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800"/>
        <w:gridCol w:w="2800"/>
        <w:gridCol w:w="2798"/>
      </w:tblGrid>
      <w:tr>
        <w:trPr>
          <w:cantSplit w:val="false"/>
        </w:trPr>
        <w:tc>
          <w:tcPr>
            <w:tcW w:type="dxa" w:w="4200"/>
            <w:tcBorders>
              <w:top w:val="single" w:color="000000" w:sz="6"/>
              <w:left w:val="single" w:color="000000" w:sz="6"/>
              <w:bottom w:val="single" w:color="000000" w:sz="6"/>
              <w:right w:val="single" w:color="000000" w:sz="6"/>
            </w:tcBorders>
            <w:shd w:fill="DCE6F2" w:color="auto" w:val="clear"/>
            <w:tcMar>
              <w:top w:type="dxa" w:w="60"/>
              <w:left w:type="dxa" w:w="100"/>
              <w:bottom w:type="dxa" w:w="60"/>
              <w:right w:type="dxa" w:w="100"/>
            </w:tcMar>
          </w:tcPr>
          <w:p>
            <w:pPr>
              <w:spacing w:after="60" w:before="0" w:line="264"/>
            </w:pPr>
            <w:r>
              <w:rPr>
                <w:rFonts w:ascii="Arial" w:cs="Arial" w:eastAsia="Arial" w:hAnsi="Arial"/>
                <w:b/>
                <w:bCs/>
                <w:sz w:val="22"/>
                <w:szCs w:val="22"/>
              </w:rPr>
              <w:t xml:space="preserve">Unit/Lesson Title</w:t>
            </w:r>
          </w:p>
          <w:p>
            <w:pPr>
              <w:spacing w:after="60" w:before="0" w:line="264"/>
            </w:pPr>
            <w:r>
              <w:rPr>
                <w:rFonts w:ascii="Arial" w:cs="Arial" w:eastAsia="Arial" w:hAnsi="Arial"/>
                <w:sz w:val="20"/>
                <w:szCs w:val="20"/>
              </w:rPr>
              <w:t xml:space="preserve">Our Place in Space: the Solar System and the Milky Way</w:t>
            </w:r>
          </w:p>
        </w:tc>
        <w:tc>
          <w:tcPr>
            <w:tcW w:type="dxa" w:w="2800"/>
            <w:tcBorders>
              <w:top w:val="single" w:color="000000" w:sz="6"/>
              <w:left w:val="single" w:color="000000" w:sz="6"/>
              <w:bottom w:val="single" w:color="000000" w:sz="6"/>
              <w:right w:val="single" w:color="000000" w:sz="6"/>
            </w:tcBorders>
            <w:shd w:fill="DCE6F2" w:color="auto" w:val="clear"/>
            <w:tcMar>
              <w:top w:type="dxa" w:w="60"/>
              <w:left w:type="dxa" w:w="100"/>
              <w:bottom w:type="dxa" w:w="60"/>
              <w:right w:type="dxa" w:w="100"/>
            </w:tcMar>
          </w:tcPr>
          <w:p>
            <w:pPr>
              <w:spacing w:after="60" w:before="0" w:line="264"/>
            </w:pPr>
            <w:r>
              <w:rPr>
                <w:rFonts w:ascii="Arial" w:cs="Arial" w:eastAsia="Arial" w:hAnsi="Arial"/>
                <w:b/>
                <w:bCs/>
                <w:sz w:val="22"/>
                <w:szCs w:val="22"/>
              </w:rPr>
              <w:t xml:space="preserve">Lesson Duration</w:t>
            </w:r>
          </w:p>
          <w:p>
            <w:pPr>
              <w:spacing w:after="60" w:before="0" w:line="264"/>
            </w:pPr>
            <w:r>
              <w:rPr>
                <w:rFonts w:ascii="Arial" w:cs="Arial" w:eastAsia="Arial" w:hAnsi="Arial"/>
                <w:sz w:val="20"/>
                <w:szCs w:val="20"/>
              </w:rPr>
              <w:t xml:space="preserve">50 min</w:t>
            </w:r>
          </w:p>
        </w:tc>
        <w:tc>
          <w:tcPr>
            <w:tcW w:type="dxa" w:w="2800"/>
            <w:tcBorders>
              <w:top w:val="single" w:color="000000" w:sz="6"/>
              <w:left w:val="single" w:color="000000" w:sz="6"/>
              <w:bottom w:val="single" w:color="000000" w:sz="6"/>
              <w:right w:val="single" w:color="000000" w:sz="6"/>
            </w:tcBorders>
            <w:shd w:fill="DCE6F2" w:color="auto" w:val="clear"/>
            <w:tcMar>
              <w:top w:type="dxa" w:w="60"/>
              <w:left w:type="dxa" w:w="100"/>
              <w:bottom w:type="dxa" w:w="60"/>
              <w:right w:type="dxa" w:w="100"/>
            </w:tcMar>
          </w:tcPr>
          <w:p>
            <w:pPr>
              <w:spacing w:after="60" w:before="0" w:line="264"/>
            </w:pPr>
            <w:r>
              <w:rPr>
                <w:rFonts w:ascii="Arial" w:cs="Arial" w:eastAsia="Arial" w:hAnsi="Arial"/>
                <w:b/>
                <w:bCs/>
                <w:sz w:val="22"/>
                <w:szCs w:val="22"/>
              </w:rPr>
              <w:t xml:space="preserve">Stage</w:t>
            </w:r>
          </w:p>
          <w:p>
            <w:pPr>
              <w:spacing w:after="60" w:before="0" w:line="264"/>
            </w:pPr>
            <w:r>
              <w:rPr>
                <w:rFonts w:ascii="Arial" w:cs="Arial" w:eastAsia="Arial" w:hAnsi="Arial"/>
                <w:sz w:val="20"/>
                <w:szCs w:val="20"/>
              </w:rPr>
              <w:t xml:space="preserve">4, Science</w:t>
            </w:r>
          </w:p>
        </w:tc>
        <w:tc>
          <w:tcPr>
            <w:tcW w:type="dxa" w:w="2800"/>
            <w:tcBorders>
              <w:top w:val="single" w:color="000000" w:sz="6"/>
              <w:left w:val="single" w:color="000000" w:sz="6"/>
              <w:bottom w:val="single" w:color="000000" w:sz="6"/>
              <w:right w:val="single" w:color="000000" w:sz="6"/>
            </w:tcBorders>
            <w:shd w:fill="DCE6F2" w:color="auto" w:val="clear"/>
            <w:tcMar>
              <w:top w:type="dxa" w:w="60"/>
              <w:left w:type="dxa" w:w="100"/>
              <w:bottom w:type="dxa" w:w="60"/>
              <w:right w:type="dxa" w:w="100"/>
            </w:tcMar>
          </w:tcPr>
          <w:p>
            <w:pPr>
              <w:spacing w:after="60" w:before="0" w:line="264"/>
            </w:pPr>
            <w:r>
              <w:rPr>
                <w:rFonts w:ascii="Arial" w:cs="Arial" w:eastAsia="Arial" w:hAnsi="Arial"/>
                <w:b/>
                <w:bCs/>
                <w:sz w:val="22"/>
                <w:szCs w:val="22"/>
              </w:rPr>
              <w:t xml:space="preserve">Year</w:t>
            </w:r>
          </w:p>
          <w:p>
            <w:pPr>
              <w:spacing w:after="60" w:before="0" w:line="264"/>
            </w:pPr>
            <w:r>
              <w:rPr>
                <w:rFonts w:ascii="Arial" w:cs="Arial" w:eastAsia="Arial" w:hAnsi="Arial"/>
                <w:sz w:val="20"/>
                <w:szCs w:val="20"/>
              </w:rPr>
              <w:t xml:space="preserve">7</w:t>
            </w:r>
          </w:p>
        </w:tc>
        <w:tc>
          <w:tcPr>
            <w:tcW w:type="dxa" w:w="2798"/>
            <w:tcBorders>
              <w:top w:val="single" w:color="000000" w:sz="6"/>
              <w:left w:val="single" w:color="000000" w:sz="6"/>
              <w:bottom w:val="single" w:color="000000" w:sz="6"/>
              <w:right w:val="single" w:color="000000" w:sz="6"/>
            </w:tcBorders>
            <w:shd w:fill="DCE6F2" w:color="auto" w:val="clear"/>
            <w:tcMar>
              <w:top w:type="dxa" w:w="60"/>
              <w:left w:type="dxa" w:w="100"/>
              <w:bottom w:type="dxa" w:w="60"/>
              <w:right w:type="dxa" w:w="100"/>
            </w:tcMar>
          </w:tcPr>
          <w:p>
            <w:pPr>
              <w:spacing w:after="60" w:before="0" w:line="264"/>
            </w:pPr>
            <w:r>
              <w:rPr>
                <w:rFonts w:ascii="Arial" w:cs="Arial" w:eastAsia="Arial" w:hAnsi="Arial"/>
                <w:b/>
                <w:bCs/>
                <w:sz w:val="22"/>
                <w:szCs w:val="22"/>
              </w:rPr>
              <w:t xml:space="preserve">Teacher</w:t>
            </w:r>
          </w:p>
          <w:p>
            <w:pPr>
              <w:spacing w:after="60" w:before="0" w:line="264"/>
            </w:pPr>
          </w:p>
        </w:tc>
      </w:tr>
    </w:tbl>
    <w:p>
      <w:pPr>
        <w:spacing w:after="0" w:before="0" w:line="264"/>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600"/>
        <w:gridCol w:w="4900"/>
        <w:gridCol w:w="4898"/>
      </w:tblGrid>
      <w:tr>
        <w:trPr>
          <w:cantSplit w:val="false"/>
        </w:trPr>
        <w:tc>
          <w:tcPr>
            <w:tcW w:type="dxa" w:w="5600"/>
            <w:vMerge w:val="restart"/>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before="0" w:line="264"/>
            </w:pPr>
            <w:r>
              <w:rPr>
                <w:rFonts w:ascii="Arial" w:cs="Arial" w:eastAsia="Arial" w:hAnsi="Arial"/>
                <w:b/>
                <w:bCs/>
                <w:sz w:val="22"/>
                <w:szCs w:val="22"/>
              </w:rPr>
              <w:t xml:space="preserve">Rationale</w:t>
            </w:r>
          </w:p>
          <w:p>
            <w:pPr>
              <w:spacing w:after="100" w:before="0" w:line="264"/>
            </w:pPr>
            <w:r>
              <w:rPr>
                <w:rFonts w:ascii="Arial" w:cs="Arial" w:eastAsia="Arial" w:hAnsi="Arial"/>
                <w:sz w:val="20"/>
                <w:szCs w:val="20"/>
              </w:rPr>
              <w:t xml:space="preserve">The 5E Model frames the lesson as an inquiry into scale. Students physically experience the size of the Solar System before explicit teaching explains how it fits inside the Milky Way. Explicit instruction with a nested diagram reduces cognitive load for a concept that is hard to picture.</w:t>
            </w:r>
          </w:p>
          <w:p>
            <w:pPr>
              <w:spacing w:after="100" w:before="0" w:line="264"/>
            </w:pPr>
            <w:r>
              <w:rPr>
                <w:rFonts w:ascii="Arial" w:cs="Arial" w:eastAsia="Arial" w:hAnsi="Arial"/>
                <w:sz w:val="20"/>
                <w:szCs w:val="20"/>
              </w:rPr>
              <w:t xml:space="preserve">This lesson builds on the previous lesson, where students identified the Sun, the eight planets and other objects in the Solar System. Students often believe the Solar System and the galaxy are the same thing, or that the Milky Way is inside the Solar System. This lesson targets that misconception directly.</w:t>
            </w:r>
          </w:p>
          <w:p>
            <w:pPr>
              <w:spacing w:after="100" w:before="0" w:line="264"/>
            </w:pPr>
            <w:r>
              <w:rPr>
                <w:rFonts w:ascii="Arial" w:cs="Arial" w:eastAsia="Arial" w:hAnsi="Arial"/>
                <w:b/>
                <w:bCs/>
                <w:sz w:val="20"/>
                <w:szCs w:val="20"/>
              </w:rPr>
              <w:t xml:space="preserve">SOLO progression:</w:t>
            </w:r>
            <w:r>
              <w:rPr>
                <w:rFonts w:ascii="Arial" w:cs="Arial" w:eastAsia="Arial" w:hAnsi="Arial"/>
                <w:sz w:val="20"/>
                <w:szCs w:val="20"/>
              </w:rPr>
              <w:t xml:space="preserve"> students start by listing objects in the Solar System (multistructural). By the end they explain how the Solar System relates to the Milky Way, the Sun's place among billions of stars and their shared orbit (relational).</w:t>
            </w:r>
          </w:p>
          <w:p>
            <w:pPr>
              <w:spacing w:after="60" w:before="0" w:line="264"/>
            </w:pPr>
            <w:r>
              <w:rPr>
                <w:rFonts w:ascii="Arial" w:cs="Arial" w:eastAsia="Arial" w:hAnsi="Arial"/>
                <w:sz w:val="20"/>
                <w:szCs w:val="20"/>
              </w:rPr>
              <w:t xml:space="preserve">The Padlet exit ticket gives every student a way to respond (typed, audio or drawn) and gives the teacher immediate whole-class evidence to plan the next lesson.</w:t>
            </w:r>
          </w:p>
        </w:tc>
        <w:tc>
          <w:tcPr>
            <w:tcW w:type="dxa" w:w="4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before="0" w:line="264"/>
            </w:pPr>
            <w:r>
              <w:rPr>
                <w:rFonts w:ascii="Arial" w:cs="Arial" w:eastAsia="Arial" w:hAnsi="Arial"/>
                <w:b/>
                <w:bCs/>
                <w:sz w:val="22"/>
                <w:szCs w:val="22"/>
              </w:rPr>
              <w:t xml:space="preserve">Syllabus Outcome:</w:t>
            </w:r>
          </w:p>
          <w:p>
            <w:pPr>
              <w:spacing w:after="120" w:before="0" w:line="264"/>
            </w:pPr>
            <w:r>
              <w:rPr>
                <w:rFonts w:ascii="Arial" w:cs="Arial" w:eastAsia="Arial" w:hAnsi="Arial"/>
                <w:b/>
                <w:bCs/>
                <w:sz w:val="20"/>
                <w:szCs w:val="20"/>
              </w:rPr>
              <w:t xml:space="preserve">SC4-OTU-01</w:t>
            </w:r>
            <w:r>
              <w:rPr>
                <w:rFonts w:ascii="Arial" w:cs="Arial" w:eastAsia="Arial" w:hAnsi="Arial"/>
                <w:sz w:val="20"/>
                <w:szCs w:val="20"/>
              </w:rPr>
              <w:t xml:space="preserve"> [Observing the Universe: confirm the outcome code and wording against your syllabus]</w:t>
            </w:r>
          </w:p>
          <w:p>
            <w:pPr>
              <w:spacing w:after="60" w:before="0" w:line="264"/>
            </w:pPr>
            <w:r>
              <w:rPr>
                <w:rFonts w:ascii="Arial" w:cs="Arial" w:eastAsia="Arial" w:hAnsi="Arial"/>
                <w:b/>
                <w:bCs/>
                <w:sz w:val="22"/>
                <w:szCs w:val="22"/>
              </w:rPr>
              <w:t xml:space="preserve">Working Scientifically Outcomes:</w:t>
            </w:r>
          </w:p>
          <w:p>
            <w:pPr>
              <w:pStyle w:val="ListParagraph"/>
              <w:numPr>
                <w:ilvl w:val="0"/>
                <w:numId w:val="2"/>
              </w:numPr>
              <w:spacing w:after="60" w:before="0" w:line="264"/>
            </w:pPr>
            <w:r>
              <w:rPr>
                <w:rFonts w:ascii="Arial" w:cs="Arial" w:eastAsia="Arial" w:hAnsi="Arial"/>
                <w:b/>
                <w:bCs/>
                <w:sz w:val="20"/>
                <w:szCs w:val="20"/>
              </w:rPr>
              <w:t xml:space="preserve">SC4-WS-08</w:t>
            </w:r>
            <w:r>
              <w:rPr>
                <w:rFonts w:ascii="Arial" w:cs="Arial" w:eastAsia="Arial" w:hAnsi="Arial"/>
                <w:sz w:val="20"/>
                <w:szCs w:val="20"/>
              </w:rPr>
              <w:t xml:space="preserve"> communicates scientific understanding using suitable language and terminology for a specific audience or purpose [confirm the code]</w:t>
            </w:r>
          </w:p>
        </w:tc>
        <w:tc>
          <w:tcPr>
            <w:tcW w:type="dxa" w:w="489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before="0" w:line="264"/>
            </w:pPr>
            <w:r>
              <w:rPr>
                <w:rFonts w:ascii="Arial" w:cs="Arial" w:eastAsia="Arial" w:hAnsi="Arial"/>
                <w:b/>
                <w:bCs/>
                <w:sz w:val="22"/>
                <w:szCs w:val="22"/>
              </w:rPr>
              <w:t xml:space="preserve">Syllabus Content</w:t>
            </w:r>
          </w:p>
          <w:p>
            <w:pPr>
              <w:pStyle w:val="ListParagraph"/>
              <w:numPr>
                <w:ilvl w:val="0"/>
                <w:numId w:val="2"/>
              </w:numPr>
              <w:spacing w:after="60" w:before="0" w:line="264"/>
            </w:pPr>
            <w:r>
              <w:rPr>
                <w:rFonts w:ascii="Arial" w:cs="Arial" w:eastAsia="Arial" w:hAnsi="Arial"/>
                <w:sz w:val="20"/>
                <w:szCs w:val="20"/>
              </w:rPr>
              <w:t xml:space="preserve">Describe the components of the Solar System and their relative sizes and distances</w:t>
            </w:r>
          </w:p>
          <w:p>
            <w:pPr>
              <w:pStyle w:val="ListParagraph"/>
              <w:numPr>
                <w:ilvl w:val="0"/>
                <w:numId w:val="2"/>
              </w:numPr>
              <w:spacing w:after="60" w:before="0" w:line="264"/>
            </w:pPr>
            <w:r>
              <w:rPr>
                <w:rFonts w:ascii="Arial" w:cs="Arial" w:eastAsia="Arial" w:hAnsi="Arial"/>
                <w:sz w:val="20"/>
                <w:szCs w:val="20"/>
              </w:rPr>
              <w:t xml:space="preserve">Describe the position of the Solar System within the Milky Way galaxy</w:t>
            </w:r>
          </w:p>
          <w:p>
            <w:pPr>
              <w:spacing w:after="60" w:before="0" w:line="264"/>
            </w:pPr>
            <w:r>
              <w:rPr>
                <w:rFonts w:ascii="Arial" w:cs="Arial" w:eastAsia="Arial" w:hAnsi="Arial"/>
                <w:color w:val="404040"/>
                <w:sz w:val="17"/>
                <w:szCs w:val="17"/>
              </w:rPr>
              <w:t xml:space="preserve">(Wording paraphrased: align with your syllabus dot points.)</w:t>
            </w:r>
          </w:p>
          <w:p>
            <w:pPr>
              <w:spacing w:after="60" w:before="0" w:line="264"/>
            </w:pPr>
          </w:p>
          <w:p>
            <w:pPr>
              <w:spacing w:after="60" w:before="0" w:line="264"/>
            </w:pPr>
            <w:r>
              <w:rPr>
                <w:rFonts w:ascii="Arial" w:cs="Arial" w:eastAsia="Arial" w:hAnsi="Arial"/>
                <w:b/>
                <w:bCs/>
                <w:sz w:val="22"/>
                <w:szCs w:val="22"/>
              </w:rPr>
              <w:t xml:space="preserve">Cohort</w:t>
            </w:r>
          </w:p>
          <w:p>
            <w:pPr>
              <w:spacing w:after="60" w:before="0" w:line="264"/>
            </w:pPr>
            <w:r>
              <w:rPr>
                <w:rFonts w:ascii="Arial" w:cs="Arial" w:eastAsia="Arial" w:hAnsi="Arial"/>
                <w:sz w:val="20"/>
                <w:szCs w:val="20"/>
              </w:rPr>
              <w:t xml:space="preserve">[Number] students: [girls / boys / non-binary]</w:t>
            </w:r>
          </w:p>
          <w:p>
            <w:pPr>
              <w:spacing w:after="60" w:before="0" w:line="264"/>
            </w:pPr>
            <w:r>
              <w:rPr>
                <w:rFonts w:ascii="Arial" w:cs="Arial" w:eastAsia="Arial" w:hAnsi="Arial"/>
                <w:sz w:val="20"/>
                <w:szCs w:val="20"/>
              </w:rPr>
              <w:t xml:space="preserve">[n] students with IEPs [e.g. ADHD, dyslexia, learning disability]</w:t>
            </w:r>
          </w:p>
          <w:p>
            <w:pPr>
              <w:spacing w:after="60" w:before="0" w:line="264"/>
            </w:pPr>
            <w:r>
              <w:rPr>
                <w:rFonts w:ascii="Arial" w:cs="Arial" w:eastAsia="Arial" w:hAnsi="Arial"/>
                <w:sz w:val="20"/>
                <w:szCs w:val="20"/>
              </w:rPr>
              <w:t xml:space="preserve">[n] EAL/D learners</w:t>
            </w:r>
          </w:p>
        </w:tc>
      </w:tr>
      <w:tr>
        <w:trPr>
          <w:cantSplit w:val="false"/>
        </w:trPr>
        <w:tc>
          <w:tcPr>
            <w:vMerge w:val="continue"/>
            <w:tcBorders>
              <w:top w:val="single" w:color="000000" w:sz="6"/>
              <w:left w:val="single" w:color="000000" w:sz="6"/>
              <w:bottom w:val="single" w:color="000000" w:sz="6"/>
              <w:right w:val="single" w:color="000000" w:sz="6"/>
            </w:tcBorders>
          </w:tcPr>
          <w:p/>
        </w:tc>
        <w:tc>
          <w:tcPr>
            <w:tcW w:type="dxa" w:w="4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before="0" w:line="264"/>
            </w:pPr>
            <w:r>
              <w:rPr>
                <w:rFonts w:ascii="Arial" w:cs="Arial" w:eastAsia="Arial" w:hAnsi="Arial"/>
                <w:b/>
                <w:bCs/>
                <w:sz w:val="22"/>
                <w:szCs w:val="22"/>
              </w:rPr>
              <w:t xml:space="preserve">Risk Assessment (via RiskAssess)</w:t>
            </w:r>
          </w:p>
          <w:p>
            <w:pPr>
              <w:spacing w:after="60" w:before="0" w:line="264"/>
            </w:pPr>
            <w:r>
              <w:rPr>
                <w:rFonts w:ascii="Arial" w:cs="Arial" w:eastAsia="Arial" w:hAnsi="Arial"/>
                <w:b/>
                <w:bCs/>
                <w:sz w:val="20"/>
                <w:szCs w:val="20"/>
              </w:rPr>
              <w:t xml:space="preserve">Potential hazards</w:t>
            </w:r>
          </w:p>
          <w:p>
            <w:pPr>
              <w:pStyle w:val="ListParagraph"/>
              <w:numPr>
                <w:ilvl w:val="0"/>
                <w:numId w:val="2"/>
              </w:numPr>
              <w:spacing w:after="60" w:before="0" w:line="264"/>
            </w:pPr>
            <w:r>
              <w:rPr>
                <w:rFonts w:ascii="Arial" w:cs="Arial" w:eastAsia="Arial" w:hAnsi="Arial"/>
                <w:sz w:val="20"/>
                <w:szCs w:val="20"/>
              </w:rPr>
              <w:t xml:space="preserve">Scale model laid out in the corridor or quad: trip hazard; students moving outside the classroom.</w:t>
            </w:r>
          </w:p>
          <w:p>
            <w:pPr>
              <w:pStyle w:val="ListParagraph"/>
              <w:numPr>
                <w:ilvl w:val="0"/>
                <w:numId w:val="2"/>
              </w:numPr>
              <w:spacing w:after="60" w:before="0" w:line="264"/>
            </w:pPr>
            <w:r>
              <w:rPr>
                <w:rFonts w:ascii="Arial" w:cs="Arial" w:eastAsia="Arial" w:hAnsi="Arial"/>
                <w:sz w:val="20"/>
                <w:szCs w:val="20"/>
              </w:rPr>
              <w:t xml:space="preserve">Laptops and chargers: trailing cables.</w:t>
            </w:r>
          </w:p>
          <w:p>
            <w:pPr>
              <w:spacing w:after="60" w:before="60" w:line="264"/>
            </w:pPr>
            <w:r>
              <w:rPr>
                <w:rFonts w:ascii="Arial" w:cs="Arial" w:eastAsia="Arial" w:hAnsi="Arial"/>
                <w:b/>
                <w:bCs/>
                <w:sz w:val="20"/>
                <w:szCs w:val="20"/>
              </w:rPr>
              <w:t xml:space="preserve">Standard handling procedures</w:t>
            </w:r>
          </w:p>
          <w:p>
            <w:pPr>
              <w:pStyle w:val="ListParagraph"/>
              <w:numPr>
                <w:ilvl w:val="0"/>
                <w:numId w:val="2"/>
              </w:numPr>
              <w:spacing w:after="60" w:before="0" w:line="264"/>
            </w:pPr>
            <w:r>
              <w:rPr>
                <w:rFonts w:ascii="Arial" w:cs="Arial" w:eastAsia="Arial" w:hAnsi="Arial"/>
                <w:sz w:val="20"/>
                <w:szCs w:val="20"/>
              </w:rPr>
              <w:t xml:space="preserve">Model laid along a marked, clear route; students walk, not run; teacher can see the whole group at all times.</w:t>
            </w:r>
          </w:p>
          <w:p>
            <w:pPr>
              <w:pStyle w:val="ListParagraph"/>
              <w:numPr>
                <w:ilvl w:val="0"/>
                <w:numId w:val="2"/>
              </w:numPr>
              <w:spacing w:after="60" w:before="0" w:line="264"/>
            </w:pPr>
            <w:r>
              <w:rPr>
                <w:rFonts w:ascii="Arial" w:cs="Arial" w:eastAsia="Arial" w:hAnsi="Arial"/>
                <w:sz w:val="20"/>
                <w:szCs w:val="20"/>
              </w:rPr>
              <w:t xml:space="preserve">Cables along walls; devices on benches.</w:t>
            </w:r>
          </w:p>
          <w:p>
            <w:pPr>
              <w:pStyle w:val="ListParagraph"/>
              <w:numPr>
                <w:ilvl w:val="0"/>
                <w:numId w:val="2"/>
              </w:numPr>
              <w:spacing w:after="60" w:before="0" w:line="264"/>
            </w:pPr>
            <w:r>
              <w:rPr>
                <w:rFonts w:ascii="Arial" w:cs="Arial" w:eastAsia="Arial" w:hAnsi="Arial"/>
                <w:sz w:val="20"/>
                <w:szCs w:val="20"/>
              </w:rPr>
              <w:t xml:space="preserve">Toilet paper collected and recycled afterwards.</w:t>
            </w:r>
          </w:p>
        </w:tc>
        <w:tc>
          <w:tcPr>
            <w:tcW w:type="dxa" w:w="489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before="0" w:line="264"/>
            </w:pPr>
            <w:r>
              <w:rPr>
                <w:rFonts w:ascii="Arial" w:cs="Arial" w:eastAsia="Arial" w:hAnsi="Arial"/>
                <w:b/>
                <w:bCs/>
                <w:sz w:val="22"/>
                <w:szCs w:val="22"/>
              </w:rPr>
              <w:t xml:space="preserve">Resources</w:t>
            </w:r>
          </w:p>
          <w:p>
            <w:pPr>
              <w:pStyle w:val="ListParagraph"/>
              <w:numPr>
                <w:ilvl w:val="0"/>
                <w:numId w:val="2"/>
              </w:numPr>
              <w:spacing w:after="60" w:before="0" w:line="264"/>
            </w:pPr>
            <w:r>
              <w:rPr>
                <w:rFonts w:ascii="Arial" w:cs="Arial" w:eastAsia="Arial" w:hAnsi="Arial"/>
                <w:sz w:val="20"/>
                <w:szCs w:val="20"/>
              </w:rPr>
              <w:t xml:space="preserve">TV with slides; "cosmic address" image or a short scale-of-the-universe video</w:t>
            </w:r>
          </w:p>
          <w:p>
            <w:pPr>
              <w:pStyle w:val="ListParagraph"/>
              <w:numPr>
                <w:ilvl w:val="0"/>
                <w:numId w:val="2"/>
              </w:numPr>
              <w:spacing w:after="60" w:before="0" w:line="264"/>
            </w:pPr>
            <w:r>
              <w:rPr>
                <w:rFonts w:ascii="Arial" w:cs="Arial" w:eastAsia="Arial" w:hAnsi="Arial"/>
                <w:sz w:val="20"/>
                <w:szCs w:val="20"/>
              </w:rPr>
              <w:t xml:space="preserve">Toilet paper rolls (1 per group of 4), planet label cards, masking tape</w:t>
            </w:r>
          </w:p>
          <w:p>
            <w:pPr>
              <w:pStyle w:val="ListParagraph"/>
              <w:numPr>
                <w:ilvl w:val="0"/>
                <w:numId w:val="2"/>
              </w:numPr>
              <w:spacing w:after="60" w:before="0" w:line="264"/>
            </w:pPr>
            <w:r>
              <w:rPr>
                <w:rFonts w:ascii="Arial" w:cs="Arial" w:eastAsia="Arial" w:hAnsi="Arial"/>
                <w:sz w:val="20"/>
                <w:szCs w:val="20"/>
              </w:rPr>
              <w:t xml:space="preserve">Scale table: 1 sheet = 50 million km (e.g. Earth 3 sheets, Neptune 90 sheets)</w:t>
            </w:r>
          </w:p>
          <w:p>
            <w:pPr>
              <w:pStyle w:val="ListParagraph"/>
              <w:numPr>
                <w:ilvl w:val="0"/>
                <w:numId w:val="2"/>
              </w:numPr>
              <w:spacing w:after="60" w:before="0" w:line="264"/>
            </w:pPr>
            <w:r>
              <w:rPr>
                <w:rFonts w:ascii="Arial" w:cs="Arial" w:eastAsia="Arial" w:hAnsi="Arial"/>
                <w:sz w:val="20"/>
                <w:szCs w:val="20"/>
              </w:rPr>
              <w:t xml:space="preserve">Nested diagram handout (Earth → Solar System → Milky Way → Universe)</w:t>
            </w:r>
          </w:p>
          <w:p>
            <w:pPr>
              <w:pStyle w:val="ListParagraph"/>
              <w:numPr>
                <w:ilvl w:val="0"/>
                <w:numId w:val="2"/>
              </w:numPr>
              <w:spacing w:after="60" w:before="0" w:line="264"/>
            </w:pPr>
            <w:r>
              <w:rPr>
                <w:rFonts w:ascii="Arial" w:cs="Arial" w:eastAsia="Arial" w:hAnsi="Arial"/>
                <w:sz w:val="20"/>
                <w:szCs w:val="20"/>
              </w:rPr>
              <w:t xml:space="preserve">Laptops or iPads; </w:t>
            </w:r>
            <w:r>
              <w:rPr>
                <w:rFonts w:ascii="Arial" w:cs="Arial" w:eastAsia="Arial" w:hAnsi="Arial"/>
                <w:b/>
                <w:bCs/>
                <w:sz w:val="20"/>
                <w:szCs w:val="20"/>
              </w:rPr>
              <w:t xml:space="preserve">Padlet</w:t>
            </w:r>
            <w:r>
              <w:rPr>
                <w:rFonts w:ascii="Arial" w:cs="Arial" w:eastAsia="Arial" w:hAnsi="Arial"/>
                <w:sz w:val="20"/>
                <w:szCs w:val="20"/>
              </w:rPr>
              <w:t xml:space="preserve"> board set up in advance (see Exit row)</w:t>
            </w:r>
          </w:p>
          <w:p>
            <w:pPr>
              <w:pStyle w:val="ListParagraph"/>
              <w:numPr>
                <w:ilvl w:val="0"/>
                <w:numId w:val="2"/>
              </w:numPr>
              <w:spacing w:after="60" w:before="0" w:line="264"/>
            </w:pPr>
            <w:r>
              <w:rPr>
                <w:rFonts w:ascii="Arial" w:cs="Arial" w:eastAsia="Arial" w:hAnsi="Arial"/>
                <w:sz w:val="20"/>
                <w:szCs w:val="20"/>
              </w:rPr>
              <w:t xml:space="preserve">Mini-whiteboards as a backup if the technology fails</w:t>
            </w:r>
          </w:p>
          <w:p>
            <w:pPr>
              <w:spacing w:after="60" w:before="0" w:line="264"/>
            </w:pPr>
          </w:p>
          <w:p>
            <w:pPr>
              <w:spacing w:after="60" w:before="0" w:line="264"/>
            </w:pPr>
            <w:r>
              <w:rPr>
                <w:rFonts w:ascii="Arial" w:cs="Arial" w:eastAsia="Arial" w:hAnsi="Arial"/>
                <w:b/>
                <w:bCs/>
                <w:sz w:val="22"/>
                <w:szCs w:val="22"/>
              </w:rPr>
              <w:t xml:space="preserve">Prior Knowledge</w:t>
            </w:r>
          </w:p>
          <w:p>
            <w:pPr>
              <w:spacing w:after="60" w:before="0" w:line="264"/>
            </w:pPr>
            <w:r>
              <w:rPr>
                <w:rFonts w:ascii="Arial" w:cs="Arial" w:eastAsia="Arial" w:hAnsi="Arial"/>
                <w:sz w:val="20"/>
                <w:szCs w:val="20"/>
              </w:rPr>
              <w:t xml:space="preserve">Names and order of the planets; the Sun is a star; gravity keeps planets in orbit around the Sun.</w:t>
            </w:r>
          </w:p>
        </w:tc>
      </w:tr>
    </w:tbl>
    <w:p>
      <w:pPr>
        <w:spacing w:after="0" w:before="0" w:line="264"/>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700"/>
        <w:gridCol w:w="950"/>
        <w:gridCol w:w="4900"/>
        <w:gridCol w:w="2900"/>
        <w:gridCol w:w="1500"/>
        <w:gridCol w:w="2448"/>
      </w:tblGrid>
      <w:tr>
        <w:trPr>
          <w:cantSplit w:val="false"/>
        </w:trPr>
        <w:tc>
          <w:tcPr>
            <w:tcW w:type="dxa" w:w="2700"/>
            <w:tcBorders>
              <w:top w:val="single" w:color="000000" w:sz="6"/>
              <w:left w:val="single" w:color="000000" w:sz="6"/>
              <w:bottom w:val="single" w:color="000000" w:sz="6"/>
              <w:right w:val="single" w:color="000000" w:sz="6"/>
            </w:tcBorders>
            <w:shd w:fill="E7E6E6" w:color="auto" w:val="clear"/>
            <w:tcMar>
              <w:top w:type="dxa" w:w="60"/>
              <w:left w:type="dxa" w:w="100"/>
              <w:bottom w:type="dxa" w:w="60"/>
              <w:right w:type="dxa" w:w="100"/>
            </w:tcMar>
          </w:tcPr>
          <w:p>
            <w:pPr>
              <w:spacing w:after="60" w:before="0" w:line="264"/>
            </w:pPr>
            <w:r>
              <w:rPr>
                <w:rFonts w:ascii="Arial" w:cs="Arial" w:eastAsia="Arial" w:hAnsi="Arial"/>
                <w:b/>
                <w:bCs/>
                <w:sz w:val="21"/>
                <w:szCs w:val="21"/>
              </w:rPr>
              <w:t xml:space="preserve">Learning Intentions</w:t>
            </w:r>
          </w:p>
          <w:p>
            <w:pPr>
              <w:spacing w:after="60" w:before="0" w:line="264"/>
            </w:pPr>
            <w:r>
              <w:rPr>
                <w:rFonts w:ascii="Arial" w:cs="Arial" w:eastAsia="Arial" w:hAnsi="Arial"/>
                <w:color w:val="404040"/>
                <w:sz w:val="17"/>
                <w:szCs w:val="17"/>
              </w:rPr>
              <w:t xml:space="preserve">Precise indicators of intended student learning</w:t>
            </w:r>
          </w:p>
        </w:tc>
        <w:tc>
          <w:tcPr>
            <w:tcW w:type="dxa" w:w="950"/>
            <w:tcBorders>
              <w:top w:val="single" w:color="000000" w:sz="6"/>
              <w:left w:val="single" w:color="000000" w:sz="6"/>
              <w:bottom w:val="single" w:color="000000" w:sz="6"/>
              <w:right w:val="single" w:color="000000" w:sz="6"/>
            </w:tcBorders>
            <w:shd w:fill="E7E6E6" w:color="auto" w:val="clear"/>
            <w:tcMar>
              <w:top w:type="dxa" w:w="60"/>
              <w:left w:type="dxa" w:w="100"/>
              <w:bottom w:type="dxa" w:w="60"/>
              <w:right w:type="dxa" w:w="100"/>
            </w:tcMar>
          </w:tcPr>
          <w:p>
            <w:pPr>
              <w:spacing w:after="60" w:before="0" w:line="264"/>
            </w:pPr>
            <w:r>
              <w:rPr>
                <w:rFonts w:ascii="Arial" w:cs="Arial" w:eastAsia="Arial" w:hAnsi="Arial"/>
                <w:b/>
                <w:bCs/>
                <w:sz w:val="21"/>
                <w:szCs w:val="21"/>
              </w:rPr>
              <w:t xml:space="preserve">Time Guide</w:t>
            </w:r>
          </w:p>
          <w:p>
            <w:pPr>
              <w:spacing w:after="60" w:before="0" w:line="264"/>
            </w:pPr>
          </w:p>
        </w:tc>
        <w:tc>
          <w:tcPr>
            <w:tcW w:type="dxa" w:w="4900"/>
            <w:tcBorders>
              <w:top w:val="single" w:color="000000" w:sz="6"/>
              <w:left w:val="single" w:color="000000" w:sz="6"/>
              <w:bottom w:val="single" w:color="000000" w:sz="6"/>
              <w:right w:val="single" w:color="000000" w:sz="6"/>
            </w:tcBorders>
            <w:shd w:fill="E7E6E6" w:color="auto" w:val="clear"/>
            <w:tcMar>
              <w:top w:type="dxa" w:w="60"/>
              <w:left w:type="dxa" w:w="100"/>
              <w:bottom w:type="dxa" w:w="60"/>
              <w:right w:type="dxa" w:w="100"/>
            </w:tcMar>
          </w:tcPr>
          <w:p>
            <w:pPr>
              <w:spacing w:after="60" w:before="0" w:line="264"/>
            </w:pPr>
            <w:r>
              <w:rPr>
                <w:rFonts w:ascii="Arial" w:cs="Arial" w:eastAsia="Arial" w:hAnsi="Arial"/>
                <w:b/>
                <w:bCs/>
                <w:sz w:val="21"/>
                <w:szCs w:val="21"/>
              </w:rPr>
              <w:t xml:space="preserve">Content / Learning Experience</w:t>
            </w:r>
          </w:p>
          <w:p>
            <w:pPr>
              <w:spacing w:after="60" w:before="0" w:line="264"/>
            </w:pPr>
            <w:r>
              <w:rPr>
                <w:rFonts w:ascii="Arial" w:cs="Arial" w:eastAsia="Arial" w:hAnsi="Arial"/>
                <w:color w:val="404040"/>
                <w:sz w:val="17"/>
                <w:szCs w:val="17"/>
              </w:rPr>
              <w:t xml:space="preserve">What the teacher and learners will be doing</w:t>
            </w:r>
          </w:p>
        </w:tc>
        <w:tc>
          <w:tcPr>
            <w:tcW w:type="dxa" w:w="2900"/>
            <w:tcBorders>
              <w:top w:val="single" w:color="000000" w:sz="6"/>
              <w:left w:val="single" w:color="000000" w:sz="6"/>
              <w:bottom w:val="single" w:color="000000" w:sz="6"/>
              <w:right w:val="single" w:color="000000" w:sz="6"/>
            </w:tcBorders>
            <w:shd w:fill="E7E6E6" w:color="auto" w:val="clear"/>
            <w:tcMar>
              <w:top w:type="dxa" w:w="60"/>
              <w:left w:type="dxa" w:w="100"/>
              <w:bottom w:type="dxa" w:w="60"/>
              <w:right w:type="dxa" w:w="100"/>
            </w:tcMar>
          </w:tcPr>
          <w:p>
            <w:pPr>
              <w:spacing w:after="60" w:before="0" w:line="264"/>
            </w:pPr>
            <w:r>
              <w:rPr>
                <w:rFonts w:ascii="Arial" w:cs="Arial" w:eastAsia="Arial" w:hAnsi="Arial"/>
                <w:b/>
                <w:bCs/>
                <w:sz w:val="21"/>
                <w:szCs w:val="21"/>
              </w:rPr>
              <w:t xml:space="preserve">Teaching Strategies</w:t>
            </w:r>
          </w:p>
          <w:p>
            <w:pPr>
              <w:spacing w:after="60" w:before="0" w:line="264"/>
            </w:pPr>
            <w:r>
              <w:rPr>
                <w:rFonts w:ascii="Arial" w:cs="Arial" w:eastAsia="Arial" w:hAnsi="Arial"/>
                <w:color w:val="404040"/>
                <w:sz w:val="17"/>
                <w:szCs w:val="17"/>
              </w:rPr>
              <w:t xml:space="preserve">including differentiation</w:t>
            </w:r>
          </w:p>
        </w:tc>
        <w:tc>
          <w:tcPr>
            <w:tcW w:type="dxa" w:w="1500"/>
            <w:tcBorders>
              <w:top w:val="single" w:color="000000" w:sz="6"/>
              <w:left w:val="single" w:color="000000" w:sz="6"/>
              <w:bottom w:val="single" w:color="000000" w:sz="6"/>
              <w:right w:val="single" w:color="000000" w:sz="6"/>
            </w:tcBorders>
            <w:shd w:fill="E7E6E6" w:color="auto" w:val="clear"/>
            <w:tcMar>
              <w:top w:type="dxa" w:w="60"/>
              <w:left w:type="dxa" w:w="100"/>
              <w:bottom w:type="dxa" w:w="60"/>
              <w:right w:type="dxa" w:w="100"/>
            </w:tcMar>
          </w:tcPr>
          <w:p>
            <w:pPr>
              <w:spacing w:after="60" w:before="0" w:line="264"/>
            </w:pPr>
            <w:r>
              <w:rPr>
                <w:rFonts w:ascii="Arial" w:cs="Arial" w:eastAsia="Arial" w:hAnsi="Arial"/>
                <w:b/>
                <w:bCs/>
                <w:sz w:val="21"/>
                <w:szCs w:val="21"/>
              </w:rPr>
              <w:t xml:space="preserve">Class Organisation</w:t>
            </w:r>
          </w:p>
          <w:p>
            <w:pPr>
              <w:spacing w:after="60" w:before="0" w:line="264"/>
            </w:pPr>
            <w:r>
              <w:rPr>
                <w:rFonts w:ascii="Arial" w:cs="Arial" w:eastAsia="Arial" w:hAnsi="Arial"/>
                <w:color w:val="404040"/>
                <w:sz w:val="17"/>
                <w:szCs w:val="17"/>
              </w:rPr>
              <w:t xml:space="preserve">Grouping + classroom environment</w:t>
            </w:r>
          </w:p>
        </w:tc>
        <w:tc>
          <w:tcPr>
            <w:tcW w:type="dxa" w:w="2448"/>
            <w:tcBorders>
              <w:top w:val="single" w:color="000000" w:sz="6"/>
              <w:left w:val="single" w:color="000000" w:sz="6"/>
              <w:bottom w:val="single" w:color="000000" w:sz="6"/>
              <w:right w:val="single" w:color="000000" w:sz="6"/>
            </w:tcBorders>
            <w:shd w:fill="E7E6E6" w:color="auto" w:val="clear"/>
            <w:tcMar>
              <w:top w:type="dxa" w:w="60"/>
              <w:left w:type="dxa" w:w="100"/>
              <w:bottom w:type="dxa" w:w="60"/>
              <w:right w:type="dxa" w:w="100"/>
            </w:tcMar>
          </w:tcPr>
          <w:p>
            <w:pPr>
              <w:spacing w:after="60" w:before="0" w:line="264"/>
            </w:pPr>
            <w:r>
              <w:rPr>
                <w:rFonts w:ascii="Arial" w:cs="Arial" w:eastAsia="Arial" w:hAnsi="Arial"/>
                <w:b/>
                <w:bCs/>
                <w:sz w:val="21"/>
                <w:szCs w:val="21"/>
              </w:rPr>
              <w:t xml:space="preserve">Assessment + Recording Strategies</w:t>
            </w:r>
          </w:p>
          <w:p>
            <w:pPr>
              <w:spacing w:after="60" w:before="0" w:line="264"/>
            </w:pPr>
            <w:r>
              <w:rPr>
                <w:rFonts w:ascii="Arial" w:cs="Arial" w:eastAsia="Arial" w:hAnsi="Arial"/>
                <w:color w:val="404040"/>
                <w:sz w:val="17"/>
                <w:szCs w:val="17"/>
              </w:rPr>
              <w:t xml:space="preserve">What will you assess and how?</w:t>
            </w:r>
          </w:p>
        </w:tc>
      </w:tr>
      <w:tr>
        <w:trPr>
          <w:cantSplit w:val="false"/>
        </w:trPr>
        <w:tc>
          <w:tcPr>
            <w:tcW w:type="dxa" w:w="2700"/>
            <w:vMerge w:val="restart"/>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before="80" w:line="264"/>
            </w:pPr>
            <w:r>
              <w:rPr>
                <w:rFonts w:ascii="Arial" w:cs="Arial" w:eastAsia="Arial" w:hAnsi="Arial"/>
                <w:b/>
                <w:bCs/>
                <w:sz w:val="20"/>
                <w:szCs w:val="20"/>
                <w:u w:val="single"/>
              </w:rPr>
              <w:t xml:space="preserve">Learning Intentions</w:t>
            </w:r>
          </w:p>
          <w:p>
            <w:pPr>
              <w:pStyle w:val="ListParagraph"/>
              <w:numPr>
                <w:ilvl w:val="0"/>
                <w:numId w:val="2"/>
              </w:numPr>
              <w:spacing w:after="60" w:before="0" w:line="264"/>
            </w:pPr>
            <w:r>
              <w:rPr>
                <w:rFonts w:ascii="Arial" w:cs="Arial" w:eastAsia="Arial" w:hAnsi="Arial"/>
                <w:sz w:val="20"/>
                <w:szCs w:val="20"/>
              </w:rPr>
              <w:t xml:space="preserve">Understand the scale of the Solar System.</w:t>
            </w:r>
          </w:p>
          <w:p>
            <w:pPr>
              <w:pStyle w:val="ListParagraph"/>
              <w:numPr>
                <w:ilvl w:val="0"/>
                <w:numId w:val="2"/>
              </w:numPr>
              <w:spacing w:after="60" w:before="0" w:line="264"/>
            </w:pPr>
            <w:r>
              <w:rPr>
                <w:rFonts w:ascii="Arial" w:cs="Arial" w:eastAsia="Arial" w:hAnsi="Arial"/>
                <w:sz w:val="20"/>
                <w:szCs w:val="20"/>
              </w:rPr>
              <w:t xml:space="preserve">Describe the relationship between the Solar System and the Milky Way galaxy.</w:t>
            </w:r>
          </w:p>
          <w:p>
            <w:pPr>
              <w:spacing w:after="60" w:before="0" w:line="264"/>
            </w:pPr>
          </w:p>
          <w:p>
            <w:pPr>
              <w:spacing w:after="60" w:before="80" w:line="264"/>
            </w:pPr>
            <w:r>
              <w:rPr>
                <w:rFonts w:ascii="Arial" w:cs="Arial" w:eastAsia="Arial" w:hAnsi="Arial"/>
                <w:b/>
                <w:bCs/>
                <w:sz w:val="20"/>
                <w:szCs w:val="20"/>
                <w:u w:val="single"/>
              </w:rPr>
              <w:t xml:space="preserve">Success Criteria</w:t>
            </w:r>
          </w:p>
          <w:p>
            <w:pPr>
              <w:spacing w:after="60" w:before="0" w:line="264"/>
            </w:pPr>
            <w:r>
              <w:rPr>
                <w:rFonts w:ascii="Arial" w:cs="Arial" w:eastAsia="Arial" w:hAnsi="Arial"/>
                <w:sz w:val="20"/>
                <w:szCs w:val="20"/>
              </w:rPr>
              <w:t xml:space="preserve">I can…</w:t>
            </w:r>
          </w:p>
          <w:p>
            <w:pPr>
              <w:pStyle w:val="ListParagraph"/>
              <w:numPr>
                <w:ilvl w:val="0"/>
                <w:numId w:val="2"/>
              </w:numPr>
              <w:spacing w:after="60" w:before="0" w:line="264"/>
            </w:pPr>
            <w:r>
              <w:rPr>
                <w:rFonts w:ascii="Arial" w:cs="Arial" w:eastAsia="Arial" w:hAnsi="Arial"/>
                <w:sz w:val="20"/>
                <w:szCs w:val="20"/>
              </w:rPr>
              <w:t xml:space="preserve">name the main parts of the Solar System;</w:t>
            </w:r>
          </w:p>
          <w:p>
            <w:pPr>
              <w:pStyle w:val="ListParagraph"/>
              <w:numPr>
                <w:ilvl w:val="0"/>
                <w:numId w:val="2"/>
              </w:numPr>
              <w:spacing w:after="60" w:before="0" w:line="264"/>
            </w:pPr>
            <w:r>
              <w:rPr>
                <w:rFonts w:ascii="Arial" w:cs="Arial" w:eastAsia="Arial" w:hAnsi="Arial"/>
                <w:sz w:val="20"/>
                <w:szCs w:val="20"/>
              </w:rPr>
              <w:t xml:space="preserve">explain that the Sun is one of billions of stars in the Milky Way;</w:t>
            </w:r>
          </w:p>
          <w:p>
            <w:pPr>
              <w:pStyle w:val="ListParagraph"/>
              <w:numPr>
                <w:ilvl w:val="0"/>
                <w:numId w:val="2"/>
              </w:numPr>
              <w:spacing w:after="60" w:before="0" w:line="264"/>
            </w:pPr>
            <w:r>
              <w:rPr>
                <w:rFonts w:ascii="Arial" w:cs="Arial" w:eastAsia="Arial" w:hAnsi="Arial"/>
                <w:sz w:val="20"/>
                <w:szCs w:val="20"/>
              </w:rPr>
              <w:t xml:space="preserve">describe where the Solar System is in the Milky Way, and that it orbits the centre of the galaxy;</w:t>
            </w:r>
          </w:p>
          <w:p>
            <w:pPr>
              <w:pStyle w:val="ListParagraph"/>
              <w:numPr>
                <w:ilvl w:val="0"/>
                <w:numId w:val="2"/>
              </w:numPr>
              <w:spacing w:after="60" w:before="0" w:line="264"/>
            </w:pPr>
            <w:r>
              <w:rPr>
                <w:rFonts w:ascii="Arial" w:cs="Arial" w:eastAsia="Arial" w:hAnsi="Arial"/>
                <w:sz w:val="20"/>
                <w:szCs w:val="20"/>
              </w:rPr>
              <w:t xml:space="preserve">use the words </w:t>
            </w:r>
            <w:r>
              <w:rPr>
                <w:rFonts w:ascii="Arial" w:cs="Arial" w:eastAsia="Arial" w:hAnsi="Arial"/>
                <w:b/>
                <w:bCs/>
                <w:sz w:val="20"/>
                <w:szCs w:val="20"/>
              </w:rPr>
              <w:t xml:space="preserve">star</w:t>
            </w:r>
            <w:r>
              <w:rPr>
                <w:rFonts w:ascii="Arial" w:cs="Arial" w:eastAsia="Arial" w:hAnsi="Arial"/>
                <w:sz w:val="20"/>
                <w:szCs w:val="20"/>
              </w:rPr>
              <w:t xml:space="preserve">, </w:t>
            </w:r>
            <w:r>
              <w:rPr>
                <w:rFonts w:ascii="Arial" w:cs="Arial" w:eastAsia="Arial" w:hAnsi="Arial"/>
                <w:b/>
                <w:bCs/>
                <w:sz w:val="20"/>
                <w:szCs w:val="20"/>
              </w:rPr>
              <w:t xml:space="preserve">galaxy</w:t>
            </w:r>
            <w:r>
              <w:rPr>
                <w:rFonts w:ascii="Arial" w:cs="Arial" w:eastAsia="Arial" w:hAnsi="Arial"/>
                <w:sz w:val="20"/>
                <w:szCs w:val="20"/>
              </w:rPr>
              <w:t xml:space="preserve">, </w:t>
            </w:r>
            <w:r>
              <w:rPr>
                <w:rFonts w:ascii="Arial" w:cs="Arial" w:eastAsia="Arial" w:hAnsi="Arial"/>
                <w:b/>
                <w:bCs/>
                <w:sz w:val="20"/>
                <w:szCs w:val="20"/>
              </w:rPr>
              <w:t xml:space="preserve">orbit</w:t>
            </w:r>
            <w:r>
              <w:rPr>
                <w:rFonts w:ascii="Arial" w:cs="Arial" w:eastAsia="Arial" w:hAnsi="Arial"/>
                <w:sz w:val="20"/>
                <w:szCs w:val="20"/>
              </w:rPr>
              <w:t xml:space="preserve"> and </w:t>
            </w:r>
            <w:r>
              <w:rPr>
                <w:rFonts w:ascii="Arial" w:cs="Arial" w:eastAsia="Arial" w:hAnsi="Arial"/>
                <w:b/>
                <w:bCs/>
                <w:sz w:val="20"/>
                <w:szCs w:val="20"/>
              </w:rPr>
              <w:t xml:space="preserve">light-year</w:t>
            </w:r>
            <w:r>
              <w:rPr>
                <w:rFonts w:ascii="Arial" w:cs="Arial" w:eastAsia="Arial" w:hAnsi="Arial"/>
                <w:sz w:val="20"/>
                <w:szCs w:val="20"/>
              </w:rPr>
              <w:t xml:space="preserve"> correctly.</w:t>
            </w:r>
          </w:p>
        </w:tc>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before="0" w:line="264"/>
            </w:pPr>
            <w:r>
              <w:rPr>
                <w:rFonts w:ascii="Arial" w:cs="Arial" w:eastAsia="Arial" w:hAnsi="Arial"/>
                <w:sz w:val="20"/>
                <w:szCs w:val="20"/>
              </w:rPr>
              <w:t xml:space="preserve">8 min</w:t>
            </w:r>
          </w:p>
        </w:tc>
        <w:tc>
          <w:tcPr>
            <w:tcW w:type="dxa" w:w="4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before="80" w:line="264"/>
            </w:pPr>
            <w:r>
              <w:rPr>
                <w:rFonts w:ascii="Arial" w:cs="Arial" w:eastAsia="Arial" w:hAnsi="Arial"/>
                <w:b/>
                <w:bCs/>
                <w:sz w:val="20"/>
                <w:szCs w:val="20"/>
                <w:u w:val="single"/>
              </w:rPr>
              <w:t xml:space="preserve">Start (Engage)</w:t>
            </w:r>
          </w:p>
          <w:p>
            <w:pPr>
              <w:spacing w:after="60" w:before="0" w:line="264"/>
            </w:pPr>
            <w:r>
              <w:rPr>
                <w:rFonts w:ascii="Arial" w:cs="Arial" w:eastAsia="Arial" w:hAnsi="Arial"/>
                <w:b/>
                <w:bCs/>
                <w:sz w:val="20"/>
                <w:szCs w:val="20"/>
              </w:rPr>
              <w:t xml:space="preserve">Hook: "What is your cosmic address?"</w:t>
            </w:r>
            <w:r>
              <w:rPr>
                <w:rFonts w:ascii="Arial" w:cs="Arial" w:eastAsia="Arial" w:hAnsi="Arial"/>
                <w:sz w:val="20"/>
                <w:szCs w:val="20"/>
              </w:rPr>
              <w:t xml:space="preserve"> Students write their full address on a mini-whiteboard, then keep extending it: street, suburb, Sydney, NSW, Australia, Earth… then predict what comes next.</w:t>
            </w:r>
          </w:p>
          <w:p>
            <w:pPr>
              <w:spacing w:after="60" w:before="0" w:line="264"/>
            </w:pPr>
            <w:r>
              <w:rPr>
                <w:rFonts w:ascii="Arial" w:cs="Arial" w:eastAsia="Arial" w:hAnsi="Arial"/>
                <w:sz w:val="20"/>
                <w:szCs w:val="20"/>
              </w:rPr>
              <w:t xml:space="preserve">Show a short zoom-out image or video from Earth to the Milky Way. Ask: "Is the Solar System the same as the galaxy?" Students vote by show of hands.</w:t>
            </w:r>
          </w:p>
          <w:p>
            <w:pPr>
              <w:spacing w:after="60" w:before="0" w:line="264"/>
            </w:pPr>
            <w:r>
              <w:rPr>
                <w:rFonts w:ascii="Arial" w:cs="Arial" w:eastAsia="Arial" w:hAnsi="Arial"/>
                <w:sz w:val="20"/>
                <w:szCs w:val="20"/>
              </w:rPr>
              <w:t xml:space="preserve">Share the learning intentions and success criteria.</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pStyle w:val="ListParagraph"/>
              <w:numPr>
                <w:ilvl w:val="0"/>
                <w:numId w:val="2"/>
              </w:numPr>
              <w:spacing w:after="60" w:before="0" w:line="264"/>
            </w:pPr>
            <w:r>
              <w:rPr>
                <w:rFonts w:ascii="Arial" w:cs="Arial" w:eastAsia="Arial" w:hAnsi="Arial"/>
                <w:sz w:val="20"/>
                <w:szCs w:val="20"/>
              </w:rPr>
              <w:t xml:space="preserve">HITS: questioning; surfacing prior ideas</w:t>
            </w:r>
          </w:p>
          <w:p>
            <w:pPr>
              <w:pStyle w:val="ListParagraph"/>
              <w:numPr>
                <w:ilvl w:val="0"/>
                <w:numId w:val="2"/>
              </w:numPr>
              <w:spacing w:after="60" w:before="0" w:line="264"/>
            </w:pPr>
            <w:r>
              <w:rPr>
                <w:rFonts w:ascii="Arial" w:cs="Arial" w:eastAsia="Arial" w:hAnsi="Arial"/>
                <w:sz w:val="20"/>
                <w:szCs w:val="20"/>
              </w:rPr>
              <w:t xml:space="preserve">Personal, local context (8 Ways: land links)</w:t>
            </w:r>
          </w:p>
          <w:p>
            <w:pPr>
              <w:pStyle w:val="ListParagraph"/>
              <w:numPr>
                <w:ilvl w:val="0"/>
                <w:numId w:val="2"/>
              </w:numPr>
              <w:spacing w:after="60" w:before="0" w:line="264"/>
            </w:pPr>
            <w:r>
              <w:rPr>
                <w:rFonts w:ascii="Arial" w:cs="Arial" w:eastAsia="Arial" w:hAnsi="Arial"/>
                <w:sz w:val="20"/>
                <w:szCs w:val="20"/>
              </w:rPr>
              <w:t xml:space="preserve">Aboriginal and Torres Strait Islander perspectives: the </w:t>
            </w:r>
            <w:r>
              <w:rPr>
                <w:rFonts w:ascii="Arial" w:cs="Arial" w:eastAsia="Arial" w:hAnsi="Arial"/>
                <w:b/>
                <w:bCs/>
                <w:sz w:val="20"/>
                <w:szCs w:val="20"/>
              </w:rPr>
              <w:t xml:space="preserve">Emu in the Sky</w:t>
            </w:r>
            <w:r>
              <w:rPr>
                <w:rFonts w:ascii="Arial" w:cs="Arial" w:eastAsia="Arial" w:hAnsi="Arial"/>
                <w:sz w:val="20"/>
                <w:szCs w:val="20"/>
              </w:rPr>
              <w:t xml:space="preserve"> is seen in the dark dust lanes of the Milky Way; show an image</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before="0" w:line="264"/>
            </w:pPr>
            <w:r>
              <w:rPr>
                <w:rFonts w:ascii="Arial" w:cs="Arial" w:eastAsia="Arial" w:hAnsi="Arial"/>
                <w:sz w:val="20"/>
                <w:szCs w:val="20"/>
              </w:rPr>
              <w:t xml:space="preserve">Whole class, seated in groups of 4.</w:t>
            </w:r>
          </w:p>
        </w:tc>
        <w:tc>
          <w:tcPr>
            <w:tcW w:type="dxa" w:w="2448"/>
            <w:tcBorders>
              <w:top w:val="single" w:color="000000" w:sz="6"/>
              <w:left w:val="single" w:color="000000" w:sz="6"/>
              <w:bottom w:val="single" w:color="000000" w:sz="6"/>
              <w:right w:val="single" w:color="000000" w:sz="6"/>
            </w:tcBorders>
            <w:tcMar>
              <w:top w:type="dxa" w:w="60"/>
              <w:left w:type="dxa" w:w="100"/>
              <w:bottom w:type="dxa" w:w="60"/>
              <w:right w:type="dxa" w:w="100"/>
            </w:tcMar>
          </w:tcPr>
          <w:p>
            <w:pPr>
              <w:pStyle w:val="ListParagraph"/>
              <w:numPr>
                <w:ilvl w:val="0"/>
                <w:numId w:val="2"/>
              </w:numPr>
              <w:spacing w:after="60" w:before="0" w:line="264"/>
            </w:pPr>
            <w:r>
              <w:rPr>
                <w:rFonts w:ascii="Arial" w:cs="Arial" w:eastAsia="Arial" w:hAnsi="Arial"/>
                <w:sz w:val="20"/>
                <w:szCs w:val="20"/>
              </w:rPr>
              <w:t xml:space="preserve">Hand-vote on the misconception</w:t>
            </w:r>
          </w:p>
          <w:p>
            <w:pPr>
              <w:spacing w:after="60" w:before="0" w:line="264"/>
            </w:pPr>
            <w:r>
              <w:rPr>
                <w:rFonts w:ascii="Arial" w:cs="Arial" w:eastAsia="Arial" w:hAnsi="Arial"/>
                <w:color w:val="404040"/>
                <w:sz w:val="17"/>
                <w:szCs w:val="17"/>
              </w:rPr>
              <w:t xml:space="preserve">→ note how many think Solar System = galaxy; revisit in Explain</w:t>
            </w:r>
          </w:p>
        </w:tc>
      </w:tr>
      <w:tr>
        <w:trPr>
          <w:cantSplit w:val="false"/>
        </w:trPr>
        <w:tc>
          <w:tcPr>
            <w:vMerge w:val="continue"/>
            <w:tcBorders>
              <w:top w:val="single" w:color="000000" w:sz="6"/>
              <w:left w:val="single" w:color="000000" w:sz="6"/>
              <w:bottom w:val="single" w:color="000000" w:sz="6"/>
              <w:right w:val="single" w:color="000000" w:sz="6"/>
            </w:tcBorders>
          </w:tcPr>
          <w:p/>
        </w:tc>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before="0" w:line="264"/>
            </w:pPr>
            <w:r>
              <w:rPr>
                <w:rFonts w:ascii="Arial" w:cs="Arial" w:eastAsia="Arial" w:hAnsi="Arial"/>
                <w:sz w:val="20"/>
                <w:szCs w:val="20"/>
              </w:rPr>
              <w:t xml:space="preserve">15 min</w:t>
            </w:r>
          </w:p>
        </w:tc>
        <w:tc>
          <w:tcPr>
            <w:tcW w:type="dxa" w:w="4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before="80" w:line="264"/>
            </w:pPr>
            <w:r>
              <w:rPr>
                <w:rFonts w:ascii="Arial" w:cs="Arial" w:eastAsia="Arial" w:hAnsi="Arial"/>
                <w:b/>
                <w:bCs/>
                <w:sz w:val="20"/>
                <w:szCs w:val="20"/>
                <w:u w:val="single"/>
              </w:rPr>
              <w:t xml:space="preserve">Explore</w:t>
            </w:r>
          </w:p>
          <w:p>
            <w:pPr>
              <w:spacing w:after="60" w:before="0" w:line="264"/>
            </w:pPr>
            <w:r>
              <w:rPr>
                <w:rFonts w:ascii="Arial" w:cs="Arial" w:eastAsia="Arial" w:hAnsi="Arial"/>
                <w:b/>
                <w:bCs/>
                <w:sz w:val="20"/>
                <w:szCs w:val="20"/>
              </w:rPr>
              <w:t xml:space="preserve">Toilet-paper Solar System.</w:t>
            </w:r>
            <w:r>
              <w:rPr>
                <w:rFonts w:ascii="Arial" w:cs="Arial" w:eastAsia="Arial" w:hAnsi="Arial"/>
                <w:sz w:val="20"/>
                <w:szCs w:val="20"/>
              </w:rPr>
              <w:t xml:space="preserve"> Groups lay out the planets along the corridor using the scale </w:t>
            </w:r>
            <w:r>
              <w:rPr>
                <w:rFonts w:ascii="Arial" w:cs="Arial" w:eastAsia="Arial" w:hAnsi="Arial"/>
                <w:b/>
                <w:bCs/>
                <w:sz w:val="20"/>
                <w:szCs w:val="20"/>
              </w:rPr>
              <w:t xml:space="preserve">1 sheet = 50 million km</w:t>
            </w:r>
            <w:r>
              <w:rPr>
                <w:rFonts w:ascii="Arial" w:cs="Arial" w:eastAsia="Arial" w:hAnsi="Arial"/>
                <w:sz w:val="20"/>
                <w:szCs w:val="20"/>
              </w:rPr>
              <w:t xml:space="preserve">, placing a label card at each planet (Earth at 3 sheets, Jupiter at 16, Neptune at 90).</w:t>
            </w:r>
          </w:p>
          <w:p>
            <w:pPr>
              <w:spacing w:after="60" w:before="0" w:line="264"/>
            </w:pPr>
            <w:r>
              <w:rPr>
                <w:rFonts w:ascii="Arial" w:cs="Arial" w:eastAsia="Arial" w:hAnsi="Arial"/>
                <w:b/>
                <w:bCs/>
                <w:sz w:val="20"/>
                <w:szCs w:val="20"/>
              </w:rPr>
              <w:t xml:space="preserve">Back in class, the "wow" question:</w:t>
            </w:r>
            <w:r>
              <w:rPr>
                <w:rFonts w:ascii="Arial" w:cs="Arial" w:eastAsia="Arial" w:hAnsi="Arial"/>
                <w:sz w:val="20"/>
                <w:szCs w:val="20"/>
              </w:rPr>
              <w:t xml:space="preserve"> at this scale, the nearest star (Proxima Centauri) would be about </w:t>
            </w:r>
            <w:r>
              <w:rPr>
                <w:rFonts w:ascii="Arial" w:cs="Arial" w:eastAsia="Arial" w:hAnsi="Arial"/>
                <w:b/>
                <w:bCs/>
                <w:sz w:val="20"/>
                <w:szCs w:val="20"/>
              </w:rPr>
              <w:t xml:space="preserve">800,000 sheets, or 80 km away</w:t>
            </w:r>
            <w:r>
              <w:rPr>
                <w:rFonts w:ascii="Arial" w:cs="Arial" w:eastAsia="Arial" w:hAnsi="Arial"/>
                <w:sz w:val="20"/>
                <w:szCs w:val="20"/>
              </w:rPr>
              <w:t xml:space="preserve">, around the distance from Sydney to Wollongong. And it is still inside our galaxy.</w:t>
            </w:r>
          </w:p>
          <w:p>
            <w:pPr>
              <w:spacing w:after="60" w:before="0" w:line="264"/>
            </w:pPr>
            <w:r>
              <w:rPr>
                <w:rFonts w:ascii="Arial" w:cs="Arial" w:eastAsia="Arial" w:hAnsi="Arial"/>
                <w:color w:val="404040"/>
                <w:sz w:val="17"/>
                <w:szCs w:val="17"/>
              </w:rPr>
              <w:t xml:space="preserve">→ Students experience how small the Solar System is compared with the distances between stars.</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pStyle w:val="ListParagraph"/>
              <w:numPr>
                <w:ilvl w:val="0"/>
                <w:numId w:val="2"/>
              </w:numPr>
              <w:spacing w:after="60" w:before="0" w:line="264"/>
            </w:pPr>
            <w:r>
              <w:rPr>
                <w:rFonts w:ascii="Arial" w:cs="Arial" w:eastAsia="Arial" w:hAnsi="Arial"/>
                <w:sz w:val="20"/>
                <w:szCs w:val="20"/>
              </w:rPr>
              <w:t xml:space="preserve">Hands-on modelling; kinaesthetic learning</w:t>
            </w:r>
          </w:p>
          <w:p>
            <w:pPr>
              <w:pStyle w:val="ListParagraph"/>
              <w:numPr>
                <w:ilvl w:val="0"/>
                <w:numId w:val="2"/>
              </w:numPr>
              <w:spacing w:after="60" w:before="0" w:line="264"/>
            </w:pPr>
            <w:r>
              <w:rPr>
                <w:rFonts w:ascii="Arial" w:cs="Arial" w:eastAsia="Arial" w:hAnsi="Arial"/>
                <w:sz w:val="20"/>
                <w:szCs w:val="20"/>
              </w:rPr>
              <w:t xml:space="preserve">Group roles: roller, counter, labeller, checker</w:t>
            </w:r>
          </w:p>
          <w:p>
            <w:pPr>
              <w:pStyle w:val="ListParagraph"/>
              <w:numPr>
                <w:ilvl w:val="0"/>
                <w:numId w:val="2"/>
              </w:numPr>
              <w:spacing w:after="60" w:before="0" w:line="264"/>
            </w:pPr>
            <w:r>
              <w:rPr>
                <w:rFonts w:ascii="Arial" w:cs="Arial" w:eastAsia="Arial" w:hAnsi="Arial"/>
                <w:sz w:val="20"/>
                <w:szCs w:val="20"/>
              </w:rPr>
              <w:t xml:space="preserve">Movement supports students with ADHD; little reading or writing needed</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before="0" w:line="264"/>
            </w:pPr>
            <w:r>
              <w:rPr>
                <w:rFonts w:ascii="Arial" w:cs="Arial" w:eastAsia="Arial" w:hAnsi="Arial"/>
                <w:sz w:val="20"/>
                <w:szCs w:val="20"/>
              </w:rPr>
              <w:t xml:space="preserve">Groups of 4 in the corridor or quad, along a marked route.</w:t>
            </w:r>
          </w:p>
        </w:tc>
        <w:tc>
          <w:tcPr>
            <w:tcW w:type="dxa" w:w="2448"/>
            <w:tcBorders>
              <w:top w:val="single" w:color="000000" w:sz="6"/>
              <w:left w:val="single" w:color="000000" w:sz="6"/>
              <w:bottom w:val="single" w:color="000000" w:sz="6"/>
              <w:right w:val="single" w:color="000000" w:sz="6"/>
            </w:tcBorders>
            <w:tcMar>
              <w:top w:type="dxa" w:w="60"/>
              <w:left w:type="dxa" w:w="100"/>
              <w:bottom w:type="dxa" w:w="60"/>
              <w:right w:type="dxa" w:w="100"/>
            </w:tcMar>
          </w:tcPr>
          <w:p>
            <w:pPr>
              <w:pStyle w:val="ListParagraph"/>
              <w:numPr>
                <w:ilvl w:val="0"/>
                <w:numId w:val="2"/>
              </w:numPr>
              <w:spacing w:after="60" w:before="0" w:line="264"/>
            </w:pPr>
            <w:r>
              <w:rPr>
                <w:rFonts w:ascii="Arial" w:cs="Arial" w:eastAsia="Arial" w:hAnsi="Arial"/>
                <w:sz w:val="20"/>
                <w:szCs w:val="20"/>
              </w:rPr>
              <w:t xml:space="preserve">Teacher observation and questioning: "Which planet surprised you?" "Where would the next star be?"</w:t>
            </w:r>
          </w:p>
        </w:tc>
      </w:tr>
      <w:tr>
        <w:trPr>
          <w:cantSplit w:val="false"/>
        </w:trPr>
        <w:tc>
          <w:tcPr>
            <w:vMerge w:val="continue"/>
            <w:tcBorders>
              <w:top w:val="single" w:color="000000" w:sz="6"/>
              <w:left w:val="single" w:color="000000" w:sz="6"/>
              <w:bottom w:val="single" w:color="000000" w:sz="6"/>
              <w:right w:val="single" w:color="000000" w:sz="6"/>
            </w:tcBorders>
          </w:tcPr>
          <w:p/>
        </w:tc>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before="0" w:line="264"/>
            </w:pPr>
            <w:r>
              <w:rPr>
                <w:rFonts w:ascii="Arial" w:cs="Arial" w:eastAsia="Arial" w:hAnsi="Arial"/>
                <w:sz w:val="20"/>
                <w:szCs w:val="20"/>
              </w:rPr>
              <w:t xml:space="preserve">12 min</w:t>
            </w:r>
          </w:p>
        </w:tc>
        <w:tc>
          <w:tcPr>
            <w:tcW w:type="dxa" w:w="4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before="80" w:line="264"/>
            </w:pPr>
            <w:r>
              <w:rPr>
                <w:rFonts w:ascii="Arial" w:cs="Arial" w:eastAsia="Arial" w:hAnsi="Arial"/>
                <w:b/>
                <w:bCs/>
                <w:sz w:val="20"/>
                <w:szCs w:val="20"/>
                <w:u w:val="single"/>
              </w:rPr>
              <w:t xml:space="preserve">Explain (I DO → WE DO)</w:t>
            </w:r>
          </w:p>
          <w:p>
            <w:pPr>
              <w:spacing w:after="60" w:before="0" w:line="264"/>
            </w:pPr>
            <w:r>
              <w:rPr>
                <w:rFonts w:ascii="Arial" w:cs="Arial" w:eastAsia="Arial" w:hAnsi="Arial"/>
                <w:b/>
                <w:bCs/>
                <w:sz w:val="20"/>
                <w:szCs w:val="20"/>
              </w:rPr>
              <w:t xml:space="preserve">Explicit teaching with a nested diagram:</w:t>
            </w:r>
            <w:r>
              <w:rPr>
                <w:rFonts w:ascii="Arial" w:cs="Arial" w:eastAsia="Arial" w:hAnsi="Arial"/>
                <w:sz w:val="20"/>
                <w:szCs w:val="20"/>
              </w:rPr>
              <w:t xml:space="preserve"> Earth ⊂ Solar System ⊂ Milky Way ⊂ Universe.</w:t>
            </w:r>
          </w:p>
          <w:p>
            <w:pPr>
              <w:pStyle w:val="ListParagraph"/>
              <w:numPr>
                <w:ilvl w:val="0"/>
                <w:numId w:val="2"/>
              </w:numPr>
              <w:spacing w:after="60" w:before="0" w:line="264"/>
            </w:pPr>
            <w:r>
              <w:rPr>
                <w:rFonts w:ascii="Arial" w:cs="Arial" w:eastAsia="Arial" w:hAnsi="Arial"/>
                <w:sz w:val="20"/>
                <w:szCs w:val="20"/>
              </w:rPr>
              <w:t xml:space="preserve">The </w:t>
            </w:r>
            <w:r>
              <w:rPr>
                <w:rFonts w:ascii="Arial" w:cs="Arial" w:eastAsia="Arial" w:hAnsi="Arial"/>
                <w:b/>
                <w:bCs/>
                <w:sz w:val="20"/>
                <w:szCs w:val="20"/>
              </w:rPr>
              <w:t xml:space="preserve">Solar System</w:t>
            </w:r>
            <w:r>
              <w:rPr>
                <w:rFonts w:ascii="Arial" w:cs="Arial" w:eastAsia="Arial" w:hAnsi="Arial"/>
                <w:sz w:val="20"/>
                <w:szCs w:val="20"/>
              </w:rPr>
              <w:t xml:space="preserve"> is the Sun and everything that orbits it, held together by gravity.</w:t>
            </w:r>
          </w:p>
          <w:p>
            <w:pPr>
              <w:pStyle w:val="ListParagraph"/>
              <w:numPr>
                <w:ilvl w:val="0"/>
                <w:numId w:val="2"/>
              </w:numPr>
              <w:spacing w:after="60" w:before="0" w:line="264"/>
            </w:pPr>
            <w:r>
              <w:rPr>
                <w:rFonts w:ascii="Arial" w:cs="Arial" w:eastAsia="Arial" w:hAnsi="Arial"/>
                <w:sz w:val="20"/>
                <w:szCs w:val="20"/>
              </w:rPr>
              <w:t xml:space="preserve">The </w:t>
            </w:r>
            <w:r>
              <w:rPr>
                <w:rFonts w:ascii="Arial" w:cs="Arial" w:eastAsia="Arial" w:hAnsi="Arial"/>
                <w:b/>
                <w:bCs/>
                <w:sz w:val="20"/>
                <w:szCs w:val="20"/>
              </w:rPr>
              <w:t xml:space="preserve">Milky Way</w:t>
            </w:r>
            <w:r>
              <w:rPr>
                <w:rFonts w:ascii="Arial" w:cs="Arial" w:eastAsia="Arial" w:hAnsi="Arial"/>
                <w:sz w:val="20"/>
                <w:szCs w:val="20"/>
              </w:rPr>
              <w:t xml:space="preserve"> is a spiral galaxy of 100–400 billion stars. The Sun is just one of them.</w:t>
            </w:r>
          </w:p>
          <w:p>
            <w:pPr>
              <w:pStyle w:val="ListParagraph"/>
              <w:numPr>
                <w:ilvl w:val="0"/>
                <w:numId w:val="2"/>
              </w:numPr>
              <w:spacing w:after="60" w:before="0" w:line="264"/>
            </w:pPr>
            <w:r>
              <w:rPr>
                <w:rFonts w:ascii="Arial" w:cs="Arial" w:eastAsia="Arial" w:hAnsi="Arial"/>
                <w:sz w:val="20"/>
                <w:szCs w:val="20"/>
              </w:rPr>
              <w:t xml:space="preserve">The Solar System sits in a spiral arm (the Orion Arm), about 26,000 </w:t>
            </w:r>
            <w:r>
              <w:rPr>
                <w:rFonts w:ascii="Arial" w:cs="Arial" w:eastAsia="Arial" w:hAnsi="Arial"/>
                <w:b/>
                <w:bCs/>
                <w:sz w:val="20"/>
                <w:szCs w:val="20"/>
              </w:rPr>
              <w:t xml:space="preserve">light-years</w:t>
            </w:r>
            <w:r>
              <w:rPr>
                <w:rFonts w:ascii="Arial" w:cs="Arial" w:eastAsia="Arial" w:hAnsi="Arial"/>
                <w:sz w:val="20"/>
                <w:szCs w:val="20"/>
              </w:rPr>
              <w:t xml:space="preserve"> from the centre.</w:t>
            </w:r>
          </w:p>
          <w:p>
            <w:pPr>
              <w:pStyle w:val="ListParagraph"/>
              <w:numPr>
                <w:ilvl w:val="0"/>
                <w:numId w:val="2"/>
              </w:numPr>
              <w:spacing w:after="60" w:before="0" w:line="264"/>
            </w:pPr>
            <w:r>
              <w:rPr>
                <w:rFonts w:ascii="Arial" w:cs="Arial" w:eastAsia="Arial" w:hAnsi="Arial"/>
                <w:sz w:val="20"/>
                <w:szCs w:val="20"/>
              </w:rPr>
              <w:t xml:space="preserve">The whole Solar System </w:t>
            </w:r>
            <w:r>
              <w:rPr>
                <w:rFonts w:ascii="Arial" w:cs="Arial" w:eastAsia="Arial" w:hAnsi="Arial"/>
                <w:b/>
                <w:bCs/>
                <w:sz w:val="20"/>
                <w:szCs w:val="20"/>
              </w:rPr>
              <w:t xml:space="preserve">orbits</w:t>
            </w:r>
            <w:r>
              <w:rPr>
                <w:rFonts w:ascii="Arial" w:cs="Arial" w:eastAsia="Arial" w:hAnsi="Arial"/>
                <w:sz w:val="20"/>
                <w:szCs w:val="20"/>
              </w:rPr>
              <w:t xml:space="preserve"> the centre of the galaxy, once every ~230 million years.</w:t>
            </w:r>
          </w:p>
          <w:p>
            <w:pPr>
              <w:spacing w:after="60" w:before="0" w:line="264"/>
            </w:pPr>
            <w:r>
              <w:rPr>
                <w:rFonts w:ascii="Arial" w:cs="Arial" w:eastAsia="Arial" w:hAnsi="Arial"/>
                <w:b/>
                <w:bCs/>
                <w:sz w:val="20"/>
                <w:szCs w:val="20"/>
              </w:rPr>
              <w:t xml:space="preserve">WE DO:</w:t>
            </w:r>
            <w:r>
              <w:rPr>
                <w:rFonts w:ascii="Arial" w:cs="Arial" w:eastAsia="Arial" w:hAnsi="Arial"/>
                <w:sz w:val="20"/>
                <w:szCs w:val="20"/>
              </w:rPr>
              <w:t xml:space="preserve"> the class builds one model sentence together, e.g. "The Solar System is a small part of the Milky Way because…". Students label their own nested diagram.</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pStyle w:val="ListParagraph"/>
              <w:numPr>
                <w:ilvl w:val="0"/>
                <w:numId w:val="2"/>
              </w:numPr>
              <w:spacing w:after="60" w:before="0" w:line="264"/>
            </w:pPr>
            <w:r>
              <w:rPr>
                <w:rFonts w:ascii="Arial" w:cs="Arial" w:eastAsia="Arial" w:hAnsi="Arial"/>
                <w:sz w:val="20"/>
                <w:szCs w:val="20"/>
              </w:rPr>
              <w:t xml:space="preserve">Explicit teaching; dual coding (diagram + words)</w:t>
            </w:r>
          </w:p>
          <w:p>
            <w:pPr>
              <w:pStyle w:val="ListParagraph"/>
              <w:numPr>
                <w:ilvl w:val="0"/>
                <w:numId w:val="2"/>
              </w:numPr>
              <w:spacing w:after="60" w:before="0" w:line="264"/>
            </w:pPr>
            <w:r>
              <w:rPr>
                <w:rFonts w:ascii="Arial" w:cs="Arial" w:eastAsia="Arial" w:hAnsi="Arial"/>
                <w:sz w:val="20"/>
                <w:szCs w:val="20"/>
              </w:rPr>
              <w:t xml:space="preserve">Vocabulary pre-taught with visuals: star, galaxy, orbit, light-year</w:t>
            </w:r>
          </w:p>
          <w:p>
            <w:pPr>
              <w:pStyle w:val="ListParagraph"/>
              <w:numPr>
                <w:ilvl w:val="0"/>
                <w:numId w:val="2"/>
              </w:numPr>
              <w:spacing w:after="60" w:before="0" w:line="264"/>
            </w:pPr>
            <w:r>
              <w:rPr>
                <w:rFonts w:ascii="Arial" w:cs="Arial" w:eastAsia="Arial" w:hAnsi="Arial"/>
                <w:b/>
                <w:bCs/>
                <w:sz w:val="20"/>
                <w:szCs w:val="20"/>
              </w:rPr>
              <w:t xml:space="preserve">EAL/D:</w:t>
            </w:r>
            <w:r>
              <w:rPr>
                <w:rFonts w:ascii="Arial" w:cs="Arial" w:eastAsia="Arial" w:hAnsi="Arial"/>
                <w:sz w:val="20"/>
                <w:szCs w:val="20"/>
              </w:rPr>
              <w:t xml:space="preserve"> word wall with images; model sentence displayed</w:t>
            </w:r>
          </w:p>
          <w:p>
            <w:pPr>
              <w:pStyle w:val="ListParagraph"/>
              <w:numPr>
                <w:ilvl w:val="0"/>
                <w:numId w:val="2"/>
              </w:numPr>
              <w:spacing w:after="60" w:before="0" w:line="264"/>
            </w:pPr>
            <w:r>
              <w:rPr>
                <w:rFonts w:ascii="Arial" w:cs="Arial" w:eastAsia="Arial" w:hAnsi="Arial"/>
                <w:sz w:val="20"/>
                <w:szCs w:val="20"/>
              </w:rPr>
              <w:t xml:space="preserve">Extension: where is the Milky Way? (the Local Group, Andromeda)</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before="0" w:line="264"/>
            </w:pPr>
            <w:r>
              <w:rPr>
                <w:rFonts w:ascii="Arial" w:cs="Arial" w:eastAsia="Arial" w:hAnsi="Arial"/>
                <w:sz w:val="20"/>
                <w:szCs w:val="20"/>
              </w:rPr>
              <w:t xml:space="preserve">Whole class facing the TV.</w:t>
            </w:r>
          </w:p>
        </w:tc>
        <w:tc>
          <w:tcPr>
            <w:tcW w:type="dxa" w:w="2448"/>
            <w:tcBorders>
              <w:top w:val="single" w:color="000000" w:sz="6"/>
              <w:left w:val="single" w:color="000000" w:sz="6"/>
              <w:bottom w:val="single" w:color="000000" w:sz="6"/>
              <w:right w:val="single" w:color="000000" w:sz="6"/>
            </w:tcBorders>
            <w:tcMar>
              <w:top w:type="dxa" w:w="60"/>
              <w:left w:type="dxa" w:w="100"/>
              <w:bottom w:type="dxa" w:w="60"/>
              <w:right w:type="dxa" w:w="100"/>
            </w:tcMar>
          </w:tcPr>
          <w:p>
            <w:pPr>
              <w:pStyle w:val="ListParagraph"/>
              <w:numPr>
                <w:ilvl w:val="0"/>
                <w:numId w:val="2"/>
              </w:numPr>
              <w:spacing w:after="60" w:before="0" w:line="264"/>
            </w:pPr>
            <w:r>
              <w:rPr>
                <w:rFonts w:ascii="Arial" w:cs="Arial" w:eastAsia="Arial" w:hAnsi="Arial"/>
                <w:sz w:val="20"/>
                <w:szCs w:val="20"/>
              </w:rPr>
              <w:t xml:space="preserve">Cold-call with wait time: "Is the Milky Way inside the Solar System, or the other way around? How do you know?"</w:t>
            </w:r>
          </w:p>
          <w:p>
            <w:pPr>
              <w:pStyle w:val="ListParagraph"/>
              <w:numPr>
                <w:ilvl w:val="0"/>
                <w:numId w:val="2"/>
              </w:numPr>
              <w:spacing w:after="60" w:before="0" w:line="264"/>
            </w:pPr>
            <w:r>
              <w:rPr>
                <w:rFonts w:ascii="Arial" w:cs="Arial" w:eastAsia="Arial" w:hAnsi="Arial"/>
                <w:sz w:val="20"/>
                <w:szCs w:val="20"/>
              </w:rPr>
              <w:t xml:space="preserve">Thumbs check before the exit ticket</w:t>
            </w:r>
          </w:p>
        </w:tc>
      </w:tr>
      <w:tr>
        <w:trPr>
          <w:cantSplit w:val="false"/>
        </w:trPr>
        <w:tc>
          <w:tcPr>
            <w:vMerge w:val="continue"/>
            <w:tcBorders>
              <w:top w:val="single" w:color="000000" w:sz="6"/>
              <w:left w:val="single" w:color="000000" w:sz="6"/>
              <w:bottom w:val="single" w:color="000000" w:sz="6"/>
              <w:right w:val="single" w:color="000000" w:sz="6"/>
            </w:tcBorders>
          </w:tcPr>
          <w:p/>
        </w:tc>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before="0" w:line="264"/>
            </w:pPr>
            <w:r>
              <w:rPr>
                <w:rFonts w:ascii="Arial" w:cs="Arial" w:eastAsia="Arial" w:hAnsi="Arial"/>
                <w:sz w:val="20"/>
                <w:szCs w:val="20"/>
              </w:rPr>
              <w:t xml:space="preserve">15 min</w:t>
            </w:r>
          </w:p>
        </w:tc>
        <w:tc>
          <w:tcPr>
            <w:tcW w:type="dxa" w:w="4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before="80" w:line="264"/>
            </w:pPr>
            <w:r>
              <w:rPr>
                <w:rFonts w:ascii="Arial" w:cs="Arial" w:eastAsia="Arial" w:hAnsi="Arial"/>
                <w:b/>
                <w:bCs/>
                <w:sz w:val="20"/>
                <w:szCs w:val="20"/>
                <w:u w:val="single"/>
              </w:rPr>
              <w:t xml:space="preserve">Exit (Evaluate): Padlet post</w:t>
            </w:r>
          </w:p>
          <w:p>
            <w:pPr>
              <w:spacing w:after="60" w:before="0" w:line="264"/>
            </w:pPr>
            <w:r>
              <w:rPr>
                <w:rFonts w:ascii="Arial" w:cs="Arial" w:eastAsia="Arial" w:hAnsi="Arial"/>
                <w:b/>
                <w:bCs/>
                <w:sz w:val="20"/>
                <w:szCs w:val="20"/>
              </w:rPr>
              <w:t xml:space="preserve">Question:</w:t>
            </w:r>
            <w:r>
              <w:rPr>
                <w:rFonts w:ascii="Arial" w:cs="Arial" w:eastAsia="Arial" w:hAnsi="Arial"/>
                <w:sz w:val="20"/>
                <w:szCs w:val="20"/>
              </w:rPr>
              <w:t xml:space="preserve"> "In your own words, describe the relationship between the Solar System and the Milky Way galaxy."</w:t>
            </w:r>
          </w:p>
          <w:p>
            <w:pPr>
              <w:spacing w:after="60" w:before="0" w:line="264"/>
            </w:pPr>
            <w:r>
              <w:rPr>
                <w:rFonts w:ascii="Arial" w:cs="Arial" w:eastAsia="Arial" w:hAnsi="Arial"/>
                <w:sz w:val="20"/>
                <w:szCs w:val="20"/>
              </w:rPr>
              <w:t xml:space="preserve">Students post to the class Padlet using one format:</w:t>
            </w:r>
          </w:p>
          <w:p>
            <w:pPr>
              <w:pStyle w:val="ListParagraph"/>
              <w:numPr>
                <w:ilvl w:val="0"/>
                <w:numId w:val="2"/>
              </w:numPr>
              <w:spacing w:after="60" w:before="0" w:line="264"/>
            </w:pPr>
            <w:r>
              <w:rPr>
                <w:rFonts w:ascii="Arial" w:cs="Arial" w:eastAsia="Arial" w:hAnsi="Arial"/>
                <w:b/>
                <w:bCs/>
                <w:sz w:val="20"/>
                <w:szCs w:val="20"/>
              </w:rPr>
              <w:t xml:space="preserve">type</w:t>
            </w:r>
            <w:r>
              <w:rPr>
                <w:rFonts w:ascii="Arial" w:cs="Arial" w:eastAsia="Arial" w:hAnsi="Arial"/>
                <w:sz w:val="20"/>
                <w:szCs w:val="20"/>
              </w:rPr>
              <w:t xml:space="preserve"> an answer (2–4 sentences);</w:t>
            </w:r>
          </w:p>
          <w:p>
            <w:pPr>
              <w:pStyle w:val="ListParagraph"/>
              <w:numPr>
                <w:ilvl w:val="0"/>
                <w:numId w:val="2"/>
              </w:numPr>
              <w:spacing w:after="60" w:before="0" w:line="264"/>
            </w:pPr>
            <w:r>
              <w:rPr>
                <w:rFonts w:ascii="Arial" w:cs="Arial" w:eastAsia="Arial" w:hAnsi="Arial"/>
                <w:b/>
                <w:bCs/>
                <w:sz w:val="20"/>
                <w:szCs w:val="20"/>
              </w:rPr>
              <w:t xml:space="preserve">record</w:t>
            </w:r>
            <w:r>
              <w:rPr>
                <w:rFonts w:ascii="Arial" w:cs="Arial" w:eastAsia="Arial" w:hAnsi="Arial"/>
                <w:sz w:val="20"/>
                <w:szCs w:val="20"/>
              </w:rPr>
              <w:t xml:space="preserve"> a short audio answer; or</w:t>
            </w:r>
          </w:p>
          <w:p>
            <w:pPr>
              <w:pStyle w:val="ListParagraph"/>
              <w:numPr>
                <w:ilvl w:val="0"/>
                <w:numId w:val="2"/>
              </w:numPr>
              <w:spacing w:after="60" w:before="0" w:line="264"/>
            </w:pPr>
            <w:r>
              <w:rPr>
                <w:rFonts w:ascii="Arial" w:cs="Arial" w:eastAsia="Arial" w:hAnsi="Arial"/>
                <w:b/>
                <w:bCs/>
                <w:sz w:val="20"/>
                <w:szCs w:val="20"/>
              </w:rPr>
              <w:t xml:space="preserve">post a photo</w:t>
            </w:r>
            <w:r>
              <w:rPr>
                <w:rFonts w:ascii="Arial" w:cs="Arial" w:eastAsia="Arial" w:hAnsi="Arial"/>
                <w:sz w:val="20"/>
                <w:szCs w:val="20"/>
              </w:rPr>
              <w:t xml:space="preserve"> of their labelled nested diagram, with one sentence.</w:t>
            </w:r>
          </w:p>
          <w:p>
            <w:pPr>
              <w:spacing w:after="60" w:before="0" w:line="264"/>
            </w:pPr>
            <w:r>
              <w:rPr>
                <w:rFonts w:ascii="Arial" w:cs="Arial" w:eastAsia="Arial" w:hAnsi="Arial"/>
                <w:sz w:val="20"/>
                <w:szCs w:val="20"/>
              </w:rPr>
              <w:t xml:space="preserve">Pinned at the top: the success criteria and optional sentence starters ("The Solar System is part of… The Sun is one of… The Solar System orbits…").</w:t>
            </w:r>
          </w:p>
          <w:p>
            <w:pPr>
              <w:spacing w:after="60" w:before="0" w:line="264"/>
            </w:pPr>
            <w:r>
              <w:rPr>
                <w:rFonts w:ascii="Arial" w:cs="Arial" w:eastAsia="Arial" w:hAnsi="Arial"/>
                <w:sz w:val="20"/>
                <w:szCs w:val="20"/>
              </w:rPr>
              <w:t xml:space="preserve">In the last 3 minutes, show a few anonymised strong posts and ask: "What makes this a good description?"</w:t>
            </w:r>
          </w:p>
          <w:p>
            <w:pPr>
              <w:spacing w:after="60" w:before="0" w:line="264"/>
            </w:pPr>
          </w:p>
          <w:p>
            <w:pPr>
              <w:spacing w:after="60" w:before="80" w:line="264"/>
            </w:pPr>
            <w:r>
              <w:rPr>
                <w:rFonts w:ascii="Arial" w:cs="Arial" w:eastAsia="Arial" w:hAnsi="Arial"/>
                <w:b/>
                <w:bCs/>
                <w:sz w:val="20"/>
                <w:szCs w:val="20"/>
                <w:u w:val="single"/>
              </w:rPr>
              <w:t xml:space="preserve">Homework</w:t>
            </w:r>
          </w:p>
          <w:p>
            <w:pPr>
              <w:spacing w:after="60" w:before="0" w:line="264"/>
            </w:pPr>
            <w:r>
              <w:rPr>
                <w:rFonts w:ascii="Arial" w:cs="Arial" w:eastAsia="Arial" w:hAnsi="Arial"/>
                <w:sz w:val="20"/>
                <w:szCs w:val="20"/>
              </w:rPr>
              <w:t xml:space="preserve">Find the Milky Way in the night sky (best away from city lights) or in a photo. Can you spot the Emu in the Sky? Add one fact or photo to the Padlet.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pStyle w:val="ListParagraph"/>
              <w:numPr>
                <w:ilvl w:val="0"/>
                <w:numId w:val="2"/>
              </w:numPr>
              <w:spacing w:after="60" w:before="0" w:line="264"/>
            </w:pPr>
            <w:r>
              <w:rPr>
                <w:rFonts w:ascii="Arial" w:cs="Arial" w:eastAsia="Arial" w:hAnsi="Arial"/>
                <w:sz w:val="20"/>
                <w:szCs w:val="20"/>
              </w:rPr>
              <w:t xml:space="preserve">UDL (multiple means of action and expression): type, record or draw</w:t>
            </w:r>
          </w:p>
          <w:p>
            <w:pPr>
              <w:pStyle w:val="ListParagraph"/>
              <w:numPr>
                <w:ilvl w:val="0"/>
                <w:numId w:val="2"/>
              </w:numPr>
              <w:spacing w:after="60" w:before="0" w:line="264"/>
            </w:pPr>
            <w:r>
              <w:rPr>
                <w:rFonts w:ascii="Arial" w:cs="Arial" w:eastAsia="Arial" w:hAnsi="Arial"/>
                <w:sz w:val="20"/>
                <w:szCs w:val="20"/>
              </w:rPr>
              <w:t xml:space="preserve">UDL (engagement): anonymous posting lowers the stakes</w:t>
            </w:r>
          </w:p>
          <w:p>
            <w:pPr>
              <w:pStyle w:val="ListParagraph"/>
              <w:numPr>
                <w:ilvl w:val="0"/>
                <w:numId w:val="2"/>
              </w:numPr>
              <w:spacing w:after="60" w:before="0" w:line="264"/>
            </w:pPr>
            <w:r>
              <w:rPr>
                <w:rFonts w:ascii="Arial" w:cs="Arial" w:eastAsia="Arial" w:hAnsi="Arial"/>
                <w:sz w:val="20"/>
                <w:szCs w:val="20"/>
              </w:rPr>
              <w:t xml:space="preserve">Sentence starters; word wall; text-to-speech available</w:t>
            </w:r>
          </w:p>
          <w:p>
            <w:pPr>
              <w:pStyle w:val="ListParagraph"/>
              <w:numPr>
                <w:ilvl w:val="0"/>
                <w:numId w:val="2"/>
              </w:numPr>
              <w:spacing w:after="60" w:before="0" w:line="264"/>
            </w:pPr>
            <w:r>
              <w:rPr>
                <w:rFonts w:ascii="Arial" w:cs="Arial" w:eastAsia="Arial" w:hAnsi="Arial"/>
                <w:sz w:val="20"/>
                <w:szCs w:val="20"/>
              </w:rPr>
              <w:t xml:space="preserve">Peer models shown to the class (feedback)</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before="0" w:line="264"/>
            </w:pPr>
            <w:r>
              <w:rPr>
                <w:rFonts w:ascii="Arial" w:cs="Arial" w:eastAsia="Arial" w:hAnsi="Arial"/>
                <w:sz w:val="20"/>
                <w:szCs w:val="20"/>
              </w:rPr>
              <w:t xml:space="preserve">Individual, on devices. Students without a device use a mini-whiteboard, which the teacher photographs.</w:t>
            </w:r>
          </w:p>
        </w:tc>
        <w:tc>
          <w:tcPr>
            <w:tcW w:type="dxa" w:w="2448"/>
            <w:tcBorders>
              <w:top w:val="single" w:color="000000" w:sz="6"/>
              <w:left w:val="single" w:color="000000" w:sz="6"/>
              <w:bottom w:val="single" w:color="000000" w:sz="6"/>
              <w:right w:val="single" w:color="000000" w:sz="6"/>
            </w:tcBorders>
            <w:tcMar>
              <w:top w:type="dxa" w:w="60"/>
              <w:left w:type="dxa" w:w="100"/>
              <w:bottom w:type="dxa" w:w="60"/>
              <w:right w:type="dxa" w:w="100"/>
            </w:tcMar>
          </w:tcPr>
          <w:p>
            <w:pPr>
              <w:pStyle w:val="ListParagraph"/>
              <w:numPr>
                <w:ilvl w:val="0"/>
                <w:numId w:val="2"/>
              </w:numPr>
              <w:spacing w:after="60" w:before="0" w:line="264"/>
            </w:pPr>
            <w:r>
              <w:rPr>
                <w:rFonts w:ascii="Arial" w:cs="Arial" w:eastAsia="Arial" w:hAnsi="Arial"/>
                <w:b/>
                <w:bCs/>
                <w:sz w:val="20"/>
                <w:szCs w:val="20"/>
              </w:rPr>
              <w:t xml:space="preserve">Padlet set-up:</w:t>
            </w:r>
            <w:r>
              <w:rPr>
                <w:rFonts w:ascii="Arial" w:cs="Arial" w:eastAsia="Arial" w:hAnsi="Arial"/>
                <w:sz w:val="20"/>
                <w:szCs w:val="20"/>
              </w:rPr>
              <w:t xml:space="preserve"> moderation on (posts appear after approval); anonymous to peers, names visible to the teacher; columns for "Got it / Nearly / Not yet" for students to self-sort.</w:t>
            </w:r>
          </w:p>
          <w:p>
            <w:pPr>
              <w:pStyle w:val="ListParagraph"/>
              <w:numPr>
                <w:ilvl w:val="0"/>
                <w:numId w:val="2"/>
              </w:numPr>
              <w:spacing w:after="60" w:before="0" w:line="264"/>
            </w:pPr>
            <w:r>
              <w:rPr>
                <w:rFonts w:ascii="Arial" w:cs="Arial" w:eastAsia="Arial" w:hAnsi="Arial"/>
                <w:b/>
                <w:bCs/>
                <w:sz w:val="20"/>
                <w:szCs w:val="20"/>
              </w:rPr>
              <w:t xml:space="preserve">A strong answer includes:</w:t>
            </w:r>
          </w:p>
          <w:p>
            <w:pPr>
              <w:spacing w:after="60" w:before="0" w:line="264"/>
            </w:pPr>
            <w:r>
              <w:rPr>
                <w:rFonts w:ascii="Arial" w:cs="Arial" w:eastAsia="Arial" w:hAnsi="Arial"/>
                <w:color w:val="404040"/>
                <w:sz w:val="17"/>
                <w:szCs w:val="17"/>
              </w:rPr>
              <w:t xml:space="preserve">☐ the Solar System is </w:t>
            </w:r>
            <w:r>
              <w:rPr>
                <w:rFonts w:ascii="Arial" w:cs="Arial" w:eastAsia="Arial" w:hAnsi="Arial"/>
                <w:b/>
                <w:bCs/>
                <w:color w:val="404040"/>
                <w:sz w:val="17"/>
                <w:szCs w:val="17"/>
              </w:rPr>
              <w:t xml:space="preserve">inside</w:t>
            </w:r>
            <w:r>
              <w:rPr>
                <w:rFonts w:ascii="Arial" w:cs="Arial" w:eastAsia="Arial" w:hAnsi="Arial"/>
                <w:color w:val="404040"/>
                <w:sz w:val="17"/>
                <w:szCs w:val="17"/>
              </w:rPr>
              <w:t xml:space="preserve"> / part of the Milky Way</w:t>
            </w:r>
          </w:p>
          <w:p>
            <w:pPr>
              <w:spacing w:after="60" w:before="0" w:line="264"/>
            </w:pPr>
            <w:r>
              <w:rPr>
                <w:rFonts w:ascii="Arial" w:cs="Arial" w:eastAsia="Arial" w:hAnsi="Arial"/>
                <w:color w:val="404040"/>
                <w:sz w:val="17"/>
                <w:szCs w:val="17"/>
              </w:rPr>
              <w:t xml:space="preserve">☐ the Sun is </w:t>
            </w:r>
            <w:r>
              <w:rPr>
                <w:rFonts w:ascii="Arial" w:cs="Arial" w:eastAsia="Arial" w:hAnsi="Arial"/>
                <w:b/>
                <w:bCs/>
                <w:color w:val="404040"/>
                <w:sz w:val="17"/>
                <w:szCs w:val="17"/>
              </w:rPr>
              <w:t xml:space="preserve">one of billions</w:t>
            </w:r>
            <w:r>
              <w:rPr>
                <w:rFonts w:ascii="Arial" w:cs="Arial" w:eastAsia="Arial" w:hAnsi="Arial"/>
                <w:color w:val="404040"/>
                <w:sz w:val="17"/>
                <w:szCs w:val="17"/>
              </w:rPr>
              <w:t xml:space="preserve"> of stars in the galaxy</w:t>
            </w:r>
          </w:p>
          <w:p>
            <w:pPr>
              <w:spacing w:after="60" w:before="0" w:line="264"/>
            </w:pPr>
            <w:r>
              <w:rPr>
                <w:rFonts w:ascii="Arial" w:cs="Arial" w:eastAsia="Arial" w:hAnsi="Arial"/>
                <w:color w:val="404040"/>
                <w:sz w:val="17"/>
                <w:szCs w:val="17"/>
              </w:rPr>
              <w:t xml:space="preserve">☐ the Solar System </w:t>
            </w:r>
            <w:r>
              <w:rPr>
                <w:rFonts w:ascii="Arial" w:cs="Arial" w:eastAsia="Arial" w:hAnsi="Arial"/>
                <w:b/>
                <w:bCs/>
                <w:color w:val="404040"/>
                <w:sz w:val="17"/>
                <w:szCs w:val="17"/>
              </w:rPr>
              <w:t xml:space="preserve">orbits</w:t>
            </w:r>
            <w:r>
              <w:rPr>
                <w:rFonts w:ascii="Arial" w:cs="Arial" w:eastAsia="Arial" w:hAnsi="Arial"/>
                <w:color w:val="404040"/>
                <w:sz w:val="17"/>
                <w:szCs w:val="17"/>
              </w:rPr>
              <w:t xml:space="preserve"> the centre of the galaxy</w:t>
            </w:r>
          </w:p>
          <w:p>
            <w:pPr>
              <w:spacing w:after="60" w:before="0" w:line="264"/>
            </w:pPr>
            <w:r>
              <w:rPr>
                <w:rFonts w:ascii="Arial" w:cs="Arial" w:eastAsia="Arial" w:hAnsi="Arial"/>
                <w:color w:val="404040"/>
                <w:sz w:val="17"/>
                <w:szCs w:val="17"/>
              </w:rPr>
              <w:t xml:space="preserve">☐ a sense of </w:t>
            </w:r>
            <w:r>
              <w:rPr>
                <w:rFonts w:ascii="Arial" w:cs="Arial" w:eastAsia="Arial" w:hAnsi="Arial"/>
                <w:b/>
                <w:bCs/>
                <w:color w:val="404040"/>
                <w:sz w:val="17"/>
                <w:szCs w:val="17"/>
              </w:rPr>
              <w:t xml:space="preserve">scale</w:t>
            </w:r>
            <w:r>
              <w:rPr>
                <w:rFonts w:ascii="Arial" w:cs="Arial" w:eastAsia="Arial" w:hAnsi="Arial"/>
                <w:color w:val="404040"/>
                <w:sz w:val="17"/>
                <w:szCs w:val="17"/>
              </w:rPr>
              <w:t xml:space="preserve"> or position (e.g. an outer spiral arm, light-years)</w:t>
            </w:r>
          </w:p>
          <w:p>
            <w:pPr>
              <w:pStyle w:val="ListParagraph"/>
              <w:numPr>
                <w:ilvl w:val="0"/>
                <w:numId w:val="2"/>
              </w:numPr>
              <w:spacing w:after="60" w:before="0" w:line="264"/>
            </w:pPr>
            <w:r>
              <w:rPr>
                <w:rFonts w:ascii="Arial" w:cs="Arial" w:eastAsia="Arial" w:hAnsi="Arial"/>
                <w:sz w:val="20"/>
                <w:szCs w:val="20"/>
              </w:rPr>
              <w:t xml:space="preserve">Review all posts after the lesson; export the board as a record.</w:t>
            </w:r>
          </w:p>
        </w:tc>
      </w:tr>
    </w:tbl>
    <w:p>
      <w:pPr>
        <w:spacing w:after="0" w:before="0" w:line="264"/>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rPr>
          <w:cantSplit/>
        </w:trPr>
        <w:tc>
          <w:tcPr>
            <w:tcW w:type="dxa" w:w="1539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before="0" w:line="264"/>
            </w:pPr>
            <w:r>
              <w:rPr>
                <w:rFonts w:ascii="Arial" w:cs="Arial" w:eastAsia="Arial" w:hAnsi="Arial"/>
                <w:b/>
                <w:bCs/>
                <w:sz w:val="22"/>
                <w:szCs w:val="22"/>
              </w:rPr>
              <w:t xml:space="preserve">Transition to next lesson</w:t>
            </w:r>
          </w:p>
          <w:p>
            <w:pPr>
              <w:spacing w:after="60" w:before="0" w:line="264"/>
            </w:pPr>
            <w:r>
              <w:rPr>
                <w:rFonts w:ascii="Arial" w:cs="Arial" w:eastAsia="Arial" w:hAnsi="Arial"/>
                <w:color w:val="404040"/>
                <w:sz w:val="17"/>
                <w:szCs w:val="17"/>
              </w:rPr>
              <w:t xml:space="preserve">Next-step teaching (for progressing student learning based on assessing student learning during this lesson)</w:t>
            </w:r>
          </w:p>
          <w:p>
            <w:pPr>
              <w:pStyle w:val="ListParagraph"/>
              <w:numPr>
                <w:ilvl w:val="0"/>
                <w:numId w:val="2"/>
              </w:numPr>
              <w:spacing w:after="60" w:before="0" w:line="264"/>
            </w:pPr>
            <w:r>
              <w:rPr>
                <w:rFonts w:ascii="Arial" w:cs="Arial" w:eastAsia="Arial" w:hAnsi="Arial"/>
                <w:sz w:val="20"/>
                <w:szCs w:val="20"/>
              </w:rPr>
              <w:t xml:space="preserve">Sort Padlet posts using the four success criteria. Students who show the misconception "Solar System = galaxy" or "the galaxy is inside the Solar System" start the next lesson by rebuilding the nested diagram with cut-out cards.</w:t>
            </w:r>
          </w:p>
          <w:p>
            <w:pPr>
              <w:pStyle w:val="ListParagraph"/>
              <w:numPr>
                <w:ilvl w:val="0"/>
                <w:numId w:val="2"/>
              </w:numPr>
              <w:spacing w:after="60" w:before="0" w:line="264"/>
            </w:pPr>
            <w:r>
              <w:rPr>
                <w:rFonts w:ascii="Arial" w:cs="Arial" w:eastAsia="Arial" w:hAnsi="Arial"/>
                <w:sz w:val="20"/>
                <w:szCs w:val="20"/>
              </w:rPr>
              <w:t xml:space="preserve">Students who meet all four criteria: extension on the Local Group and Andromeda, or "How do we know what the Milky Way looks like if we are inside it?"</w:t>
            </w:r>
          </w:p>
          <w:p>
            <w:pPr>
              <w:pStyle w:val="ListParagraph"/>
              <w:numPr>
                <w:ilvl w:val="0"/>
                <w:numId w:val="2"/>
              </w:numPr>
              <w:spacing w:after="60" w:before="0" w:line="264"/>
            </w:pPr>
            <w:r>
              <w:rPr>
                <w:rFonts w:ascii="Arial" w:cs="Arial" w:eastAsia="Arial" w:hAnsi="Arial"/>
                <w:sz w:val="20"/>
                <w:szCs w:val="20"/>
              </w:rPr>
              <w:t xml:space="preserve">Next lesson: how gravity keeps objects in orbit (Sun–planets, galaxy centre–Solar System), building on today's idea that the Solar System also orbits.</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lvl w:ilvl="1" w15:tentative="1">
      <w:start w:val="1"/>
      <w:numFmt w:val="bullet"/>
      <w:lvlText w:val="–"/>
      <w:lvlJc w:val="left"/>
      <w:pPr>
        <w:ind w:left="600" w:hanging="22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abstractNum w:abstractNumId="10" w15:restartNumberingAfterBreak="0">
    <w:multiLevelType w:val="hybridMultilevel"/>
    <w:lvl w:ilvl="0" w15:tentative="1">
      <w:start w:val="1"/>
      <w:numFmt w:val="decimal"/>
      <w:lvlText w:val="%1."/>
      <w:lvlJc w:val="left"/>
      <w:pPr>
        <w:ind w:left="360" w:hanging="300"/>
      </w:pPr>
    </w:lvl>
  </w:abstractNum>
  <w:abstractNum w:abstractNumId="11" w15:restartNumberingAfterBreak="0">
    <w:multiLevelType w:val="hybridMultilevel"/>
    <w:lvl w:ilvl="0" w15:tentative="1">
      <w:start w:val="1"/>
      <w:numFmt w:val="decimal"/>
      <w:lvlText w:val="%1."/>
      <w:lvlJc w:val="left"/>
      <w:pPr>
        <w:ind w:left="360" w:hanging="300"/>
      </w:pPr>
    </w:lvl>
  </w:abstractNum>
  <w:abstractNum w:abstractNumId="12" w15:restartNumberingAfterBreak="0">
    <w:multiLevelType w:val="hybridMultilevel"/>
    <w:lvl w:ilvl="0" w15:tentative="1">
      <w:start w:val="1"/>
      <w:numFmt w:val="decimal"/>
      <w:lvlText w:val="%1."/>
      <w:lvlJc w:val="left"/>
      <w:pPr>
        <w:ind w:left="360" w:hanging="300"/>
      </w:pPr>
    </w:lvl>
  </w:abstractNum>
  <w:abstractNum w:abstractNumId="13" w15:restartNumberingAfterBreak="0">
    <w:multiLevelType w:val="hybridMultilevel"/>
    <w:lvl w:ilvl="0" w15:tentative="1">
      <w:start w:val="1"/>
      <w:numFmt w:val="decimal"/>
      <w:lvlText w:val="%1."/>
      <w:lvlJc w:val="left"/>
      <w:pPr>
        <w:ind w:left="360" w:hanging="300"/>
      </w:pPr>
    </w:lvl>
  </w:abstractNum>
  <w:abstractNum w:abstractNumId="14" w15:restartNumberingAfterBreak="0">
    <w:multiLevelType w:val="hybridMultilevel"/>
    <w:lvl w:ilvl="0" w15:tentative="1">
      <w:start w:val="1"/>
      <w:numFmt w:val="decimal"/>
      <w:lvlText w:val="%1."/>
      <w:lvlJc w:val="left"/>
      <w:pPr>
        <w:ind w:left="360" w:hanging="300"/>
      </w:pPr>
    </w:lvl>
  </w:abstractNum>
  <w:abstractNum w:abstractNumId="15"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2026-10-09T19:54:31.992Z</dcterms:created>
  <dcterms:modified xsi:type="dcterms:W3CDTF">2026-10-09T19:54:31.992Z</dcterms:modified>
</cp:coreProperties>
</file>

<file path=docProps/custom.xml><?xml version="1.0" encoding="utf-8"?>
<Properties xmlns="http://schemas.openxmlformats.org/officeDocument/2006/custom-properties" xmlns:vt="http://schemas.openxmlformats.org/officeDocument/2006/docPropsVTypes"/>
</file>