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HAFSAH UDDIN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(404)-314-4168 | uddinhafsah@gmail.com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Dedicated student striving to gain skills and experience in undergraduate field of study (computer science) through hard work, challenge, observation, and application.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b5394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color w:val="0b539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Emerging: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Java, C++, Linux/Unix, HTML/Web Design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Expert: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Microsoft Office Suite/ Google Suite, Adobe Photoshop, Video Editing Skills, Netbeans, managing websites (inventory/ layout), software/algorithm design and development, social media managing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  <w:sectPr>
          <w:headerReference r:id="rId6" w:type="first"/>
          <w:footerReference r:id="rId7" w:type="first"/>
          <w:pgSz w:h="15840" w:w="12240"/>
          <w:pgMar w:bottom="1080" w:top="1080" w:left="1800" w:right="1800" w:header="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Other Skills: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Dependable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Hardworking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Team Player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Motivated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Management skills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Strong communication skills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Fast Learner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  <w:sectPr>
          <w:type w:val="continuous"/>
          <w:pgSz w:h="15840" w:w="12240"/>
          <w:pgMar w:bottom="1080" w:top="1080" w:left="1800" w:right="1800" w:header="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Organized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Communicate fluently in English, Urdu, and Hindi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</w:rPr>
      </w:pPr>
      <w:bookmarkStart w:colFirst="0" w:colLast="0" w:name="_k8ysck8q9mgf" w:id="2"/>
      <w:bookmarkEnd w:id="2"/>
      <w:r w:rsidDel="00000000" w:rsidR="00000000" w:rsidRPr="00000000">
        <w:rPr>
          <w:color w:val="0b539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  <w:sectPr>
          <w:type w:val="continuous"/>
          <w:pgSz w:h="15840" w:w="12240"/>
          <w:pgMar w:bottom="1080" w:top="1080" w:left="1800" w:right="1800" w:header="0"/>
        </w:sectPr>
      </w:pPr>
      <w:bookmarkStart w:colFirst="0" w:colLast="0" w:name="_jczygf9jubr1" w:id="4"/>
      <w:bookmarkEnd w:id="4"/>
      <w:r w:rsidDel="00000000" w:rsidR="00000000" w:rsidRPr="00000000">
        <w:rPr>
          <w:rtl w:val="0"/>
        </w:rPr>
        <w:t xml:space="preserve">New York Classics</w:t>
      </w:r>
      <w:r w:rsidDel="00000000" w:rsidR="00000000" w:rsidRPr="00000000">
        <w:rPr>
          <w:b w:val="0"/>
          <w:rtl w:val="0"/>
        </w:rPr>
        <w:t xml:space="preserve">(family owned business)</w:t>
      </w:r>
      <w:r w:rsidDel="00000000" w:rsidR="00000000" w:rsidRPr="00000000">
        <w:rPr>
          <w:rtl w:val="0"/>
        </w:rPr>
        <w:t xml:space="preserve">, Atlanta,GA</w:t>
      </w:r>
      <w:r w:rsidDel="00000000" w:rsidR="00000000" w:rsidRPr="00000000">
        <w:rPr>
          <w:b w:val="0"/>
          <w:i w:val="1"/>
          <w:rtl w:val="0"/>
        </w:rPr>
        <w:t xml:space="preserve"> - Website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Updates and manages existing website properties for a [wholesale handbag] company.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Maintaining a reasonable stock in store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 inventories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 new products, removing old products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  <w:sectPr>
          <w:type w:val="continuous"/>
          <w:pgSz w:h="15840" w:w="12240"/>
          <w:pgMar w:bottom="1080" w:top="1080" w:left="1800" w:right="1800" w:header="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Adobe Photoshop to clean images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</w:rPr>
      </w:pPr>
      <w:bookmarkStart w:colFirst="0" w:colLast="0" w:name="_6oztx7omgpqo" w:id="5"/>
      <w:bookmarkEnd w:id="5"/>
      <w:r w:rsidDel="00000000" w:rsidR="00000000" w:rsidRPr="00000000">
        <w:rPr>
          <w:color w:val="0b539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9j91n2fon3f" w:id="6"/>
      <w:bookmarkEnd w:id="6"/>
      <w:r w:rsidDel="00000000" w:rsidR="00000000" w:rsidRPr="00000000">
        <w:rPr>
          <w:rtl w:val="0"/>
        </w:rPr>
        <w:t xml:space="preserve">Expected Graduation Date: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  <w:sectPr>
          <w:type w:val="continuous"/>
          <w:pgSz w:h="15840" w:w="12240"/>
          <w:pgMar w:bottom="1080" w:top="1080" w:left="1800" w:right="1800" w:header="0"/>
        </w:sectPr>
      </w:pPr>
      <w:bookmarkStart w:colFirst="0" w:colLast="0" w:name="_78rlvk1sif5a" w:id="7"/>
      <w:bookmarkEnd w:id="7"/>
      <w:r w:rsidDel="00000000" w:rsidR="00000000" w:rsidRPr="00000000">
        <w:rPr>
          <w:rtl w:val="0"/>
        </w:rPr>
        <w:t xml:space="preserve">Georgia State University</w:t>
      </w:r>
      <w:r w:rsidDel="00000000" w:rsidR="00000000" w:rsidRPr="00000000">
        <w:rPr>
          <w:rtl w:val="0"/>
        </w:rPr>
        <w:t xml:space="preserve">, Atlanta, GA</w:t>
      </w:r>
      <w:r w:rsidDel="00000000" w:rsidR="00000000" w:rsidRPr="00000000">
        <w:rPr>
          <w:b w:val="0"/>
          <w:i w:val="1"/>
          <w:rtl w:val="0"/>
        </w:rPr>
        <w:t xml:space="preserve"> - Bachelor's in Computer Science with Database Systems Concentration</w:t>
      </w:r>
    </w:p>
    <w:p w:rsidR="00000000" w:rsidDel="00000000" w:rsidP="00000000" w:rsidRDefault="00000000" w:rsidRPr="00000000" w14:paraId="0000001B">
      <w:pPr>
        <w:widowControl w:val="0"/>
        <w:spacing w:before="120" w:lineRule="auto"/>
        <w:ind w:right="300"/>
        <w:contextualSpacing w:val="0"/>
        <w:rPr>
          <w:rFonts w:ascii="Merriweather" w:cs="Merriweather" w:eastAsia="Merriweather" w:hAnsi="Merriweather"/>
          <w:color w:val="666666"/>
          <w:sz w:val="18"/>
          <w:szCs w:val="18"/>
        </w:rPr>
        <w:sectPr>
          <w:type w:val="continuous"/>
          <w:pgSz w:h="15840" w:w="12240"/>
          <w:pgMar w:bottom="1080" w:top="1080" w:left="1800" w:right="1800" w:header="0"/>
          <w:cols w:equalWidth="0" w:num="1">
            <w:col w:space="0" w:w="8640"/>
          </w:cols>
        </w:sect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u w:val="single"/>
          <w:rtl w:val="0"/>
        </w:rPr>
        <w:t xml:space="preserve">Course Work: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Engineering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System-Level Programming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Computer Architecture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Computer Organization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Calculus I &amp; II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Intro to Computer Information Systems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Programming Language Concepts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Algorithms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Structures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Accounting 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Discrete Math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line="240" w:lineRule="auto"/>
        <w:ind w:left="360"/>
        <w:rPr>
          <w:b w:val="1"/>
          <w:color w:val="000000"/>
        </w:rPr>
        <w:sectPr>
          <w:type w:val="continuous"/>
          <w:pgSz w:h="15840" w:w="12240"/>
          <w:pgMar w:bottom="1080" w:top="1080" w:left="1800" w:right="1800" w:header="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Physics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5840" w:w="12240"/>
      <w:pgMar w:bottom="1080" w:top="1080" w:left="1800" w:right="180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Arial" w:cs="Arial" w:eastAsia="Arial" w:hAnsi="Arial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