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1B7F" w14:textId="404B47C0" w:rsidR="00DE71E0" w:rsidRDefault="00DE71E0">
      <w:r>
        <w:t>Para computadores personales y de escritorio:</w:t>
      </w:r>
    </w:p>
    <w:p w14:paraId="12AB7848" w14:textId="230C7502" w:rsidR="004C2F78" w:rsidRDefault="00DE71E0">
      <w:r>
        <w:rPr>
          <w:noProof/>
        </w:rPr>
        <w:drawing>
          <wp:inline distT="0" distB="0" distL="0" distR="0" wp14:anchorId="756B33FE" wp14:editId="406DC78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28D" w14:textId="5F2A373C" w:rsidR="00DE71E0" w:rsidRDefault="00DE71E0"/>
    <w:p w14:paraId="7195D4BB" w14:textId="3BC496F7" w:rsidR="00DE71E0" w:rsidRDefault="00DE71E0">
      <w:r>
        <w:t>Para tablets:</w:t>
      </w:r>
    </w:p>
    <w:p w14:paraId="7FE054AC" w14:textId="1165D3A2" w:rsidR="00DE71E0" w:rsidRDefault="00DE71E0">
      <w:r>
        <w:rPr>
          <w:noProof/>
        </w:rPr>
        <w:drawing>
          <wp:inline distT="0" distB="0" distL="0" distR="0" wp14:anchorId="0A74B5C9" wp14:editId="5C7A7C0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EB7" w14:textId="61F4593A" w:rsidR="00DE71E0" w:rsidRDefault="00DE71E0">
      <w:r>
        <w:t>Para smartphones:</w:t>
      </w:r>
    </w:p>
    <w:p w14:paraId="760FF39D" w14:textId="580B5FCE" w:rsidR="00DE71E0" w:rsidRDefault="00DE71E0">
      <w:r>
        <w:rPr>
          <w:noProof/>
        </w:rPr>
        <w:lastRenderedPageBreak/>
        <w:drawing>
          <wp:inline distT="0" distB="0" distL="0" distR="0" wp14:anchorId="4767518E" wp14:editId="00D038B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2"/>
    <w:rsid w:val="003138A2"/>
    <w:rsid w:val="00752C27"/>
    <w:rsid w:val="008E0D7C"/>
    <w:rsid w:val="00D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6C18"/>
  <w15:chartTrackingRefBased/>
  <w15:docId w15:val="{32F16FCC-025C-4C52-BB87-29B50D66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2</cp:revision>
  <dcterms:created xsi:type="dcterms:W3CDTF">2020-12-02T17:21:00Z</dcterms:created>
  <dcterms:modified xsi:type="dcterms:W3CDTF">2020-12-02T17:23:00Z</dcterms:modified>
</cp:coreProperties>
</file>