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8DE4" w14:textId="6CC2C767" w:rsidR="00667F97" w:rsidRDefault="00667F97">
      <w:pPr>
        <w:jc w:val="right"/>
      </w:pPr>
    </w:p>
    <w:sectPr w:rsidR="00667F97">
      <w:headerReference w:type="default" r:id="rId7"/>
      <w:footerReference w:type="default" r:id="rId8"/>
      <w:pgSz w:w="11906" w:h="16838"/>
      <w:pgMar w:top="2350" w:right="1440" w:bottom="1900" w:left="1440" w:header="480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E590F" w14:textId="77777777" w:rsidR="00B80982" w:rsidRDefault="00B80982">
      <w:r>
        <w:separator/>
      </w:r>
    </w:p>
  </w:endnote>
  <w:endnote w:type="continuationSeparator" w:id="0">
    <w:p w14:paraId="6D81188C" w14:textId="77777777" w:rsidR="00B80982" w:rsidRDefault="00B80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jawal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C458" w14:textId="77777777" w:rsidR="00667F97" w:rsidRDefault="00667F97">
    <w:pPr>
      <w:pBdr>
        <w:bottom w:val="single" w:sz="22" w:space="1" w:color="D4AF37"/>
      </w:pBdr>
      <w:spacing w:after="60"/>
    </w:pPr>
  </w:p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00"/>
      <w:gridCol w:w="1820"/>
      <w:gridCol w:w="1820"/>
      <w:gridCol w:w="1880"/>
      <w:gridCol w:w="1806"/>
    </w:tblGrid>
    <w:tr w:rsidR="00667F97" w14:paraId="10DC0C27" w14:textId="77777777">
      <w:tblPrEx>
        <w:tblCellMar>
          <w:top w:w="0" w:type="dxa"/>
          <w:bottom w:w="0" w:type="dxa"/>
        </w:tblCellMar>
      </w:tblPrEx>
      <w:tc>
        <w:tcPr>
          <w:tcW w:w="1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A1428"/>
          <w:tcMar>
            <w:top w:w="90" w:type="dxa"/>
            <w:left w:w="60" w:type="dxa"/>
            <w:bottom w:w="90" w:type="dxa"/>
            <w:right w:w="60" w:type="dxa"/>
          </w:tcMar>
          <w:vAlign w:val="center"/>
        </w:tcPr>
        <w:p w14:paraId="5B3F3497" w14:textId="77777777" w:rsidR="00667F97" w:rsidRDefault="00000000">
          <w:pPr>
            <w:jc w:val="center"/>
          </w:pPr>
          <w:r>
            <w:rPr>
              <w:rFonts w:ascii="Space Grotesk" w:eastAsia="Space Grotesk" w:hAnsi="Space Grotesk" w:cs="Space Grotesk"/>
              <w:color w:val="FFFFFF"/>
              <w:sz w:val="14"/>
              <w:szCs w:val="14"/>
            </w:rPr>
            <w:t>Guangzhou, China</w:t>
          </w:r>
        </w:p>
      </w:tc>
      <w:tc>
        <w:tcPr>
          <w:tcW w:w="18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A1428"/>
          <w:tcMar>
            <w:top w:w="90" w:type="dxa"/>
            <w:left w:w="60" w:type="dxa"/>
            <w:bottom w:w="90" w:type="dxa"/>
            <w:right w:w="60" w:type="dxa"/>
          </w:tcMar>
          <w:vAlign w:val="center"/>
        </w:tcPr>
        <w:p w14:paraId="22D16FC8" w14:textId="77777777" w:rsidR="00667F97" w:rsidRDefault="00000000">
          <w:pPr>
            <w:jc w:val="center"/>
          </w:pPr>
          <w:r>
            <w:rPr>
              <w:rFonts w:ascii="Space Grotesk" w:eastAsia="Space Grotesk" w:hAnsi="Space Grotesk" w:cs="Space Grotesk"/>
              <w:color w:val="FFFFFF"/>
              <w:sz w:val="14"/>
              <w:szCs w:val="14"/>
            </w:rPr>
            <w:t>+86 176 6653 0405</w:t>
          </w:r>
        </w:p>
      </w:tc>
      <w:tc>
        <w:tcPr>
          <w:tcW w:w="18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A1428"/>
          <w:tcMar>
            <w:top w:w="90" w:type="dxa"/>
            <w:left w:w="60" w:type="dxa"/>
            <w:bottom w:w="90" w:type="dxa"/>
            <w:right w:w="60" w:type="dxa"/>
          </w:tcMar>
          <w:vAlign w:val="center"/>
        </w:tcPr>
        <w:p w14:paraId="57BA06D9" w14:textId="77777777" w:rsidR="00667F97" w:rsidRDefault="00000000">
          <w:pPr>
            <w:jc w:val="center"/>
          </w:pPr>
          <w:r>
            <w:rPr>
              <w:rFonts w:ascii="Space Grotesk" w:eastAsia="Space Grotesk" w:hAnsi="Space Grotesk" w:cs="Space Grotesk"/>
              <w:color w:val="FFFFFF"/>
              <w:sz w:val="14"/>
              <w:szCs w:val="14"/>
            </w:rPr>
            <w:t>+971 56 170 6061</w:t>
          </w:r>
        </w:p>
      </w:tc>
      <w:tc>
        <w:tcPr>
          <w:tcW w:w="18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A1428"/>
          <w:tcMar>
            <w:top w:w="90" w:type="dxa"/>
            <w:left w:w="60" w:type="dxa"/>
            <w:bottom w:w="90" w:type="dxa"/>
            <w:right w:w="60" w:type="dxa"/>
          </w:tcMar>
          <w:vAlign w:val="center"/>
        </w:tcPr>
        <w:p w14:paraId="16A59FB5" w14:textId="77777777" w:rsidR="00667F97" w:rsidRDefault="00000000">
          <w:pPr>
            <w:jc w:val="center"/>
          </w:pPr>
          <w:r>
            <w:rPr>
              <w:rFonts w:ascii="Space Grotesk" w:eastAsia="Space Grotesk" w:hAnsi="Space Grotesk" w:cs="Space Grotesk"/>
              <w:color w:val="D4AF37"/>
              <w:sz w:val="14"/>
              <w:szCs w:val="14"/>
            </w:rPr>
            <w:t>info@slkbridge.com</w:t>
          </w:r>
        </w:p>
      </w:tc>
      <w:tc>
        <w:tcPr>
          <w:tcW w:w="18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A1428"/>
          <w:tcMar>
            <w:top w:w="90" w:type="dxa"/>
            <w:left w:w="60" w:type="dxa"/>
            <w:bottom w:w="90" w:type="dxa"/>
            <w:right w:w="60" w:type="dxa"/>
          </w:tcMar>
          <w:vAlign w:val="center"/>
        </w:tcPr>
        <w:p w14:paraId="6AEC934E" w14:textId="77777777" w:rsidR="00667F97" w:rsidRDefault="00000000">
          <w:pPr>
            <w:jc w:val="center"/>
          </w:pPr>
          <w:r>
            <w:rPr>
              <w:rFonts w:ascii="Space Grotesk" w:eastAsia="Space Grotesk" w:hAnsi="Space Grotesk" w:cs="Space Grotesk"/>
              <w:color w:val="FFFFFF"/>
              <w:sz w:val="14"/>
              <w:szCs w:val="14"/>
            </w:rPr>
            <w:t>www.slkbridge.com</w:t>
          </w:r>
        </w:p>
      </w:tc>
    </w:tr>
    <w:tr w:rsidR="00667F97" w14:paraId="582DEAB7" w14:textId="77777777">
      <w:tblPrEx>
        <w:tblCellMar>
          <w:top w:w="0" w:type="dxa"/>
          <w:bottom w:w="0" w:type="dxa"/>
        </w:tblCellMar>
      </w:tblPrEx>
      <w:tc>
        <w:tcPr>
          <w:tcW w:w="9026" w:type="dxa"/>
          <w:gridSpan w:val="5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60D1C"/>
          <w:tcMar>
            <w:top w:w="90" w:type="dxa"/>
            <w:left w:w="60" w:type="dxa"/>
            <w:bottom w:w="90" w:type="dxa"/>
            <w:right w:w="60" w:type="dxa"/>
          </w:tcMar>
          <w:vAlign w:val="center"/>
        </w:tcPr>
        <w:p w14:paraId="64CAEE89" w14:textId="77777777" w:rsidR="00667F97" w:rsidRDefault="00000000">
          <w:pPr>
            <w:bidi/>
            <w:jc w:val="center"/>
          </w:pPr>
          <w:r>
            <w:rPr>
              <w:color w:val="D4AF37"/>
              <w:sz w:val="15"/>
              <w:szCs w:val="15"/>
              <w:rtl/>
            </w:rPr>
            <w:t xml:space="preserve">ربط الأسواق العالمية | تعاون صادق | خلق القيمة المشتركة — </w:t>
          </w:r>
          <w:proofErr w:type="spellStart"/>
          <w:r>
            <w:rPr>
              <w:color w:val="D4AF37"/>
              <w:sz w:val="15"/>
              <w:szCs w:val="15"/>
              <w:rtl/>
            </w:rPr>
            <w:t>Connecting</w:t>
          </w:r>
          <w:proofErr w:type="spellEnd"/>
          <w:r>
            <w:rPr>
              <w:color w:val="D4AF37"/>
              <w:sz w:val="15"/>
              <w:szCs w:val="15"/>
              <w:rtl/>
            </w:rPr>
            <w:t xml:space="preserve"> </w:t>
          </w:r>
          <w:proofErr w:type="spellStart"/>
          <w:r>
            <w:rPr>
              <w:color w:val="D4AF37"/>
              <w:sz w:val="15"/>
              <w:szCs w:val="15"/>
              <w:rtl/>
            </w:rPr>
            <w:t>Global</w:t>
          </w:r>
          <w:proofErr w:type="spellEnd"/>
          <w:r>
            <w:rPr>
              <w:color w:val="D4AF37"/>
              <w:sz w:val="15"/>
              <w:szCs w:val="15"/>
              <w:rtl/>
            </w:rPr>
            <w:t xml:space="preserve"> </w:t>
          </w:r>
          <w:proofErr w:type="spellStart"/>
          <w:r>
            <w:rPr>
              <w:color w:val="D4AF37"/>
              <w:sz w:val="15"/>
              <w:szCs w:val="15"/>
              <w:rtl/>
            </w:rPr>
            <w:t>Markets</w:t>
          </w:r>
          <w:proofErr w:type="spellEnd"/>
          <w:r>
            <w:rPr>
              <w:color w:val="D4AF37"/>
              <w:sz w:val="15"/>
              <w:szCs w:val="15"/>
              <w:rtl/>
            </w:rPr>
            <w:t xml:space="preserve">, </w:t>
          </w:r>
          <w:proofErr w:type="spellStart"/>
          <w:r>
            <w:rPr>
              <w:color w:val="D4AF37"/>
              <w:sz w:val="15"/>
              <w:szCs w:val="15"/>
              <w:rtl/>
            </w:rPr>
            <w:t>Creating</w:t>
          </w:r>
          <w:proofErr w:type="spellEnd"/>
          <w:r>
            <w:rPr>
              <w:color w:val="D4AF37"/>
              <w:sz w:val="15"/>
              <w:szCs w:val="15"/>
              <w:rtl/>
            </w:rPr>
            <w:t xml:space="preserve"> </w:t>
          </w:r>
          <w:proofErr w:type="spellStart"/>
          <w:r>
            <w:rPr>
              <w:color w:val="D4AF37"/>
              <w:sz w:val="15"/>
              <w:szCs w:val="15"/>
              <w:rtl/>
            </w:rPr>
            <w:t>Value</w:t>
          </w:r>
          <w:proofErr w:type="spellEnd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EFD12" w14:textId="77777777" w:rsidR="00B80982" w:rsidRDefault="00B80982">
      <w:r>
        <w:separator/>
      </w:r>
    </w:p>
  </w:footnote>
  <w:footnote w:type="continuationSeparator" w:id="0">
    <w:p w14:paraId="71EF6AF7" w14:textId="77777777" w:rsidR="00B80982" w:rsidRDefault="00B80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3500"/>
      <w:gridCol w:w="4026"/>
    </w:tblGrid>
    <w:tr w:rsidR="00667F97" w14:paraId="224CC42C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100" w:type="dxa"/>
          </w:tcMar>
          <w:vAlign w:val="center"/>
        </w:tcPr>
        <w:p w14:paraId="6FFBC673" w14:textId="77777777" w:rsidR="00667F97" w:rsidRDefault="00000000">
          <w:r>
            <w:rPr>
              <w:noProof/>
            </w:rPr>
            <w:drawing>
              <wp:inline distT="0" distB="0" distL="0" distR="0" wp14:anchorId="2E1C355B" wp14:editId="0B37A028">
                <wp:extent cx="819150" cy="619125"/>
                <wp:effectExtent l="0" t="0" r="0" b="0"/>
                <wp:docPr id="1" name="logo" descr="Golden bridge logo" title="Silk Bridge ma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28F912E7" w14:textId="77777777" w:rsidR="00667F97" w:rsidRDefault="00000000">
          <w:r>
            <w:rPr>
              <w:rFonts w:ascii="Space Grotesk" w:eastAsia="Space Grotesk" w:hAnsi="Space Grotesk" w:cs="Space Grotesk"/>
              <w:b/>
              <w:bCs/>
              <w:color w:val="0A1428"/>
              <w:spacing w:val="40"/>
              <w:sz w:val="36"/>
              <w:szCs w:val="36"/>
            </w:rPr>
            <w:t>SILK BRIDGE</w:t>
          </w:r>
        </w:p>
        <w:p w14:paraId="7656FBC2" w14:textId="77777777" w:rsidR="00667F97" w:rsidRDefault="00000000">
          <w:r>
            <w:rPr>
              <w:rFonts w:ascii="Space Grotesk" w:eastAsia="Space Grotesk" w:hAnsi="Space Grotesk" w:cs="Space Grotesk"/>
              <w:color w:val="B8932C"/>
              <w:spacing w:val="60"/>
              <w:sz w:val="14"/>
              <w:szCs w:val="14"/>
            </w:rPr>
            <w:t>T R A D I N G</w:t>
          </w:r>
        </w:p>
      </w:tc>
      <w:tc>
        <w:tcPr>
          <w:tcW w:w="4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02054B80" w14:textId="77777777" w:rsidR="00667F97" w:rsidRDefault="00000000">
          <w:pPr>
            <w:bidi/>
            <w:jc w:val="right"/>
          </w:pPr>
          <w:r>
            <w:rPr>
              <w:b/>
              <w:bCs/>
              <w:color w:val="0A1428"/>
              <w:sz w:val="30"/>
              <w:szCs w:val="30"/>
              <w:rtl/>
            </w:rPr>
            <w:t>جسر الحرير للتجارة</w:t>
          </w:r>
        </w:p>
        <w:p w14:paraId="202E10F1" w14:textId="77777777" w:rsidR="00667F97" w:rsidRDefault="00000000">
          <w:pPr>
            <w:bidi/>
            <w:jc w:val="right"/>
          </w:pPr>
          <w:proofErr w:type="spellStart"/>
          <w:r>
            <w:rPr>
              <w:color w:val="B8932C"/>
              <w:sz w:val="16"/>
              <w:szCs w:val="16"/>
              <w:rtl/>
            </w:rPr>
            <w:t>قوانغتشو</w:t>
          </w:r>
          <w:proofErr w:type="spellEnd"/>
          <w:r>
            <w:rPr>
              <w:color w:val="B8932C"/>
              <w:sz w:val="16"/>
              <w:szCs w:val="16"/>
              <w:rtl/>
            </w:rPr>
            <w:t xml:space="preserve"> — الصين | تصدير مواد البناء والمنتجات الصناعية</w:t>
          </w:r>
        </w:p>
      </w:tc>
    </w:tr>
  </w:tbl>
  <w:p w14:paraId="760E9590" w14:textId="77777777" w:rsidR="00667F97" w:rsidRDefault="00667F97">
    <w:pPr>
      <w:pBdr>
        <w:bottom w:val="single" w:sz="18" w:space="1" w:color="D4AF37"/>
      </w:pBdr>
      <w:spacing w:before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4E59"/>
    <w:multiLevelType w:val="hybridMultilevel"/>
    <w:tmpl w:val="A6CC8A04"/>
    <w:lvl w:ilvl="0" w:tplc="20748548">
      <w:start w:val="1"/>
      <w:numFmt w:val="bullet"/>
      <w:lvlText w:val="●"/>
      <w:lvlJc w:val="left"/>
      <w:pPr>
        <w:ind w:left="720" w:hanging="360"/>
      </w:pPr>
    </w:lvl>
    <w:lvl w:ilvl="1" w:tplc="8940DA56">
      <w:start w:val="1"/>
      <w:numFmt w:val="bullet"/>
      <w:lvlText w:val="○"/>
      <w:lvlJc w:val="left"/>
      <w:pPr>
        <w:ind w:left="1440" w:hanging="360"/>
      </w:pPr>
    </w:lvl>
    <w:lvl w:ilvl="2" w:tplc="C11A86A2">
      <w:start w:val="1"/>
      <w:numFmt w:val="bullet"/>
      <w:lvlText w:val="■"/>
      <w:lvlJc w:val="left"/>
      <w:pPr>
        <w:ind w:left="2160" w:hanging="360"/>
      </w:pPr>
    </w:lvl>
    <w:lvl w:ilvl="3" w:tplc="989627C2">
      <w:start w:val="1"/>
      <w:numFmt w:val="bullet"/>
      <w:lvlText w:val="●"/>
      <w:lvlJc w:val="left"/>
      <w:pPr>
        <w:ind w:left="2880" w:hanging="360"/>
      </w:pPr>
    </w:lvl>
    <w:lvl w:ilvl="4" w:tplc="BA829756">
      <w:start w:val="1"/>
      <w:numFmt w:val="bullet"/>
      <w:lvlText w:val="○"/>
      <w:lvlJc w:val="left"/>
      <w:pPr>
        <w:ind w:left="3600" w:hanging="360"/>
      </w:pPr>
    </w:lvl>
    <w:lvl w:ilvl="5" w:tplc="30AE0FD6">
      <w:start w:val="1"/>
      <w:numFmt w:val="bullet"/>
      <w:lvlText w:val="■"/>
      <w:lvlJc w:val="left"/>
      <w:pPr>
        <w:ind w:left="4320" w:hanging="360"/>
      </w:pPr>
    </w:lvl>
    <w:lvl w:ilvl="6" w:tplc="022830A4">
      <w:start w:val="1"/>
      <w:numFmt w:val="bullet"/>
      <w:lvlText w:val="●"/>
      <w:lvlJc w:val="left"/>
      <w:pPr>
        <w:ind w:left="5040" w:hanging="360"/>
      </w:pPr>
    </w:lvl>
    <w:lvl w:ilvl="7" w:tplc="8F6C91D6">
      <w:start w:val="1"/>
      <w:numFmt w:val="bullet"/>
      <w:lvlText w:val="●"/>
      <w:lvlJc w:val="left"/>
      <w:pPr>
        <w:ind w:left="5760" w:hanging="360"/>
      </w:pPr>
    </w:lvl>
    <w:lvl w:ilvl="8" w:tplc="502E8E2E">
      <w:start w:val="1"/>
      <w:numFmt w:val="bullet"/>
      <w:lvlText w:val="●"/>
      <w:lvlJc w:val="left"/>
      <w:pPr>
        <w:ind w:left="6480" w:hanging="360"/>
      </w:pPr>
    </w:lvl>
  </w:abstractNum>
  <w:num w:numId="1" w16cid:durableId="944338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F97"/>
    <w:rsid w:val="000B7260"/>
    <w:rsid w:val="00360309"/>
    <w:rsid w:val="00667F97"/>
    <w:rsid w:val="00B8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33DDD"/>
  <w15:docId w15:val="{E0C59AC8-A7A3-D843-B079-A79300DD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jawal" w:eastAsia="Tajawal" w:hAnsi="Tajawal" w:cs="Tajawal"/>
        <w:color w:val="33415C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Faze_Misk 2012</cp:lastModifiedBy>
  <cp:revision>2</cp:revision>
  <dcterms:created xsi:type="dcterms:W3CDTF">2026-06-12T06:51:00Z</dcterms:created>
  <dcterms:modified xsi:type="dcterms:W3CDTF">2026-06-12T06:53:00Z</dcterms:modified>
</cp:coreProperties>
</file>