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4BA2" w14:textId="77777777" w:rsidR="00465A71" w:rsidRDefault="00465A71" w:rsidP="00465A71">
      <w:pPr>
        <w:pStyle w:val="Title"/>
        <w:jc w:val="center"/>
        <w:rPr>
          <w:sz w:val="48"/>
          <w:szCs w:val="48"/>
          <w:lang w:val="es-419"/>
        </w:rPr>
      </w:pPr>
    </w:p>
    <w:p w14:paraId="04056A09" w14:textId="77777777" w:rsidR="00465A71" w:rsidRDefault="00465A71" w:rsidP="00465A71">
      <w:pPr>
        <w:pStyle w:val="Title"/>
        <w:jc w:val="center"/>
        <w:rPr>
          <w:sz w:val="48"/>
          <w:szCs w:val="48"/>
          <w:lang w:val="es-419"/>
        </w:rPr>
      </w:pPr>
    </w:p>
    <w:p w14:paraId="5EC18920" w14:textId="77777777" w:rsidR="00465A71" w:rsidRDefault="00465A71" w:rsidP="00465A71">
      <w:pPr>
        <w:pStyle w:val="Title"/>
        <w:jc w:val="center"/>
        <w:rPr>
          <w:sz w:val="48"/>
          <w:szCs w:val="48"/>
          <w:lang w:val="es-419"/>
        </w:rPr>
      </w:pPr>
    </w:p>
    <w:p w14:paraId="41B670C2" w14:textId="77777777" w:rsidR="00465A71" w:rsidRDefault="00465A71" w:rsidP="00465A71">
      <w:pPr>
        <w:pStyle w:val="Title"/>
        <w:jc w:val="center"/>
        <w:rPr>
          <w:sz w:val="48"/>
          <w:szCs w:val="48"/>
          <w:lang w:val="es-419"/>
        </w:rPr>
      </w:pPr>
      <w:r w:rsidRPr="00465A71">
        <w:rPr>
          <w:sz w:val="48"/>
          <w:szCs w:val="48"/>
          <w:lang w:val="es-419"/>
        </w:rPr>
        <w:t>Laboratorio de DSP y FPGA</w:t>
      </w:r>
    </w:p>
    <w:p w14:paraId="0F109E0B" w14:textId="77777777" w:rsidR="00465A71" w:rsidRPr="00465A71" w:rsidRDefault="00465A71" w:rsidP="00465A71">
      <w:pPr>
        <w:rPr>
          <w:lang w:val="es-419"/>
        </w:rPr>
      </w:pPr>
    </w:p>
    <w:p w14:paraId="0B8BBE20" w14:textId="349229CE" w:rsidR="00465A71" w:rsidRPr="00465A71" w:rsidRDefault="00465A71" w:rsidP="00465A71">
      <w:pPr>
        <w:pStyle w:val="Title"/>
        <w:jc w:val="center"/>
        <w:rPr>
          <w:sz w:val="72"/>
          <w:szCs w:val="72"/>
          <w:lang w:val="es-419"/>
        </w:rPr>
      </w:pPr>
      <w:r w:rsidRPr="00465A71">
        <w:rPr>
          <w:sz w:val="72"/>
          <w:szCs w:val="72"/>
          <w:lang w:val="es-419"/>
        </w:rPr>
        <w:t xml:space="preserve">Trabajo Práctico </w:t>
      </w:r>
      <w:proofErr w:type="spellStart"/>
      <w:r w:rsidRPr="00465A71">
        <w:rPr>
          <w:sz w:val="72"/>
          <w:szCs w:val="72"/>
          <w:lang w:val="es-419"/>
        </w:rPr>
        <w:t>N°</w:t>
      </w:r>
      <w:proofErr w:type="spellEnd"/>
      <w:r w:rsidRPr="00465A71">
        <w:rPr>
          <w:sz w:val="72"/>
          <w:szCs w:val="72"/>
          <w:lang w:val="es-419"/>
        </w:rPr>
        <w:t xml:space="preserve"> </w:t>
      </w:r>
      <w:r w:rsidR="00E63A82">
        <w:rPr>
          <w:sz w:val="72"/>
          <w:szCs w:val="72"/>
          <w:lang w:val="es-419"/>
        </w:rPr>
        <w:t>3</w:t>
      </w:r>
    </w:p>
    <w:p w14:paraId="0B0998F6" w14:textId="77777777" w:rsidR="00465A71" w:rsidRDefault="00465A71" w:rsidP="00465A71">
      <w:pPr>
        <w:jc w:val="center"/>
        <w:rPr>
          <w:lang w:val="es-419"/>
        </w:rPr>
      </w:pPr>
    </w:p>
    <w:p w14:paraId="0A3DC5D9" w14:textId="77777777" w:rsidR="00465A71" w:rsidRDefault="00465A71" w:rsidP="00465A71">
      <w:pPr>
        <w:jc w:val="center"/>
        <w:rPr>
          <w:sz w:val="32"/>
          <w:szCs w:val="32"/>
          <w:lang w:val="es-419"/>
        </w:rPr>
      </w:pPr>
    </w:p>
    <w:p w14:paraId="7EDBDD4F" w14:textId="77777777" w:rsidR="00465A71" w:rsidRDefault="00465A71" w:rsidP="00465A71">
      <w:pPr>
        <w:jc w:val="center"/>
        <w:rPr>
          <w:sz w:val="32"/>
          <w:szCs w:val="32"/>
          <w:lang w:val="es-419"/>
        </w:rPr>
      </w:pPr>
    </w:p>
    <w:p w14:paraId="53C62AD7" w14:textId="77777777" w:rsidR="00465A71" w:rsidRDefault="00465A71" w:rsidP="00465A71">
      <w:pPr>
        <w:jc w:val="center"/>
        <w:rPr>
          <w:sz w:val="32"/>
          <w:szCs w:val="32"/>
          <w:lang w:val="es-419"/>
        </w:rPr>
      </w:pPr>
    </w:p>
    <w:p w14:paraId="74665FC8" w14:textId="77777777" w:rsidR="00465A71" w:rsidRDefault="00465A71" w:rsidP="00465A71">
      <w:pPr>
        <w:jc w:val="center"/>
        <w:rPr>
          <w:sz w:val="32"/>
          <w:szCs w:val="32"/>
          <w:lang w:val="es-419"/>
        </w:rPr>
      </w:pPr>
    </w:p>
    <w:p w14:paraId="16756828" w14:textId="77777777" w:rsidR="00465A71" w:rsidRPr="00465A71" w:rsidRDefault="00465A71" w:rsidP="00465A71">
      <w:pPr>
        <w:jc w:val="center"/>
        <w:rPr>
          <w:sz w:val="32"/>
          <w:szCs w:val="32"/>
          <w:lang w:val="es-419"/>
        </w:rPr>
      </w:pPr>
      <w:r w:rsidRPr="00465A71">
        <w:rPr>
          <w:sz w:val="32"/>
          <w:szCs w:val="32"/>
          <w:lang w:val="es-419"/>
        </w:rPr>
        <w:t>Grupo 2</w:t>
      </w:r>
    </w:p>
    <w:p w14:paraId="31297A9C" w14:textId="77777777" w:rsidR="00465A71" w:rsidRDefault="00465A71" w:rsidP="00465A71">
      <w:pPr>
        <w:jc w:val="center"/>
        <w:rPr>
          <w:lang w:val="es-419"/>
        </w:rPr>
      </w:pPr>
      <w:r>
        <w:rPr>
          <w:lang w:val="es-419"/>
        </w:rPr>
        <w:t>KAMMANN, Lucas Agustín</w:t>
      </w:r>
    </w:p>
    <w:p w14:paraId="1F516F5E" w14:textId="77777777" w:rsidR="00465A71" w:rsidRDefault="00465A71" w:rsidP="00465A71">
      <w:pPr>
        <w:jc w:val="center"/>
        <w:rPr>
          <w:lang w:val="es-419"/>
        </w:rPr>
      </w:pPr>
      <w:r>
        <w:rPr>
          <w:lang w:val="es-419"/>
        </w:rPr>
        <w:t>FARALL, Facundo David</w:t>
      </w:r>
    </w:p>
    <w:p w14:paraId="122A2193" w14:textId="77777777" w:rsidR="00465A71" w:rsidRDefault="00465A71" w:rsidP="00465A71">
      <w:pPr>
        <w:jc w:val="center"/>
        <w:rPr>
          <w:lang w:val="es-419"/>
        </w:rPr>
      </w:pPr>
      <w:r>
        <w:rPr>
          <w:lang w:val="es-419"/>
        </w:rPr>
        <w:t>DAVIDOV, Gonzalo Joaquín</w:t>
      </w:r>
    </w:p>
    <w:p w14:paraId="7556AF42" w14:textId="77777777" w:rsidR="00465A71" w:rsidRDefault="00465A71" w:rsidP="00465A71">
      <w:pPr>
        <w:jc w:val="center"/>
        <w:rPr>
          <w:lang w:val="es-419"/>
        </w:rPr>
      </w:pPr>
      <w:r>
        <w:rPr>
          <w:lang w:val="es-419"/>
        </w:rPr>
        <w:t>TROZZO, Nicolás Rafael</w:t>
      </w:r>
    </w:p>
    <w:p w14:paraId="198E7349" w14:textId="77777777" w:rsidR="00465A71" w:rsidRDefault="00465A71" w:rsidP="00465A71">
      <w:pPr>
        <w:rPr>
          <w:lang w:val="es-419"/>
        </w:rPr>
      </w:pPr>
      <w:r>
        <w:rPr>
          <w:lang w:val="es-419"/>
        </w:rPr>
        <w:br w:type="page"/>
      </w:r>
    </w:p>
    <w:sdt>
      <w:sdtPr>
        <w:rPr>
          <w:rFonts w:asciiTheme="minorHAnsi" w:eastAsiaTheme="minorHAnsi" w:hAnsiTheme="minorHAnsi" w:cstheme="minorBidi"/>
          <w:color w:val="auto"/>
          <w:sz w:val="22"/>
          <w:szCs w:val="22"/>
          <w:lang w:val="es-ES" w:eastAsia="en-US"/>
        </w:rPr>
        <w:id w:val="-1615195249"/>
        <w:docPartObj>
          <w:docPartGallery w:val="Table of Contents"/>
          <w:docPartUnique/>
        </w:docPartObj>
      </w:sdtPr>
      <w:sdtEndPr>
        <w:rPr>
          <w:b/>
          <w:bCs/>
        </w:rPr>
      </w:sdtEndPr>
      <w:sdtContent>
        <w:p w14:paraId="158CC9A7" w14:textId="0EB4F9BF" w:rsidR="004D448A" w:rsidRDefault="004D448A">
          <w:pPr>
            <w:pStyle w:val="TOCHeading"/>
          </w:pPr>
          <w:r>
            <w:rPr>
              <w:lang w:val="es-ES"/>
            </w:rPr>
            <w:t>Contenido</w:t>
          </w:r>
        </w:p>
        <w:p w14:paraId="47B8D221" w14:textId="7157E1D5" w:rsidR="001A29A1" w:rsidRDefault="004D448A">
          <w:pPr>
            <w:pStyle w:val="TOC1"/>
            <w:tabs>
              <w:tab w:val="right" w:leader="dot" w:pos="8494"/>
            </w:tabs>
            <w:rPr>
              <w:rFonts w:eastAsiaTheme="minorEastAsia"/>
              <w:noProof/>
              <w:lang w:val="en-US"/>
            </w:rPr>
          </w:pPr>
          <w:r>
            <w:fldChar w:fldCharType="begin"/>
          </w:r>
          <w:r>
            <w:instrText xml:space="preserve"> TOC \o "1-3" \h \z \u </w:instrText>
          </w:r>
          <w:r>
            <w:fldChar w:fldCharType="separate"/>
          </w:r>
          <w:hyperlink w:anchor="_Toc83065343" w:history="1">
            <w:r w:rsidR="001A29A1" w:rsidRPr="004B599F">
              <w:rPr>
                <w:rStyle w:val="Hyperlink"/>
                <w:noProof/>
                <w:lang w:val="es-419"/>
              </w:rPr>
              <w:t>Ejercicio A</w:t>
            </w:r>
            <w:r w:rsidR="001A29A1">
              <w:rPr>
                <w:noProof/>
                <w:webHidden/>
              </w:rPr>
              <w:tab/>
            </w:r>
            <w:r w:rsidR="001A29A1">
              <w:rPr>
                <w:noProof/>
                <w:webHidden/>
              </w:rPr>
              <w:fldChar w:fldCharType="begin"/>
            </w:r>
            <w:r w:rsidR="001A29A1">
              <w:rPr>
                <w:noProof/>
                <w:webHidden/>
              </w:rPr>
              <w:instrText xml:space="preserve"> PAGEREF _Toc83065343 \h </w:instrText>
            </w:r>
            <w:r w:rsidR="001A29A1">
              <w:rPr>
                <w:noProof/>
                <w:webHidden/>
              </w:rPr>
            </w:r>
            <w:r w:rsidR="001A29A1">
              <w:rPr>
                <w:noProof/>
                <w:webHidden/>
              </w:rPr>
              <w:fldChar w:fldCharType="separate"/>
            </w:r>
            <w:r w:rsidR="001A29A1">
              <w:rPr>
                <w:noProof/>
                <w:webHidden/>
              </w:rPr>
              <w:t>3</w:t>
            </w:r>
            <w:r w:rsidR="001A29A1">
              <w:rPr>
                <w:noProof/>
                <w:webHidden/>
              </w:rPr>
              <w:fldChar w:fldCharType="end"/>
            </w:r>
          </w:hyperlink>
        </w:p>
        <w:p w14:paraId="18620FE9" w14:textId="5F8509AE" w:rsidR="001A29A1" w:rsidRDefault="00995C89">
          <w:pPr>
            <w:pStyle w:val="TOC2"/>
            <w:tabs>
              <w:tab w:val="right" w:leader="dot" w:pos="8494"/>
            </w:tabs>
            <w:rPr>
              <w:rFonts w:eastAsiaTheme="minorEastAsia"/>
              <w:noProof/>
              <w:lang w:val="en-US"/>
            </w:rPr>
          </w:pPr>
          <w:hyperlink w:anchor="_Toc83065344" w:history="1">
            <w:r w:rsidR="001A29A1" w:rsidRPr="004B599F">
              <w:rPr>
                <w:rStyle w:val="Hyperlink"/>
                <w:noProof/>
                <w:lang w:val="es-419"/>
              </w:rPr>
              <w:t>Diseño</w:t>
            </w:r>
            <w:r w:rsidR="001A29A1">
              <w:rPr>
                <w:noProof/>
                <w:webHidden/>
              </w:rPr>
              <w:tab/>
            </w:r>
            <w:r w:rsidR="001A29A1">
              <w:rPr>
                <w:noProof/>
                <w:webHidden/>
              </w:rPr>
              <w:fldChar w:fldCharType="begin"/>
            </w:r>
            <w:r w:rsidR="001A29A1">
              <w:rPr>
                <w:noProof/>
                <w:webHidden/>
              </w:rPr>
              <w:instrText xml:space="preserve"> PAGEREF _Toc83065344 \h </w:instrText>
            </w:r>
            <w:r w:rsidR="001A29A1">
              <w:rPr>
                <w:noProof/>
                <w:webHidden/>
              </w:rPr>
            </w:r>
            <w:r w:rsidR="001A29A1">
              <w:rPr>
                <w:noProof/>
                <w:webHidden/>
              </w:rPr>
              <w:fldChar w:fldCharType="separate"/>
            </w:r>
            <w:r w:rsidR="001A29A1">
              <w:rPr>
                <w:noProof/>
                <w:webHidden/>
              </w:rPr>
              <w:t>3</w:t>
            </w:r>
            <w:r w:rsidR="001A29A1">
              <w:rPr>
                <w:noProof/>
                <w:webHidden/>
              </w:rPr>
              <w:fldChar w:fldCharType="end"/>
            </w:r>
          </w:hyperlink>
        </w:p>
        <w:p w14:paraId="050921E8" w14:textId="377735F3" w:rsidR="001A29A1" w:rsidRDefault="00995C89">
          <w:pPr>
            <w:pStyle w:val="TOC2"/>
            <w:tabs>
              <w:tab w:val="right" w:leader="dot" w:pos="8494"/>
            </w:tabs>
            <w:rPr>
              <w:rFonts w:eastAsiaTheme="minorEastAsia"/>
              <w:noProof/>
              <w:lang w:val="en-US"/>
            </w:rPr>
          </w:pPr>
          <w:hyperlink w:anchor="_Toc83065345" w:history="1">
            <w:r w:rsidR="001A29A1" w:rsidRPr="004B599F">
              <w:rPr>
                <w:rStyle w:val="Hyperlink"/>
                <w:noProof/>
              </w:rPr>
              <w:t>Implementación</w:t>
            </w:r>
            <w:r w:rsidR="001A29A1">
              <w:rPr>
                <w:noProof/>
                <w:webHidden/>
              </w:rPr>
              <w:tab/>
            </w:r>
            <w:r w:rsidR="001A29A1">
              <w:rPr>
                <w:noProof/>
                <w:webHidden/>
              </w:rPr>
              <w:fldChar w:fldCharType="begin"/>
            </w:r>
            <w:r w:rsidR="001A29A1">
              <w:rPr>
                <w:noProof/>
                <w:webHidden/>
              </w:rPr>
              <w:instrText xml:space="preserve"> PAGEREF _Toc83065345 \h </w:instrText>
            </w:r>
            <w:r w:rsidR="001A29A1">
              <w:rPr>
                <w:noProof/>
                <w:webHidden/>
              </w:rPr>
            </w:r>
            <w:r w:rsidR="001A29A1">
              <w:rPr>
                <w:noProof/>
                <w:webHidden/>
              </w:rPr>
              <w:fldChar w:fldCharType="separate"/>
            </w:r>
            <w:r w:rsidR="001A29A1">
              <w:rPr>
                <w:noProof/>
                <w:webHidden/>
              </w:rPr>
              <w:t>4</w:t>
            </w:r>
            <w:r w:rsidR="001A29A1">
              <w:rPr>
                <w:noProof/>
                <w:webHidden/>
              </w:rPr>
              <w:fldChar w:fldCharType="end"/>
            </w:r>
          </w:hyperlink>
        </w:p>
        <w:p w14:paraId="4A6686F7" w14:textId="70245F67" w:rsidR="001A29A1" w:rsidRDefault="00995C89">
          <w:pPr>
            <w:pStyle w:val="TOC2"/>
            <w:tabs>
              <w:tab w:val="right" w:leader="dot" w:pos="8494"/>
            </w:tabs>
            <w:rPr>
              <w:rFonts w:eastAsiaTheme="minorEastAsia"/>
              <w:noProof/>
              <w:lang w:val="en-US"/>
            </w:rPr>
          </w:pPr>
          <w:hyperlink w:anchor="_Toc83065346" w:history="1">
            <w:r w:rsidR="001A29A1" w:rsidRPr="004B599F">
              <w:rPr>
                <w:rStyle w:val="Hyperlink"/>
                <w:noProof/>
              </w:rPr>
              <w:t>Resultados</w:t>
            </w:r>
            <w:r w:rsidR="001A29A1">
              <w:rPr>
                <w:noProof/>
                <w:webHidden/>
              </w:rPr>
              <w:tab/>
            </w:r>
            <w:r w:rsidR="001A29A1">
              <w:rPr>
                <w:noProof/>
                <w:webHidden/>
              </w:rPr>
              <w:fldChar w:fldCharType="begin"/>
            </w:r>
            <w:r w:rsidR="001A29A1">
              <w:rPr>
                <w:noProof/>
                <w:webHidden/>
              </w:rPr>
              <w:instrText xml:space="preserve"> PAGEREF _Toc83065346 \h </w:instrText>
            </w:r>
            <w:r w:rsidR="001A29A1">
              <w:rPr>
                <w:noProof/>
                <w:webHidden/>
              </w:rPr>
            </w:r>
            <w:r w:rsidR="001A29A1">
              <w:rPr>
                <w:noProof/>
                <w:webHidden/>
              </w:rPr>
              <w:fldChar w:fldCharType="separate"/>
            </w:r>
            <w:r w:rsidR="001A29A1">
              <w:rPr>
                <w:noProof/>
                <w:webHidden/>
              </w:rPr>
              <w:t>5</w:t>
            </w:r>
            <w:r w:rsidR="001A29A1">
              <w:rPr>
                <w:noProof/>
                <w:webHidden/>
              </w:rPr>
              <w:fldChar w:fldCharType="end"/>
            </w:r>
          </w:hyperlink>
        </w:p>
        <w:p w14:paraId="5A5488B9" w14:textId="104CA956" w:rsidR="001A29A1" w:rsidRDefault="00995C89">
          <w:pPr>
            <w:pStyle w:val="TOC1"/>
            <w:tabs>
              <w:tab w:val="right" w:leader="dot" w:pos="8494"/>
            </w:tabs>
            <w:rPr>
              <w:rFonts w:eastAsiaTheme="minorEastAsia"/>
              <w:noProof/>
              <w:lang w:val="en-US"/>
            </w:rPr>
          </w:pPr>
          <w:hyperlink w:anchor="_Toc83065347" w:history="1">
            <w:r w:rsidR="001A29A1" w:rsidRPr="004B599F">
              <w:rPr>
                <w:rStyle w:val="Hyperlink"/>
                <w:noProof/>
              </w:rPr>
              <w:t>Ejercicio C</w:t>
            </w:r>
            <w:r w:rsidR="001A29A1">
              <w:rPr>
                <w:noProof/>
                <w:webHidden/>
              </w:rPr>
              <w:tab/>
            </w:r>
            <w:r w:rsidR="001A29A1">
              <w:rPr>
                <w:noProof/>
                <w:webHidden/>
              </w:rPr>
              <w:fldChar w:fldCharType="begin"/>
            </w:r>
            <w:r w:rsidR="001A29A1">
              <w:rPr>
                <w:noProof/>
                <w:webHidden/>
              </w:rPr>
              <w:instrText xml:space="preserve"> PAGEREF _Toc83065347 \h </w:instrText>
            </w:r>
            <w:r w:rsidR="001A29A1">
              <w:rPr>
                <w:noProof/>
                <w:webHidden/>
              </w:rPr>
            </w:r>
            <w:r w:rsidR="001A29A1">
              <w:rPr>
                <w:noProof/>
                <w:webHidden/>
              </w:rPr>
              <w:fldChar w:fldCharType="separate"/>
            </w:r>
            <w:r w:rsidR="001A29A1">
              <w:rPr>
                <w:noProof/>
                <w:webHidden/>
              </w:rPr>
              <w:t>5</w:t>
            </w:r>
            <w:r w:rsidR="001A29A1">
              <w:rPr>
                <w:noProof/>
                <w:webHidden/>
              </w:rPr>
              <w:fldChar w:fldCharType="end"/>
            </w:r>
          </w:hyperlink>
        </w:p>
        <w:p w14:paraId="780DF69F" w14:textId="3390BFFC" w:rsidR="001A29A1" w:rsidRDefault="00995C89">
          <w:pPr>
            <w:pStyle w:val="TOC1"/>
            <w:tabs>
              <w:tab w:val="right" w:leader="dot" w:pos="8494"/>
            </w:tabs>
            <w:rPr>
              <w:rFonts w:eastAsiaTheme="minorEastAsia"/>
              <w:noProof/>
              <w:lang w:val="en-US"/>
            </w:rPr>
          </w:pPr>
          <w:hyperlink w:anchor="_Toc83065348" w:history="1">
            <w:r w:rsidR="001A29A1" w:rsidRPr="004B599F">
              <w:rPr>
                <w:rStyle w:val="Hyperlink"/>
                <w:noProof/>
              </w:rPr>
              <w:t>Ejercicio D</w:t>
            </w:r>
            <w:r w:rsidR="001A29A1">
              <w:rPr>
                <w:noProof/>
                <w:webHidden/>
              </w:rPr>
              <w:tab/>
            </w:r>
            <w:r w:rsidR="001A29A1">
              <w:rPr>
                <w:noProof/>
                <w:webHidden/>
              </w:rPr>
              <w:fldChar w:fldCharType="begin"/>
            </w:r>
            <w:r w:rsidR="001A29A1">
              <w:rPr>
                <w:noProof/>
                <w:webHidden/>
              </w:rPr>
              <w:instrText xml:space="preserve"> PAGEREF _Toc83065348 \h </w:instrText>
            </w:r>
            <w:r w:rsidR="001A29A1">
              <w:rPr>
                <w:noProof/>
                <w:webHidden/>
              </w:rPr>
            </w:r>
            <w:r w:rsidR="001A29A1">
              <w:rPr>
                <w:noProof/>
                <w:webHidden/>
              </w:rPr>
              <w:fldChar w:fldCharType="separate"/>
            </w:r>
            <w:r w:rsidR="001A29A1">
              <w:rPr>
                <w:noProof/>
                <w:webHidden/>
              </w:rPr>
              <w:t>6</w:t>
            </w:r>
            <w:r w:rsidR="001A29A1">
              <w:rPr>
                <w:noProof/>
                <w:webHidden/>
              </w:rPr>
              <w:fldChar w:fldCharType="end"/>
            </w:r>
          </w:hyperlink>
        </w:p>
        <w:p w14:paraId="4ABB34A9" w14:textId="61606315" w:rsidR="001A29A1" w:rsidRDefault="00995C89">
          <w:pPr>
            <w:pStyle w:val="TOC1"/>
            <w:tabs>
              <w:tab w:val="right" w:leader="dot" w:pos="8494"/>
            </w:tabs>
            <w:rPr>
              <w:rFonts w:eastAsiaTheme="minorEastAsia"/>
              <w:noProof/>
              <w:lang w:val="en-US"/>
            </w:rPr>
          </w:pPr>
          <w:hyperlink w:anchor="_Toc83065349" w:history="1">
            <w:r w:rsidR="001A29A1" w:rsidRPr="004B599F">
              <w:rPr>
                <w:rStyle w:val="Hyperlink"/>
                <w:noProof/>
              </w:rPr>
              <w:t>Ejercicio E</w:t>
            </w:r>
            <w:r w:rsidR="001A29A1">
              <w:rPr>
                <w:noProof/>
                <w:webHidden/>
              </w:rPr>
              <w:tab/>
            </w:r>
            <w:r w:rsidR="001A29A1">
              <w:rPr>
                <w:noProof/>
                <w:webHidden/>
              </w:rPr>
              <w:fldChar w:fldCharType="begin"/>
            </w:r>
            <w:r w:rsidR="001A29A1">
              <w:rPr>
                <w:noProof/>
                <w:webHidden/>
              </w:rPr>
              <w:instrText xml:space="preserve"> PAGEREF _Toc83065349 \h </w:instrText>
            </w:r>
            <w:r w:rsidR="001A29A1">
              <w:rPr>
                <w:noProof/>
                <w:webHidden/>
              </w:rPr>
            </w:r>
            <w:r w:rsidR="001A29A1">
              <w:rPr>
                <w:noProof/>
                <w:webHidden/>
              </w:rPr>
              <w:fldChar w:fldCharType="separate"/>
            </w:r>
            <w:r w:rsidR="001A29A1">
              <w:rPr>
                <w:noProof/>
                <w:webHidden/>
              </w:rPr>
              <w:t>6</w:t>
            </w:r>
            <w:r w:rsidR="001A29A1">
              <w:rPr>
                <w:noProof/>
                <w:webHidden/>
              </w:rPr>
              <w:fldChar w:fldCharType="end"/>
            </w:r>
          </w:hyperlink>
        </w:p>
        <w:p w14:paraId="5520C48A" w14:textId="0AE01DD3" w:rsidR="004D448A" w:rsidRDefault="004D448A">
          <w:r>
            <w:rPr>
              <w:b/>
              <w:bCs/>
              <w:lang w:val="es-ES"/>
            </w:rPr>
            <w:fldChar w:fldCharType="end"/>
          </w:r>
        </w:p>
      </w:sdtContent>
    </w:sdt>
    <w:p w14:paraId="615477A7" w14:textId="77777777" w:rsidR="004D448A" w:rsidRDefault="004D448A">
      <w:pPr>
        <w:rPr>
          <w:rFonts w:asciiTheme="majorHAnsi" w:eastAsiaTheme="majorEastAsia" w:hAnsiTheme="majorHAnsi" w:cstheme="majorBidi"/>
          <w:color w:val="2F5496" w:themeColor="accent1" w:themeShade="BF"/>
          <w:sz w:val="32"/>
          <w:szCs w:val="32"/>
          <w:lang w:val="es-419"/>
        </w:rPr>
      </w:pPr>
      <w:r>
        <w:rPr>
          <w:lang w:val="es-419"/>
        </w:rPr>
        <w:br w:type="page"/>
      </w:r>
    </w:p>
    <w:p w14:paraId="10A6522A" w14:textId="64B3D08C" w:rsidR="001C6DC5" w:rsidRDefault="00465A71" w:rsidP="00E63A82">
      <w:pPr>
        <w:pStyle w:val="Heading1"/>
        <w:rPr>
          <w:lang w:val="es-419"/>
        </w:rPr>
      </w:pPr>
      <w:bookmarkStart w:id="0" w:name="_Toc83065343"/>
      <w:r>
        <w:rPr>
          <w:lang w:val="es-419"/>
        </w:rPr>
        <w:lastRenderedPageBreak/>
        <w:t xml:space="preserve">Ejercicio </w:t>
      </w:r>
      <w:r w:rsidR="00BC0538">
        <w:rPr>
          <w:lang w:val="es-419"/>
        </w:rPr>
        <w:t>A</w:t>
      </w:r>
      <w:bookmarkEnd w:id="0"/>
    </w:p>
    <w:p w14:paraId="334F3CBE" w14:textId="0E179E0A" w:rsidR="00BC0538" w:rsidRPr="00BC0538" w:rsidRDefault="00BC0538" w:rsidP="00BC0538">
      <w:pPr>
        <w:pStyle w:val="Heading2"/>
        <w:rPr>
          <w:lang w:val="es-419"/>
        </w:rPr>
      </w:pPr>
      <w:bookmarkStart w:id="1" w:name="_Toc83065344"/>
      <w:r>
        <w:rPr>
          <w:lang w:val="es-419"/>
        </w:rPr>
        <w:t>Diseño</w:t>
      </w:r>
      <w:bookmarkEnd w:id="1"/>
    </w:p>
    <w:p w14:paraId="44A8F78D" w14:textId="7D7DF290" w:rsidR="00E63A82" w:rsidRDefault="00E63A82" w:rsidP="00E63A82">
      <w:pPr>
        <w:jc w:val="both"/>
        <w:rPr>
          <w:lang w:val="es-419"/>
        </w:rPr>
      </w:pPr>
      <w:r>
        <w:rPr>
          <w:lang w:val="es-419"/>
        </w:rPr>
        <w:tab/>
        <w:t xml:space="preserve">En este ejercicio, se propone diseñar e implementar un filtro de segundo orden digital, utilizando un filtro de respuesta impulsiva infinita (IIR). El tipo de filtro a diseñar es un </w:t>
      </w:r>
      <w:proofErr w:type="spellStart"/>
      <w:r>
        <w:rPr>
          <w:lang w:val="es-419"/>
        </w:rPr>
        <w:t>pasabanda</w:t>
      </w:r>
      <w:proofErr w:type="spellEnd"/>
      <w:r>
        <w:rPr>
          <w:lang w:val="es-419"/>
        </w:rPr>
        <w:t>, y la</w:t>
      </w:r>
      <w:r w:rsidR="00BC38BC">
        <w:rPr>
          <w:lang w:val="es-419"/>
        </w:rPr>
        <w:t xml:space="preserve"> </w:t>
      </w:r>
      <w:r w:rsidR="00BC38BC">
        <w:rPr>
          <w:lang w:val="es-419"/>
        </w:rPr>
        <w:fldChar w:fldCharType="begin"/>
      </w:r>
      <w:r w:rsidR="00BC38BC">
        <w:rPr>
          <w:lang w:val="es-419"/>
        </w:rPr>
        <w:instrText xml:space="preserve"> REF _Ref82947628 \h </w:instrText>
      </w:r>
      <w:r w:rsidR="00BC38BC">
        <w:rPr>
          <w:lang w:val="es-419"/>
        </w:rPr>
      </w:r>
      <w:r w:rsidR="00BC38BC">
        <w:rPr>
          <w:lang w:val="es-419"/>
        </w:rPr>
        <w:fldChar w:fldCharType="separate"/>
      </w:r>
      <w:r w:rsidR="00BC38BC">
        <w:t xml:space="preserve">Tabla </w:t>
      </w:r>
      <w:r w:rsidR="00BC38BC">
        <w:rPr>
          <w:noProof/>
        </w:rPr>
        <w:t>1</w:t>
      </w:r>
      <w:r w:rsidR="00BC38BC">
        <w:rPr>
          <w:lang w:val="es-419"/>
        </w:rPr>
        <w:fldChar w:fldCharType="end"/>
      </w:r>
      <w:r w:rsidR="00BC38BC">
        <w:rPr>
          <w:lang w:val="es-419"/>
        </w:rPr>
        <w:t>,</w:t>
      </w:r>
      <w:r>
        <w:rPr>
          <w:lang w:val="es-419"/>
        </w:rPr>
        <w:t xml:space="preserve"> muestra los parámetros generales que lo describen.</w:t>
      </w:r>
    </w:p>
    <w:tbl>
      <w:tblPr>
        <w:tblStyle w:val="TableGrid"/>
        <w:tblW w:w="0" w:type="auto"/>
        <w:jc w:val="center"/>
        <w:tblLook w:val="04A0" w:firstRow="1" w:lastRow="0" w:firstColumn="1" w:lastColumn="0" w:noHBand="0" w:noVBand="1"/>
      </w:tblPr>
      <w:tblGrid>
        <w:gridCol w:w="1288"/>
        <w:gridCol w:w="1288"/>
        <w:gridCol w:w="1288"/>
      </w:tblGrid>
      <w:tr w:rsidR="00E63A82" w14:paraId="3CECDC21" w14:textId="77777777" w:rsidTr="00BC0538">
        <w:trPr>
          <w:trHeight w:val="353"/>
          <w:jc w:val="center"/>
        </w:trPr>
        <w:tc>
          <w:tcPr>
            <w:tcW w:w="1288" w:type="dxa"/>
            <w:shd w:val="clear" w:color="auto" w:fill="D9D9D9" w:themeFill="background1" w:themeFillShade="D9"/>
          </w:tcPr>
          <w:p w14:paraId="44A1E81B" w14:textId="07E31549" w:rsidR="00E63A82" w:rsidRPr="00E63A82" w:rsidRDefault="00995C89" w:rsidP="00E63A82">
            <w:pPr>
              <w:jc w:val="center"/>
              <w:rPr>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1288" w:type="dxa"/>
            <w:shd w:val="clear" w:color="auto" w:fill="D9D9D9" w:themeFill="background1" w:themeFillShade="D9"/>
          </w:tcPr>
          <w:p w14:paraId="1252257C" w14:textId="143F7FA0" w:rsidR="00E63A82" w:rsidRPr="00E63A82" w:rsidRDefault="00E63A82" w:rsidP="00E63A82">
            <w:pPr>
              <w:jc w:val="center"/>
              <w:rPr>
                <w:b/>
                <w:bCs/>
                <w:lang w:val="es-419"/>
              </w:rPr>
            </w:pPr>
            <m:oMathPara>
              <m:oMath>
                <m:r>
                  <m:rPr>
                    <m:sty m:val="b"/>
                  </m:rPr>
                  <w:rPr>
                    <w:rFonts w:ascii="Cambria Math" w:hAnsi="Cambria Math"/>
                    <w:lang w:val="es-419"/>
                  </w:rPr>
                  <m:t>Δf</m:t>
                </m:r>
              </m:oMath>
            </m:oMathPara>
          </w:p>
        </w:tc>
        <w:tc>
          <w:tcPr>
            <w:tcW w:w="1288" w:type="dxa"/>
            <w:shd w:val="clear" w:color="auto" w:fill="D9D9D9" w:themeFill="background1" w:themeFillShade="D9"/>
          </w:tcPr>
          <w:p w14:paraId="7474B912" w14:textId="723B04AC" w:rsidR="00E63A82" w:rsidRPr="00E63A82" w:rsidRDefault="00E63A82" w:rsidP="00E63A82">
            <w:pPr>
              <w:jc w:val="center"/>
              <w:rPr>
                <w:b/>
                <w:bCs/>
                <w:lang w:val="es-419"/>
              </w:rPr>
            </w:pPr>
            <m:oMathPara>
              <m:oMath>
                <m:r>
                  <m:rPr>
                    <m:sty m:val="bi"/>
                  </m:rPr>
                  <w:rPr>
                    <w:rFonts w:ascii="Cambria Math" w:hAnsi="Cambria Math"/>
                    <w:lang w:val="es-419"/>
                  </w:rPr>
                  <m:t>Q</m:t>
                </m:r>
              </m:oMath>
            </m:oMathPara>
          </w:p>
        </w:tc>
      </w:tr>
      <w:tr w:rsidR="00E63A82" w14:paraId="52588CB2" w14:textId="77777777" w:rsidTr="00E63A82">
        <w:trPr>
          <w:trHeight w:val="353"/>
          <w:jc w:val="center"/>
        </w:trPr>
        <w:tc>
          <w:tcPr>
            <w:tcW w:w="1288" w:type="dxa"/>
          </w:tcPr>
          <w:p w14:paraId="65C5A9BD" w14:textId="52733637"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6B0DAA00" w14:textId="29C69D20"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063FA2E3" w14:textId="1DF75E66" w:rsidR="00E63A82" w:rsidRDefault="00BC0538" w:rsidP="00E63A82">
            <w:pPr>
              <w:jc w:val="center"/>
              <w:rPr>
                <w:lang w:val="es-419"/>
              </w:rPr>
            </w:pPr>
            <m:oMathPara>
              <m:oMath>
                <m:r>
                  <w:rPr>
                    <w:rFonts w:ascii="Cambria Math" w:hAnsi="Cambria Math"/>
                    <w:lang w:val="es-419"/>
                  </w:rPr>
                  <m:t>1</m:t>
                </m:r>
              </m:oMath>
            </m:oMathPara>
          </w:p>
        </w:tc>
      </w:tr>
    </w:tbl>
    <w:p w14:paraId="304F47E7" w14:textId="375C49ED" w:rsidR="00E63A82" w:rsidRDefault="00E63A82" w:rsidP="00E63A82">
      <w:pPr>
        <w:pStyle w:val="Caption"/>
        <w:jc w:val="center"/>
      </w:pPr>
      <w:bookmarkStart w:id="2" w:name="_Ref82947628"/>
      <w:bookmarkStart w:id="3" w:name="_Ref82946995"/>
      <w:r>
        <w:t xml:space="preserve">Tabla </w:t>
      </w:r>
      <w:r w:rsidR="00995C89">
        <w:fldChar w:fldCharType="begin"/>
      </w:r>
      <w:r w:rsidR="00995C89">
        <w:instrText xml:space="preserve"> SEQ Tabla \* ARABIC </w:instrText>
      </w:r>
      <w:r w:rsidR="00995C89">
        <w:fldChar w:fldCharType="separate"/>
      </w:r>
      <w:r w:rsidR="00BC0538">
        <w:rPr>
          <w:noProof/>
        </w:rPr>
        <w:t>1</w:t>
      </w:r>
      <w:r w:rsidR="00995C89">
        <w:rPr>
          <w:noProof/>
        </w:rPr>
        <w:fldChar w:fldCharType="end"/>
      </w:r>
      <w:bookmarkEnd w:id="2"/>
      <w:r>
        <w:t xml:space="preserve">: Especificaciones de filtro </w:t>
      </w:r>
      <w:proofErr w:type="spellStart"/>
      <w:r>
        <w:t>pasabanda</w:t>
      </w:r>
      <w:proofErr w:type="spellEnd"/>
      <w:r>
        <w:t xml:space="preserve"> de segundo orden</w:t>
      </w:r>
      <w:bookmarkEnd w:id="3"/>
    </w:p>
    <w:p w14:paraId="3F8A7FD9" w14:textId="794E378F" w:rsidR="00BC38BC" w:rsidRDefault="00BC38BC" w:rsidP="00BC38BC">
      <w:pPr>
        <w:jc w:val="both"/>
      </w:pPr>
      <w:r>
        <w:tab/>
        <w:t xml:space="preserve">Para un filtro de segundo orden, en configuración </w:t>
      </w:r>
      <w:proofErr w:type="spellStart"/>
      <w:r>
        <w:t>pasabanda</w:t>
      </w:r>
      <w:proofErr w:type="spellEnd"/>
      <w:r>
        <w:t xml:space="preserve">, la función transferencia analógica, en el dominio de Laplace, se expresa de la siguiente forma </w:t>
      </w:r>
    </w:p>
    <w:p w14:paraId="3C4AAB04" w14:textId="710D84A6"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Q⋅ω</m:t>
                      </m:r>
                    </m:e>
                    <m:sub>
                      <m:r>
                        <w:rPr>
                          <w:rFonts w:ascii="Cambria Math" w:hAnsi="Cambria Math"/>
                        </w:rPr>
                        <m:t>o</m:t>
                      </m:r>
                    </m:sub>
                  </m:sSub>
                </m:den>
              </m:f>
              <m:r>
                <w:rPr>
                  <w:rFonts w:ascii="Cambria Math" w:hAnsi="Cambria Math"/>
                </w:rPr>
                <m:t>+1</m:t>
              </m:r>
            </m:den>
          </m:f>
        </m:oMath>
      </m:oMathPara>
    </w:p>
    <w:p w14:paraId="1C03190E" w14:textId="06B52BE9" w:rsidR="00BC38BC" w:rsidRDefault="00BC38BC" w:rsidP="00BC38BC">
      <w:pPr>
        <w:jc w:val="both"/>
        <w:rPr>
          <w:rFonts w:eastAsiaTheme="minorEastAsia"/>
        </w:rPr>
      </w:pPr>
      <w:r>
        <w:rPr>
          <w:rFonts w:eastAsiaTheme="minorEastAsia"/>
        </w:rPr>
        <w:tab/>
        <w:t xml:space="preserve">Se desea llevar la expresión anterior a una forma digital como la que se muestra a continuación, ya que es óptima para su implementación en un DSP. Los parámetros se pueden encontrar en la </w:t>
      </w:r>
      <w:r>
        <w:rPr>
          <w:rFonts w:eastAsiaTheme="minorEastAsia"/>
        </w:rPr>
        <w:fldChar w:fldCharType="begin"/>
      </w:r>
      <w:r>
        <w:rPr>
          <w:rFonts w:eastAsiaTheme="minorEastAsia"/>
        </w:rPr>
        <w:instrText xml:space="preserve"> REF _Ref82947607 \h </w:instrText>
      </w:r>
      <w:r>
        <w:rPr>
          <w:rFonts w:eastAsiaTheme="minorEastAsia"/>
        </w:rPr>
      </w:r>
      <w:r>
        <w:rPr>
          <w:rFonts w:eastAsiaTheme="minorEastAsia"/>
        </w:rPr>
        <w:fldChar w:fldCharType="separate"/>
      </w:r>
      <w:r>
        <w:t xml:space="preserve">Tabla </w:t>
      </w:r>
      <w:r>
        <w:rPr>
          <w:noProof/>
        </w:rPr>
        <w:t>2</w:t>
      </w:r>
      <w:r>
        <w:rPr>
          <w:rFonts w:eastAsiaTheme="minorEastAsia"/>
        </w:rPr>
        <w:fldChar w:fldCharType="end"/>
      </w:r>
      <w:r>
        <w:rPr>
          <w:rFonts w:eastAsiaTheme="minorEastAsia"/>
        </w:rPr>
        <w:t>.</w:t>
      </w:r>
    </w:p>
    <w:p w14:paraId="4AA8F988" w14:textId="1DA85E3F"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5F34694E" w14:textId="77777777" w:rsidR="00BC38BC" w:rsidRDefault="00BC38BC" w:rsidP="00BC38BC">
      <w:pPr>
        <w:rPr>
          <w:rFonts w:eastAsiaTheme="minorEastAsia"/>
        </w:rPr>
      </w:pPr>
    </w:p>
    <w:tbl>
      <w:tblPr>
        <w:tblStyle w:val="TableGrid"/>
        <w:tblW w:w="0" w:type="auto"/>
        <w:jc w:val="center"/>
        <w:tblLook w:val="04A0" w:firstRow="1" w:lastRow="0" w:firstColumn="1" w:lastColumn="0" w:noHBand="0" w:noVBand="1"/>
      </w:tblPr>
      <w:tblGrid>
        <w:gridCol w:w="846"/>
        <w:gridCol w:w="2268"/>
      </w:tblGrid>
      <w:tr w:rsidR="00BC38BC" w14:paraId="38FF04B9" w14:textId="77777777" w:rsidTr="00BC0538">
        <w:trPr>
          <w:jc w:val="center"/>
        </w:trPr>
        <w:tc>
          <w:tcPr>
            <w:tcW w:w="846" w:type="dxa"/>
            <w:shd w:val="clear" w:color="auto" w:fill="D9D9D9" w:themeFill="background1" w:themeFillShade="D9"/>
          </w:tcPr>
          <w:p w14:paraId="0D50D031" w14:textId="5FEFCF19" w:rsidR="00BC38BC" w:rsidRPr="00BC38BC" w:rsidRDefault="00BC38BC" w:rsidP="00BC38BC">
            <w:pPr>
              <w:rPr>
                <w:rFonts w:eastAsiaTheme="minorEastAsia"/>
                <w:b/>
                <w:bCs/>
              </w:rPr>
            </w:pPr>
            <m:oMathPara>
              <m:oMath>
                <m:r>
                  <m:rPr>
                    <m:sty m:val="bi"/>
                  </m:rPr>
                  <w:rPr>
                    <w:rFonts w:ascii="Cambria Math" w:eastAsiaTheme="minorEastAsia" w:hAnsi="Cambria Math"/>
                  </w:rPr>
                  <m:t>α</m:t>
                </m:r>
              </m:oMath>
            </m:oMathPara>
          </w:p>
        </w:tc>
        <w:tc>
          <w:tcPr>
            <w:tcW w:w="2268" w:type="dxa"/>
          </w:tcPr>
          <w:p w14:paraId="704F9B20" w14:textId="3A0E89F0" w:rsidR="00BC38BC" w:rsidRPr="00BC38BC" w:rsidRDefault="00BC38BC" w:rsidP="00BC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0,09839579390151451</m:t>
                </m:r>
              </m:oMath>
            </m:oMathPara>
          </w:p>
        </w:tc>
      </w:tr>
      <w:tr w:rsidR="00BC38BC" w14:paraId="7FE9F5EC" w14:textId="77777777" w:rsidTr="00BC0538">
        <w:trPr>
          <w:jc w:val="center"/>
        </w:trPr>
        <w:tc>
          <w:tcPr>
            <w:tcW w:w="846" w:type="dxa"/>
            <w:shd w:val="clear" w:color="auto" w:fill="D9D9D9" w:themeFill="background1" w:themeFillShade="D9"/>
          </w:tcPr>
          <w:p w14:paraId="2A650ED7" w14:textId="409DF064" w:rsidR="00BC38BC" w:rsidRPr="00BC38BC" w:rsidRDefault="00BC38BC" w:rsidP="00BC38BC">
            <w:pPr>
              <w:rPr>
                <w:rFonts w:eastAsiaTheme="minorEastAsia"/>
                <w:b/>
                <w:bCs/>
              </w:rPr>
            </w:pPr>
            <m:oMathPara>
              <m:oMath>
                <m:r>
                  <m:rPr>
                    <m:sty m:val="bi"/>
                  </m:rPr>
                  <w:rPr>
                    <w:rFonts w:ascii="Cambria Math" w:eastAsiaTheme="minorEastAsia" w:hAnsi="Cambria Math"/>
                  </w:rPr>
                  <m:t>β</m:t>
                </m:r>
              </m:oMath>
            </m:oMathPara>
          </w:p>
        </w:tc>
        <w:tc>
          <w:tcPr>
            <w:tcW w:w="2268" w:type="dxa"/>
          </w:tcPr>
          <w:p w14:paraId="01F71B96" w14:textId="7AAFC21A"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0,30320841219697103</m:t>
                </m:r>
              </m:oMath>
            </m:oMathPara>
          </w:p>
        </w:tc>
      </w:tr>
      <w:tr w:rsidR="00BC38BC" w14:paraId="1138D18E" w14:textId="77777777" w:rsidTr="00BC0538">
        <w:trPr>
          <w:jc w:val="center"/>
        </w:trPr>
        <w:tc>
          <w:tcPr>
            <w:tcW w:w="846" w:type="dxa"/>
            <w:shd w:val="clear" w:color="auto" w:fill="D9D9D9" w:themeFill="background1" w:themeFillShade="D9"/>
          </w:tcPr>
          <w:p w14:paraId="4D8C53ED" w14:textId="463B3828" w:rsidR="00BC38BC" w:rsidRPr="00BC38BC" w:rsidRDefault="00BC38BC" w:rsidP="00BC38BC">
            <w:pPr>
              <w:rPr>
                <w:rFonts w:eastAsiaTheme="minorEastAsia"/>
                <w:b/>
                <w:bCs/>
              </w:rPr>
            </w:pPr>
            <m:oMathPara>
              <m:oMath>
                <m:r>
                  <m:rPr>
                    <m:sty m:val="bi"/>
                  </m:rPr>
                  <w:rPr>
                    <w:rFonts w:ascii="Cambria Math" w:eastAsiaTheme="minorEastAsia" w:hAnsi="Cambria Math"/>
                  </w:rPr>
                  <m:t>γ</m:t>
                </m:r>
              </m:oMath>
            </m:oMathPara>
          </w:p>
        </w:tc>
        <w:tc>
          <w:tcPr>
            <w:tcW w:w="2268" w:type="dxa"/>
          </w:tcPr>
          <w:p w14:paraId="1B7C78F3" w14:textId="6067AEDD"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0,7001685777752599</m:t>
                </m:r>
              </m:oMath>
            </m:oMathPara>
          </w:p>
        </w:tc>
      </w:tr>
      <w:tr w:rsidR="00BC38BC" w14:paraId="1BF2CB99" w14:textId="77777777" w:rsidTr="00BC0538">
        <w:trPr>
          <w:jc w:val="center"/>
        </w:trPr>
        <w:tc>
          <w:tcPr>
            <w:tcW w:w="846" w:type="dxa"/>
            <w:shd w:val="clear" w:color="auto" w:fill="D9D9D9" w:themeFill="background1" w:themeFillShade="D9"/>
          </w:tcPr>
          <w:p w14:paraId="4BCBEECE" w14:textId="614EFB4C" w:rsidR="00BC38BC" w:rsidRPr="00BC38BC" w:rsidRDefault="00BC38BC" w:rsidP="00BC38BC">
            <w:pPr>
              <w:rPr>
                <w:rFonts w:eastAsiaTheme="minorEastAsia"/>
                <w:b/>
                <w:bCs/>
              </w:rPr>
            </w:pPr>
            <m:oMathPara>
              <m:oMath>
                <m:r>
                  <m:rPr>
                    <m:sty m:val="bi"/>
                  </m:rPr>
                  <w:rPr>
                    <w:rFonts w:ascii="Cambria Math" w:eastAsiaTheme="minorEastAsia" w:hAnsi="Cambria Math"/>
                  </w:rPr>
                  <m:t>μ</m:t>
                </m:r>
              </m:oMath>
            </m:oMathPara>
          </w:p>
        </w:tc>
        <w:tc>
          <w:tcPr>
            <w:tcW w:w="2268" w:type="dxa"/>
          </w:tcPr>
          <w:p w14:paraId="699533D8" w14:textId="0A06CA07" w:rsidR="00BC38BC" w:rsidRDefault="00BC38BC" w:rsidP="00BC38BC">
            <w:pPr>
              <w:rPr>
                <w:rFonts w:eastAsiaTheme="minorEastAsia"/>
              </w:rPr>
            </w:pPr>
            <m:oMathPara>
              <m:oMath>
                <m:r>
                  <w:rPr>
                    <w:rFonts w:ascii="Cambria Math" w:eastAsiaTheme="minorEastAsia" w:hAnsi="Cambria Math"/>
                  </w:rPr>
                  <m:t>0</m:t>
                </m:r>
              </m:oMath>
            </m:oMathPara>
          </w:p>
        </w:tc>
      </w:tr>
      <w:tr w:rsidR="00BC38BC" w14:paraId="06611167" w14:textId="77777777" w:rsidTr="00BC0538">
        <w:trPr>
          <w:jc w:val="center"/>
        </w:trPr>
        <w:tc>
          <w:tcPr>
            <w:tcW w:w="846" w:type="dxa"/>
            <w:shd w:val="clear" w:color="auto" w:fill="D9D9D9" w:themeFill="background1" w:themeFillShade="D9"/>
          </w:tcPr>
          <w:p w14:paraId="4C797629" w14:textId="1159531F" w:rsidR="00BC38BC" w:rsidRPr="00BC38BC" w:rsidRDefault="00BC38BC" w:rsidP="00BC38BC">
            <w:pPr>
              <w:rPr>
                <w:rFonts w:eastAsiaTheme="minorEastAsia"/>
                <w:b/>
                <w:bCs/>
              </w:rPr>
            </w:pPr>
            <m:oMathPara>
              <m:oMath>
                <m:r>
                  <m:rPr>
                    <m:sty m:val="bi"/>
                  </m:rPr>
                  <w:rPr>
                    <w:rFonts w:ascii="Cambria Math" w:eastAsiaTheme="minorEastAsia" w:hAnsi="Cambria Math"/>
                  </w:rPr>
                  <m:t>σ</m:t>
                </m:r>
              </m:oMath>
            </m:oMathPara>
          </w:p>
        </w:tc>
        <w:tc>
          <w:tcPr>
            <w:tcW w:w="2268" w:type="dxa"/>
          </w:tcPr>
          <w:p w14:paraId="6AB6EAF8" w14:textId="0BB8B428" w:rsidR="00BC38BC" w:rsidRDefault="00BC38BC" w:rsidP="00BC38BC">
            <w:pPr>
              <w:rPr>
                <w:rFonts w:eastAsiaTheme="minorEastAsia"/>
              </w:rPr>
            </w:pPr>
            <m:oMathPara>
              <m:oMath>
                <m:r>
                  <w:rPr>
                    <w:rFonts w:ascii="Cambria Math" w:eastAsiaTheme="minorEastAsia" w:hAnsi="Cambria Math"/>
                  </w:rPr>
                  <m:t>-1</m:t>
                </m:r>
              </m:oMath>
            </m:oMathPara>
          </w:p>
        </w:tc>
      </w:tr>
    </w:tbl>
    <w:p w14:paraId="7FFD3ACB" w14:textId="108CEAAA" w:rsidR="00BC38BC" w:rsidRDefault="00BC38BC" w:rsidP="00BC38BC">
      <w:pPr>
        <w:pStyle w:val="Caption"/>
        <w:jc w:val="center"/>
      </w:pPr>
      <w:bookmarkStart w:id="4" w:name="_Ref82947607"/>
      <w:bookmarkStart w:id="5" w:name="_Ref82947584"/>
      <w:r>
        <w:t xml:space="preserve">Tabla </w:t>
      </w:r>
      <w:r w:rsidR="00995C89">
        <w:fldChar w:fldCharType="begin"/>
      </w:r>
      <w:r w:rsidR="00995C89">
        <w:instrText xml:space="preserve"> SEQ Tabla \* ARABIC </w:instrText>
      </w:r>
      <w:r w:rsidR="00995C89">
        <w:fldChar w:fldCharType="separate"/>
      </w:r>
      <w:r w:rsidR="00BC0538">
        <w:rPr>
          <w:noProof/>
        </w:rPr>
        <w:t>2</w:t>
      </w:r>
      <w:r w:rsidR="00995C89">
        <w:rPr>
          <w:noProof/>
        </w:rPr>
        <w:fldChar w:fldCharType="end"/>
      </w:r>
      <w:bookmarkEnd w:id="4"/>
      <w:r>
        <w:t>: Parámetros del IIR</w:t>
      </w:r>
      <w:bookmarkEnd w:id="5"/>
    </w:p>
    <w:p w14:paraId="0913402C" w14:textId="5BC455DD" w:rsidR="00DD5355" w:rsidRPr="00DD5355" w:rsidRDefault="00DD5355" w:rsidP="00DD5355">
      <w:pPr>
        <w:jc w:val="both"/>
      </w:pPr>
      <w:r>
        <w:tab/>
        <w:t xml:space="preserve">La </w:t>
      </w:r>
      <w:r>
        <w:fldChar w:fldCharType="begin"/>
      </w:r>
      <w:r>
        <w:instrText xml:space="preserve"> REF _Ref82949135 \h </w:instrText>
      </w:r>
      <w:r>
        <w:fldChar w:fldCharType="separate"/>
      </w:r>
      <w:r>
        <w:t xml:space="preserve">Ilustración </w:t>
      </w:r>
      <w:r>
        <w:rPr>
          <w:noProof/>
        </w:rPr>
        <w:t>1</w:t>
      </w:r>
      <w:r>
        <w:fldChar w:fldCharType="end"/>
      </w:r>
      <w:r>
        <w:t xml:space="preserve"> y la </w:t>
      </w:r>
      <w:r>
        <w:fldChar w:fldCharType="begin"/>
      </w:r>
      <w:r>
        <w:instrText xml:space="preserve"> REF _Ref82949136 \h </w:instrText>
      </w:r>
      <w:r>
        <w:fldChar w:fldCharType="separate"/>
      </w:r>
      <w:r>
        <w:t xml:space="preserve">Ilustración </w:t>
      </w:r>
      <w:r>
        <w:rPr>
          <w:noProof/>
        </w:rPr>
        <w:t>2</w:t>
      </w:r>
      <w:r>
        <w:fldChar w:fldCharType="end"/>
      </w:r>
      <w:r>
        <w:t>, muestran los resultados teóricos a partir de una simulación del filtro digital IIR realizada con Python.</w:t>
      </w:r>
    </w:p>
    <w:p w14:paraId="16306B45" w14:textId="7C123A67" w:rsidR="00DD5355" w:rsidRDefault="00DD5355" w:rsidP="00DD5355">
      <w:pPr>
        <w:rPr>
          <w:noProof/>
        </w:rPr>
      </w:pPr>
      <w:r>
        <w:rPr>
          <w:noProof/>
        </w:rPr>
        <w:drawing>
          <wp:inline distT="0" distB="0" distL="0" distR="0" wp14:anchorId="6B47B11A" wp14:editId="1CD63EE0">
            <wp:extent cx="5400040" cy="25196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6">
                      <a:extLst>
                        <a:ext uri="{28A0092B-C50C-407E-A947-70E740481C1C}">
                          <a14:useLocalDpi xmlns:a14="http://schemas.microsoft.com/office/drawing/2010/main" val="0"/>
                        </a:ext>
                      </a:extLst>
                    </a:blip>
                    <a:stretch>
                      <a:fillRect/>
                    </a:stretch>
                  </pic:blipFill>
                  <pic:spPr>
                    <a:xfrm>
                      <a:off x="0" y="0"/>
                      <a:ext cx="5400040" cy="2519680"/>
                    </a:xfrm>
                    <a:prstGeom prst="rect">
                      <a:avLst/>
                    </a:prstGeom>
                  </pic:spPr>
                </pic:pic>
              </a:graphicData>
            </a:graphic>
          </wp:inline>
        </w:drawing>
      </w:r>
    </w:p>
    <w:p w14:paraId="625787EA" w14:textId="345AD109" w:rsidR="00DD5355" w:rsidRDefault="00DD5355" w:rsidP="00DD5355">
      <w:pPr>
        <w:pStyle w:val="Caption"/>
        <w:jc w:val="center"/>
        <w:rPr>
          <w:noProof/>
        </w:rPr>
      </w:pPr>
      <w:bookmarkStart w:id="6" w:name="_Ref82949135"/>
      <w:r>
        <w:lastRenderedPageBreak/>
        <w:t xml:space="preserve">Ilustración </w:t>
      </w:r>
      <w:r w:rsidR="00995C89">
        <w:fldChar w:fldCharType="begin"/>
      </w:r>
      <w:r w:rsidR="00995C89">
        <w:instrText xml:space="preserve"> SEQ Ilustración \* ARABIC </w:instrText>
      </w:r>
      <w:r w:rsidR="00995C89">
        <w:fldChar w:fldCharType="separate"/>
      </w:r>
      <w:r>
        <w:rPr>
          <w:noProof/>
        </w:rPr>
        <w:t>1</w:t>
      </w:r>
      <w:r w:rsidR="00995C89">
        <w:rPr>
          <w:noProof/>
        </w:rPr>
        <w:fldChar w:fldCharType="end"/>
      </w:r>
      <w:bookmarkEnd w:id="6"/>
      <w:r>
        <w:t>: Diagrama de bode del IIR</w:t>
      </w:r>
    </w:p>
    <w:p w14:paraId="509DC7B5" w14:textId="68627496" w:rsidR="00DD5355" w:rsidRDefault="00DD5355" w:rsidP="00DD5355">
      <w:r>
        <w:rPr>
          <w:noProof/>
        </w:rPr>
        <w:drawing>
          <wp:inline distT="0" distB="0" distL="0" distR="0" wp14:anchorId="205660B6" wp14:editId="622F8FD8">
            <wp:extent cx="5400040" cy="27000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241F8C30" w14:textId="22D1A983" w:rsidR="00DD5355" w:rsidRPr="00DD5355" w:rsidRDefault="00DD5355" w:rsidP="00DD5355">
      <w:pPr>
        <w:pStyle w:val="Caption"/>
        <w:jc w:val="center"/>
      </w:pPr>
      <w:bookmarkStart w:id="7" w:name="_Ref82949136"/>
      <w:r>
        <w:t xml:space="preserve">Ilustración </w:t>
      </w:r>
      <w:r w:rsidR="00995C89">
        <w:fldChar w:fldCharType="begin"/>
      </w:r>
      <w:r w:rsidR="00995C89">
        <w:instrText xml:space="preserve"> SEQ Ilustración \* ARABIC </w:instrText>
      </w:r>
      <w:r w:rsidR="00995C89">
        <w:fldChar w:fldCharType="separate"/>
      </w:r>
      <w:r>
        <w:rPr>
          <w:noProof/>
        </w:rPr>
        <w:t>2</w:t>
      </w:r>
      <w:r w:rsidR="00995C89">
        <w:rPr>
          <w:noProof/>
        </w:rPr>
        <w:fldChar w:fldCharType="end"/>
      </w:r>
      <w:bookmarkEnd w:id="7"/>
      <w:r>
        <w:t>: Respuesta al impulso del IIR</w:t>
      </w:r>
    </w:p>
    <w:p w14:paraId="2A8E7BC4" w14:textId="27CA4229" w:rsidR="00BC38BC" w:rsidRDefault="00BC0538" w:rsidP="00BC0538">
      <w:pPr>
        <w:pStyle w:val="Heading2"/>
      </w:pPr>
      <w:bookmarkStart w:id="8" w:name="_Toc83065345"/>
      <w:r>
        <w:t>Implementación</w:t>
      </w:r>
      <w:bookmarkEnd w:id="8"/>
    </w:p>
    <w:p w14:paraId="1558E841" w14:textId="735ACF9E" w:rsidR="005A2219" w:rsidRPr="005A2219" w:rsidRDefault="005A2219" w:rsidP="005A2219">
      <w:pPr>
        <w:jc w:val="both"/>
      </w:pPr>
      <w:r>
        <w:tab/>
        <w:t xml:space="preserve">En la </w:t>
      </w:r>
      <w:r>
        <w:fldChar w:fldCharType="begin"/>
      </w:r>
      <w:r>
        <w:instrText xml:space="preserve"> REF _Ref82948500 \h  \* MERGEFORMAT </w:instrText>
      </w:r>
      <w:r>
        <w:fldChar w:fldCharType="separate"/>
      </w:r>
      <w:r>
        <w:t xml:space="preserve">Ilustración </w:t>
      </w:r>
      <w:r>
        <w:rPr>
          <w:noProof/>
        </w:rPr>
        <w:t>1</w:t>
      </w:r>
      <w:r>
        <w:fldChar w:fldCharType="end"/>
      </w:r>
      <w:r>
        <w:t xml:space="preserve">, se muestra el fragmento de código fuente correspondiente a la implementación de la subrutina </w:t>
      </w:r>
      <w:proofErr w:type="spellStart"/>
      <w:r>
        <w:rPr>
          <w:b/>
          <w:bCs/>
        </w:rPr>
        <w:t>iir</w:t>
      </w:r>
      <w:proofErr w:type="spellEnd"/>
      <w:r>
        <w:t xml:space="preserve">. La subrutina implementa el algoritmo para ejecutar el procesamiento por muestras de una celda IIR de segundo orden. Vale destacar, que se agregó una instrucción NOP (no </w:t>
      </w:r>
      <w:proofErr w:type="spellStart"/>
      <w:r>
        <w:t>operation</w:t>
      </w:r>
      <w:proofErr w:type="spellEnd"/>
      <w:r>
        <w:t xml:space="preserve">) al final de la subrutina para agregar una demora previa a guardar el contenido del acumulador A. De esta forma, nos aseguramos por software que el resultado esté listo en el momento adecuado, y no se produzcan problemas por dependencias. </w:t>
      </w:r>
    </w:p>
    <w:p w14:paraId="7BE98B47" w14:textId="6F8478E6" w:rsidR="005A2219" w:rsidRDefault="005A2219" w:rsidP="005A2219">
      <w:pPr>
        <w:jc w:val="center"/>
      </w:pPr>
      <w:r w:rsidRPr="005A2219">
        <w:rPr>
          <w:noProof/>
        </w:rPr>
        <w:drawing>
          <wp:inline distT="0" distB="0" distL="0" distR="0" wp14:anchorId="387F0E1A" wp14:editId="0B344695">
            <wp:extent cx="5400040" cy="33261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26130"/>
                    </a:xfrm>
                    <a:prstGeom prst="rect">
                      <a:avLst/>
                    </a:prstGeom>
                  </pic:spPr>
                </pic:pic>
              </a:graphicData>
            </a:graphic>
          </wp:inline>
        </w:drawing>
      </w:r>
    </w:p>
    <w:p w14:paraId="481F074A" w14:textId="6489ABB3" w:rsidR="005A2219" w:rsidRPr="005A2219" w:rsidRDefault="005A2219" w:rsidP="005A2219">
      <w:pPr>
        <w:pStyle w:val="Caption"/>
        <w:jc w:val="center"/>
      </w:pPr>
      <w:bookmarkStart w:id="9" w:name="_Ref82948500"/>
      <w:r>
        <w:t xml:space="preserve">Ilustración </w:t>
      </w:r>
      <w:r w:rsidR="00995C89">
        <w:fldChar w:fldCharType="begin"/>
      </w:r>
      <w:r w:rsidR="00995C89">
        <w:instrText xml:space="preserve"> SEQ Ilustración \* ARABIC </w:instrText>
      </w:r>
      <w:r w:rsidR="00995C89">
        <w:fldChar w:fldCharType="separate"/>
      </w:r>
      <w:r w:rsidR="00DD5355">
        <w:rPr>
          <w:noProof/>
        </w:rPr>
        <w:t>3</w:t>
      </w:r>
      <w:r w:rsidR="00995C89">
        <w:rPr>
          <w:noProof/>
        </w:rPr>
        <w:fldChar w:fldCharType="end"/>
      </w:r>
      <w:bookmarkEnd w:id="9"/>
      <w:r>
        <w:t xml:space="preserve">: Subrutina </w:t>
      </w:r>
      <w:r>
        <w:rPr>
          <w:b/>
          <w:bCs/>
        </w:rPr>
        <w:t>IIR</w:t>
      </w:r>
    </w:p>
    <w:p w14:paraId="4947CD86" w14:textId="21F69B2B" w:rsidR="00BC0538" w:rsidRDefault="00BC0538" w:rsidP="00BC0538">
      <w:pPr>
        <w:pStyle w:val="Heading2"/>
      </w:pPr>
      <w:bookmarkStart w:id="10" w:name="_Toc83065346"/>
      <w:r>
        <w:lastRenderedPageBreak/>
        <w:t>Resultados</w:t>
      </w:r>
      <w:bookmarkEnd w:id="10"/>
    </w:p>
    <w:p w14:paraId="0CAB86AF" w14:textId="7C1526CB" w:rsidR="00B97FB5" w:rsidRPr="00B97FB5" w:rsidRDefault="00B97FB5" w:rsidP="00B97FB5">
      <w:pPr>
        <w:jc w:val="both"/>
      </w:pPr>
      <w:r>
        <w:tab/>
        <w:t xml:space="preserve">Previo a la validación práctica, se realizó una simulación con el simulador provisto por Motorola para el DSP56307, utilizando el </w:t>
      </w:r>
      <w:proofErr w:type="spellStart"/>
      <w:r>
        <w:rPr>
          <w:b/>
          <w:bCs/>
        </w:rPr>
        <w:t>iir_testbench</w:t>
      </w:r>
      <w:proofErr w:type="spellEnd"/>
      <w:r>
        <w:t>, utilizando como entrada una delta y observando en memoria la salida del filtro IIR. De esta forma, se verifica que se comporta como es esperado el filtro, por contrastación de la respuesta impulsiva.</w:t>
      </w:r>
    </w:p>
    <w:p w14:paraId="687C5423" w14:textId="02ED0B47" w:rsidR="00BC0538" w:rsidRDefault="00BC0538" w:rsidP="00BC0538">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proofErr w:type="spellStart"/>
      <w:r>
        <w:rPr>
          <w:b/>
          <w:bCs/>
        </w:rPr>
        <w:t>iir</w:t>
      </w:r>
      <w:proofErr w:type="spellEnd"/>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346F10A3" w14:textId="57C30777" w:rsidR="00BC0538" w:rsidRPr="00BC0538" w:rsidRDefault="00BC0538" w:rsidP="00BC0538">
      <w:pPr>
        <w:jc w:val="both"/>
      </w:pPr>
      <w:r>
        <w:rPr>
          <w:rFonts w:eastAsiaTheme="minorEastAsia"/>
        </w:rPr>
        <w:tab/>
        <w:t xml:space="preserve">En la </w:t>
      </w:r>
      <w:r>
        <w:rPr>
          <w:rFonts w:eastAsiaTheme="minorEastAsia"/>
        </w:rPr>
        <w:fldChar w:fldCharType="begin"/>
      </w:r>
      <w:r>
        <w:rPr>
          <w:rFonts w:eastAsiaTheme="minorEastAsia"/>
        </w:rPr>
        <w:instrText xml:space="preserve"> REF _Ref82948099 \h </w:instrText>
      </w:r>
      <w:r>
        <w:rPr>
          <w:rFonts w:eastAsiaTheme="minorEastAsia"/>
        </w:rPr>
      </w:r>
      <w:r>
        <w:rPr>
          <w:rFonts w:eastAsiaTheme="minorEastAsia"/>
        </w:rPr>
        <w:fldChar w:fldCharType="separate"/>
      </w:r>
      <w:r>
        <w:t xml:space="preserve">Tabla </w:t>
      </w:r>
      <w:r>
        <w:rPr>
          <w:noProof/>
        </w:rPr>
        <w:t>3</w:t>
      </w:r>
      <w:r>
        <w:rPr>
          <w:rFonts w:eastAsiaTheme="minorEastAsia"/>
        </w:rPr>
        <w:fldChar w:fldCharType="end"/>
      </w:r>
      <w:r>
        <w:rPr>
          <w:rFonts w:eastAsiaTheme="minorEastAsia"/>
        </w:rPr>
        <w:t xml:space="preserve"> se muestra la contrastación entre la especificación, como objetivo buscado por el diseño teórico, y la medición como resultado práctico.</w:t>
      </w:r>
    </w:p>
    <w:tbl>
      <w:tblPr>
        <w:tblStyle w:val="TableGrid"/>
        <w:tblW w:w="0" w:type="auto"/>
        <w:tblLook w:val="04A0" w:firstRow="1" w:lastRow="0" w:firstColumn="1" w:lastColumn="0" w:noHBand="0" w:noVBand="1"/>
      </w:tblPr>
      <w:tblGrid>
        <w:gridCol w:w="2123"/>
        <w:gridCol w:w="2123"/>
        <w:gridCol w:w="2124"/>
        <w:gridCol w:w="2124"/>
      </w:tblGrid>
      <w:tr w:rsidR="00BC0538" w14:paraId="356A6FF6" w14:textId="77777777" w:rsidTr="00BC0538">
        <w:tc>
          <w:tcPr>
            <w:tcW w:w="2123" w:type="dxa"/>
            <w:shd w:val="clear" w:color="auto" w:fill="D9D9D9" w:themeFill="background1" w:themeFillShade="D9"/>
          </w:tcPr>
          <w:p w14:paraId="7EBBC71D" w14:textId="77777777" w:rsidR="00BC0538" w:rsidRPr="00BC0538" w:rsidRDefault="00BC0538" w:rsidP="00BC0538">
            <w:pPr>
              <w:jc w:val="center"/>
              <w:rPr>
                <w:i/>
                <w:iCs/>
              </w:rPr>
            </w:pPr>
          </w:p>
        </w:tc>
        <w:tc>
          <w:tcPr>
            <w:tcW w:w="2123" w:type="dxa"/>
            <w:shd w:val="clear" w:color="auto" w:fill="D9D9D9" w:themeFill="background1" w:themeFillShade="D9"/>
          </w:tcPr>
          <w:p w14:paraId="04D29DBF" w14:textId="74D30520" w:rsidR="00BC0538" w:rsidRPr="00BC0538" w:rsidRDefault="00BC0538" w:rsidP="00BC0538">
            <w:pPr>
              <w:jc w:val="center"/>
              <w:rPr>
                <w:i/>
                <w:iCs/>
              </w:rPr>
            </w:pPr>
            <w:r w:rsidRPr="00BC0538">
              <w:rPr>
                <w:i/>
                <w:iCs/>
              </w:rPr>
              <w:t>Especificación</w:t>
            </w:r>
          </w:p>
        </w:tc>
        <w:tc>
          <w:tcPr>
            <w:tcW w:w="2124" w:type="dxa"/>
            <w:shd w:val="clear" w:color="auto" w:fill="D9D9D9" w:themeFill="background1" w:themeFillShade="D9"/>
          </w:tcPr>
          <w:p w14:paraId="1EFA65C1" w14:textId="08B456B2" w:rsidR="00BC0538" w:rsidRPr="00BC0538" w:rsidRDefault="00BC0538" w:rsidP="00BC0538">
            <w:pPr>
              <w:jc w:val="center"/>
              <w:rPr>
                <w:i/>
                <w:iCs/>
              </w:rPr>
            </w:pPr>
            <w:r>
              <w:rPr>
                <w:i/>
                <w:iCs/>
              </w:rPr>
              <w:t>Medición</w:t>
            </w:r>
          </w:p>
        </w:tc>
        <w:tc>
          <w:tcPr>
            <w:tcW w:w="2124" w:type="dxa"/>
            <w:shd w:val="clear" w:color="auto" w:fill="D9D9D9" w:themeFill="background1" w:themeFillShade="D9"/>
          </w:tcPr>
          <w:p w14:paraId="071E6DE4" w14:textId="5F5E232B" w:rsidR="00BC0538" w:rsidRPr="00BC0538" w:rsidRDefault="00BC0538" w:rsidP="00BC0538">
            <w:pPr>
              <w:jc w:val="center"/>
              <w:rPr>
                <w:i/>
                <w:iCs/>
              </w:rPr>
            </w:pPr>
            <w:r>
              <w:rPr>
                <w:i/>
                <w:iCs/>
              </w:rPr>
              <w:t>Error porcentual</w:t>
            </w:r>
          </w:p>
        </w:tc>
      </w:tr>
      <w:tr w:rsidR="00BC0538" w14:paraId="2E681363" w14:textId="77777777" w:rsidTr="00BC0538">
        <w:tc>
          <w:tcPr>
            <w:tcW w:w="2123" w:type="dxa"/>
            <w:shd w:val="clear" w:color="auto" w:fill="D9D9D9" w:themeFill="background1" w:themeFillShade="D9"/>
          </w:tcPr>
          <w:p w14:paraId="4F5609AE" w14:textId="1596C621" w:rsidR="00BC0538" w:rsidRDefault="00995C89" w:rsidP="00BC0538">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2123" w:type="dxa"/>
          </w:tcPr>
          <w:p w14:paraId="32BE45D5" w14:textId="6F20BA47" w:rsidR="00BC0538" w:rsidRDefault="00BC0538" w:rsidP="00BC0538">
            <w:pPr>
              <w:jc w:val="both"/>
            </w:pPr>
            <m:oMathPara>
              <m:oMath>
                <m:r>
                  <w:rPr>
                    <w:rFonts w:ascii="Cambria Math" w:hAnsi="Cambria Math"/>
                    <w:lang w:val="es-419"/>
                  </w:rPr>
                  <m:t>4kHz</m:t>
                </m:r>
              </m:oMath>
            </m:oMathPara>
          </w:p>
        </w:tc>
        <w:tc>
          <w:tcPr>
            <w:tcW w:w="2124" w:type="dxa"/>
          </w:tcPr>
          <w:p w14:paraId="4889CC41" w14:textId="77777777" w:rsidR="00BC0538" w:rsidRDefault="00BC0538" w:rsidP="00BC0538">
            <w:pPr>
              <w:jc w:val="center"/>
            </w:pPr>
          </w:p>
        </w:tc>
        <w:tc>
          <w:tcPr>
            <w:tcW w:w="2124" w:type="dxa"/>
          </w:tcPr>
          <w:p w14:paraId="696DA537" w14:textId="77777777" w:rsidR="00BC0538" w:rsidRDefault="00BC0538" w:rsidP="00BC0538">
            <w:pPr>
              <w:jc w:val="both"/>
            </w:pPr>
          </w:p>
        </w:tc>
      </w:tr>
      <w:tr w:rsidR="00BC0538" w14:paraId="6B38112C" w14:textId="77777777" w:rsidTr="00BC0538">
        <w:tc>
          <w:tcPr>
            <w:tcW w:w="2123" w:type="dxa"/>
            <w:shd w:val="clear" w:color="auto" w:fill="D9D9D9" w:themeFill="background1" w:themeFillShade="D9"/>
          </w:tcPr>
          <w:p w14:paraId="69BC7FB9" w14:textId="33527869" w:rsidR="00BC0538" w:rsidRDefault="00BC0538" w:rsidP="00BC0538">
            <w:pPr>
              <w:jc w:val="both"/>
            </w:pPr>
            <m:oMathPara>
              <m:oMath>
                <m:r>
                  <m:rPr>
                    <m:sty m:val="b"/>
                  </m:rPr>
                  <w:rPr>
                    <w:rFonts w:ascii="Cambria Math" w:hAnsi="Cambria Math"/>
                    <w:lang w:val="es-419"/>
                  </w:rPr>
                  <m:t>Δf</m:t>
                </m:r>
              </m:oMath>
            </m:oMathPara>
          </w:p>
        </w:tc>
        <w:tc>
          <w:tcPr>
            <w:tcW w:w="2123" w:type="dxa"/>
          </w:tcPr>
          <w:p w14:paraId="7F7CD656" w14:textId="55972C67" w:rsidR="00BC0538" w:rsidRDefault="00BC0538" w:rsidP="00BC0538">
            <w:pPr>
              <w:jc w:val="both"/>
            </w:pPr>
            <m:oMathPara>
              <m:oMath>
                <m:r>
                  <w:rPr>
                    <w:rFonts w:ascii="Cambria Math" w:hAnsi="Cambria Math"/>
                    <w:lang w:val="es-419"/>
                  </w:rPr>
                  <m:t>4kHz</m:t>
                </m:r>
              </m:oMath>
            </m:oMathPara>
          </w:p>
        </w:tc>
        <w:tc>
          <w:tcPr>
            <w:tcW w:w="2124" w:type="dxa"/>
          </w:tcPr>
          <w:p w14:paraId="7337A44A" w14:textId="77777777" w:rsidR="00BC0538" w:rsidRDefault="00BC0538" w:rsidP="00BC0538">
            <w:pPr>
              <w:jc w:val="center"/>
            </w:pPr>
          </w:p>
        </w:tc>
        <w:tc>
          <w:tcPr>
            <w:tcW w:w="2124" w:type="dxa"/>
          </w:tcPr>
          <w:p w14:paraId="38A69F3F" w14:textId="77777777" w:rsidR="00BC0538" w:rsidRDefault="00BC0538" w:rsidP="00BC0538">
            <w:pPr>
              <w:jc w:val="both"/>
            </w:pPr>
          </w:p>
        </w:tc>
      </w:tr>
      <w:tr w:rsidR="00BC0538" w14:paraId="5B2147E5" w14:textId="77777777" w:rsidTr="00BC0538">
        <w:tc>
          <w:tcPr>
            <w:tcW w:w="2123" w:type="dxa"/>
            <w:shd w:val="clear" w:color="auto" w:fill="D9D9D9" w:themeFill="background1" w:themeFillShade="D9"/>
          </w:tcPr>
          <w:p w14:paraId="60F7A44B" w14:textId="52299872" w:rsidR="00BC0538" w:rsidRDefault="00BC0538" w:rsidP="00BC0538">
            <w:pPr>
              <w:jc w:val="both"/>
            </w:pPr>
            <m:oMathPara>
              <m:oMath>
                <m:r>
                  <m:rPr>
                    <m:sty m:val="bi"/>
                  </m:rPr>
                  <w:rPr>
                    <w:rFonts w:ascii="Cambria Math" w:hAnsi="Cambria Math"/>
                    <w:lang w:val="es-419"/>
                  </w:rPr>
                  <m:t>Q</m:t>
                </m:r>
              </m:oMath>
            </m:oMathPara>
          </w:p>
        </w:tc>
        <w:tc>
          <w:tcPr>
            <w:tcW w:w="2123" w:type="dxa"/>
          </w:tcPr>
          <w:p w14:paraId="1766ACE3" w14:textId="619BD184" w:rsidR="00BC0538" w:rsidRDefault="00BC0538" w:rsidP="00BC0538">
            <w:pPr>
              <w:jc w:val="both"/>
            </w:pPr>
            <m:oMathPara>
              <m:oMath>
                <m:r>
                  <w:rPr>
                    <w:rFonts w:ascii="Cambria Math" w:hAnsi="Cambria Math"/>
                    <w:lang w:val="es-419"/>
                  </w:rPr>
                  <m:t>1</m:t>
                </m:r>
              </m:oMath>
            </m:oMathPara>
          </w:p>
        </w:tc>
        <w:tc>
          <w:tcPr>
            <w:tcW w:w="2124" w:type="dxa"/>
          </w:tcPr>
          <w:p w14:paraId="5903398F" w14:textId="77777777" w:rsidR="00BC0538" w:rsidRDefault="007C17B5" w:rsidP="00BC0538">
            <w:pPr>
              <w:jc w:val="center"/>
            </w:pPr>
            <w:commentRangeStart w:id="11"/>
            <w:commentRangeEnd w:id="11"/>
            <w:r>
              <w:rPr>
                <w:rStyle w:val="CommentReference"/>
                <w:lang w:val="en-US"/>
              </w:rPr>
              <w:commentReference w:id="11"/>
            </w:r>
          </w:p>
        </w:tc>
        <w:tc>
          <w:tcPr>
            <w:tcW w:w="2124" w:type="dxa"/>
          </w:tcPr>
          <w:p w14:paraId="6BC40C85" w14:textId="77777777" w:rsidR="00BC0538" w:rsidRDefault="00BC0538" w:rsidP="00BC0538">
            <w:pPr>
              <w:jc w:val="both"/>
            </w:pPr>
          </w:p>
        </w:tc>
      </w:tr>
    </w:tbl>
    <w:p w14:paraId="5AD654EB" w14:textId="7CA1363F" w:rsidR="00BC0538" w:rsidRPr="00BC0538" w:rsidRDefault="00BC0538" w:rsidP="00BC0538">
      <w:pPr>
        <w:pStyle w:val="Caption"/>
        <w:jc w:val="center"/>
      </w:pPr>
      <w:bookmarkStart w:id="12" w:name="_Ref82948099"/>
      <w:r>
        <w:t xml:space="preserve">Tabla </w:t>
      </w:r>
      <w:r w:rsidR="00995C89">
        <w:fldChar w:fldCharType="begin"/>
      </w:r>
      <w:r w:rsidR="00995C89">
        <w:instrText xml:space="preserve"> SEQ Tabla \* ARABIC </w:instrText>
      </w:r>
      <w:r w:rsidR="00995C89">
        <w:fldChar w:fldCharType="separate"/>
      </w:r>
      <w:r>
        <w:rPr>
          <w:noProof/>
        </w:rPr>
        <w:t>3</w:t>
      </w:r>
      <w:r w:rsidR="00995C89">
        <w:rPr>
          <w:noProof/>
        </w:rPr>
        <w:fldChar w:fldCharType="end"/>
      </w:r>
      <w:bookmarkEnd w:id="12"/>
      <w:r>
        <w:t>: Validación de especificaciones</w:t>
      </w:r>
    </w:p>
    <w:p w14:paraId="2A75BF32" w14:textId="2261084F" w:rsidR="00BC0538" w:rsidRDefault="001F013D" w:rsidP="001F013D">
      <w:pPr>
        <w:jc w:val="both"/>
      </w:pPr>
      <w:commentRangeStart w:id="13"/>
      <w:r>
        <w:tab/>
        <w:t>Para finalizar, se ilustra a continuación la respuesta en frecuencia medida en la implementación práctica sobre el DSP56307.</w:t>
      </w:r>
      <w:commentRangeEnd w:id="13"/>
      <w:r w:rsidR="007C17B5">
        <w:rPr>
          <w:rStyle w:val="CommentReference"/>
          <w:lang w:val="en-US"/>
        </w:rPr>
        <w:commentReference w:id="13"/>
      </w:r>
    </w:p>
    <w:p w14:paraId="7F88873A" w14:textId="33B8B5AE" w:rsidR="00995C89" w:rsidRDefault="00995C89" w:rsidP="001F013D">
      <w:pPr>
        <w:jc w:val="both"/>
      </w:pPr>
    </w:p>
    <w:p w14:paraId="42E88754" w14:textId="77777777" w:rsidR="00995C89" w:rsidRDefault="00995C89" w:rsidP="00995C89">
      <w:pPr>
        <w:pStyle w:val="Heading1"/>
        <w:rPr>
          <w:lang w:val="es-419"/>
        </w:rPr>
      </w:pPr>
      <w:r>
        <w:rPr>
          <w:lang w:val="es-419"/>
        </w:rPr>
        <w:t>Ejercicio B</w:t>
      </w:r>
    </w:p>
    <w:p w14:paraId="6D9C7103" w14:textId="77777777" w:rsidR="00995C89" w:rsidRPr="00BC0538" w:rsidRDefault="00995C89" w:rsidP="00995C89">
      <w:pPr>
        <w:pStyle w:val="Heading2"/>
        <w:rPr>
          <w:lang w:val="es-419"/>
        </w:rPr>
      </w:pPr>
      <w:r>
        <w:rPr>
          <w:lang w:val="es-419"/>
        </w:rPr>
        <w:t>Diseño</w:t>
      </w:r>
    </w:p>
    <w:p w14:paraId="25A87594" w14:textId="77777777" w:rsidR="00995C89" w:rsidRDefault="00995C89" w:rsidP="00995C89">
      <w:pPr>
        <w:jc w:val="both"/>
        <w:rPr>
          <w:lang w:val="es-419"/>
        </w:rPr>
      </w:pPr>
      <w:r>
        <w:rPr>
          <w:lang w:val="es-419"/>
        </w:rPr>
        <w:tab/>
        <w:t>Para este ejercicio, el filtro a desarrollar debía contar con un orden de al menos 5, e implementado mediante celdas de segundo orden. Se eligió un filtro de tipo rechaza-banda, que cumpla con la plantilla presentada a continuación:</w:t>
      </w:r>
    </w:p>
    <w:p w14:paraId="4AB38169" w14:textId="77777777" w:rsidR="00995C89" w:rsidRDefault="00995C89" w:rsidP="00995C89">
      <w:pPr>
        <w:keepNext/>
        <w:jc w:val="both"/>
      </w:pPr>
      <w:r w:rsidRPr="003F5365">
        <w:rPr>
          <w:noProof/>
        </w:rPr>
        <w:drawing>
          <wp:inline distT="0" distB="0" distL="0" distR="0" wp14:anchorId="11A08333" wp14:editId="55D6021C">
            <wp:extent cx="5400040" cy="2376805"/>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5400040" cy="2376805"/>
                    </a:xfrm>
                    <a:prstGeom prst="rect">
                      <a:avLst/>
                    </a:prstGeom>
                  </pic:spPr>
                </pic:pic>
              </a:graphicData>
            </a:graphic>
          </wp:inline>
        </w:drawing>
      </w:r>
    </w:p>
    <w:p w14:paraId="63788065" w14:textId="77777777" w:rsidR="00995C89" w:rsidRPr="00183920" w:rsidRDefault="00995C89" w:rsidP="00995C89">
      <w:pPr>
        <w:pStyle w:val="Caption"/>
        <w:jc w:val="center"/>
      </w:pPr>
      <w:r>
        <w:t xml:space="preserve">Ilustración </w:t>
      </w:r>
      <w:r>
        <w:fldChar w:fldCharType="begin"/>
      </w:r>
      <w:r>
        <w:instrText xml:space="preserve"> SEQ Ilustración \* ARABIC </w:instrText>
      </w:r>
      <w:r>
        <w:fldChar w:fldCharType="separate"/>
      </w:r>
      <w:r>
        <w:rPr>
          <w:noProof/>
        </w:rPr>
        <w:t>4</w:t>
      </w:r>
      <w:r>
        <w:rPr>
          <w:noProof/>
        </w:rPr>
        <w:fldChar w:fldCharType="end"/>
      </w:r>
      <w:r>
        <w:t>: Plantilla de filtro rechaza-banda</w:t>
      </w:r>
    </w:p>
    <w:p w14:paraId="20E28812" w14:textId="77777777" w:rsidR="00995C89" w:rsidRDefault="00995C89" w:rsidP="00995C89">
      <w:pPr>
        <w:keepNext/>
        <w:jc w:val="both"/>
      </w:pPr>
      <w:r w:rsidRPr="003F5365">
        <w:rPr>
          <w:noProof/>
        </w:rPr>
        <w:lastRenderedPageBreak/>
        <w:drawing>
          <wp:inline distT="0" distB="0" distL="0" distR="0" wp14:anchorId="0E1BCA0F" wp14:editId="5B236BC7">
            <wp:extent cx="5400040" cy="2303780"/>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5400040" cy="2303780"/>
                    </a:xfrm>
                    <a:prstGeom prst="rect">
                      <a:avLst/>
                    </a:prstGeom>
                  </pic:spPr>
                </pic:pic>
              </a:graphicData>
            </a:graphic>
          </wp:inline>
        </w:drawing>
      </w:r>
    </w:p>
    <w:p w14:paraId="2D8AEB2A" w14:textId="77777777" w:rsidR="00995C89" w:rsidRPr="003F5365" w:rsidRDefault="00995C89" w:rsidP="00995C89">
      <w:pPr>
        <w:pStyle w:val="Caption"/>
        <w:jc w:val="center"/>
        <w:rPr>
          <w:sz w:val="22"/>
          <w:szCs w:val="22"/>
        </w:rPr>
      </w:pPr>
      <w:r>
        <w:t xml:space="preserve">Ilustración </w:t>
      </w:r>
      <w:r>
        <w:fldChar w:fldCharType="begin"/>
      </w:r>
      <w:r>
        <w:instrText xml:space="preserve"> SEQ Ilustración \* ARABIC </w:instrText>
      </w:r>
      <w:r>
        <w:fldChar w:fldCharType="separate"/>
      </w:r>
      <w:r>
        <w:rPr>
          <w:noProof/>
        </w:rPr>
        <w:t>5</w:t>
      </w:r>
      <w:r>
        <w:rPr>
          <w:noProof/>
        </w:rPr>
        <w:fldChar w:fldCharType="end"/>
      </w:r>
      <w:r>
        <w:t>: Especificaciones de la plantilla</w:t>
      </w:r>
    </w:p>
    <w:p w14:paraId="456C6ED1" w14:textId="77777777" w:rsidR="00995C89" w:rsidRPr="003F5365" w:rsidRDefault="00995C89" w:rsidP="00995C89">
      <w:pPr>
        <w:jc w:val="both"/>
        <w:rPr>
          <w:rFonts w:eastAsiaTheme="minorEastAsia"/>
        </w:rPr>
      </w:pPr>
      <w:r>
        <w:tab/>
        <w:t xml:space="preserve">Mediante el uso del paquete </w:t>
      </w:r>
      <w:proofErr w:type="spellStart"/>
      <w:r>
        <w:rPr>
          <w:i/>
          <w:iCs/>
        </w:rPr>
        <w:t>filterDesigner</w:t>
      </w:r>
      <w:proofErr w:type="spellEnd"/>
      <w:r>
        <w:rPr>
          <w:i/>
          <w:iCs/>
        </w:rPr>
        <w:t xml:space="preserve"> </w:t>
      </w:r>
      <w:r>
        <w:t>de MATLAB, se diseñó un filtro de orden 8, que cumpliera los requerimientos, y se obtuvieron los coeficientes de cada una de las etapas de segundo orden. Las mismas debían seguir el modelo de función transferencia indicado a continuación.</w:t>
      </w:r>
    </w:p>
    <w:p w14:paraId="6BE4297B" w14:textId="77777777" w:rsidR="00995C89" w:rsidRPr="00BC38BC" w:rsidRDefault="00995C89" w:rsidP="00995C89">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2B18408E" w14:textId="77777777" w:rsidR="00995C89" w:rsidRDefault="00995C89" w:rsidP="00995C89">
      <w:pPr>
        <w:rPr>
          <w:rFonts w:eastAsiaTheme="minorEastAsia"/>
        </w:rPr>
      </w:pPr>
      <w:r>
        <w:rPr>
          <w:rFonts w:eastAsiaTheme="minorEastAsia"/>
        </w:rPr>
        <w:t xml:space="preserve">La </w:t>
      </w:r>
      <w:r>
        <w:rPr>
          <w:rFonts w:eastAsiaTheme="minorEastAsia"/>
        </w:rPr>
        <w:fldChar w:fldCharType="begin"/>
      </w:r>
      <w:r>
        <w:rPr>
          <w:rFonts w:eastAsiaTheme="minorEastAsia"/>
        </w:rPr>
        <w:instrText xml:space="preserve"> REF _Ref83069702 \h </w:instrText>
      </w:r>
      <w:r>
        <w:rPr>
          <w:rFonts w:eastAsiaTheme="minorEastAsia"/>
        </w:rPr>
      </w:r>
      <w:r>
        <w:rPr>
          <w:rFonts w:eastAsiaTheme="minorEastAsia"/>
        </w:rPr>
        <w:fldChar w:fldCharType="separate"/>
      </w:r>
      <w:r>
        <w:t xml:space="preserve">Tabla </w:t>
      </w:r>
      <w:r>
        <w:rPr>
          <w:noProof/>
        </w:rPr>
        <w:t>4</w:t>
      </w:r>
      <w:r>
        <w:t xml:space="preserve"> </w:t>
      </w:r>
      <w:r>
        <w:rPr>
          <w:rFonts w:eastAsiaTheme="minorEastAsia"/>
        </w:rPr>
        <w:fldChar w:fldCharType="end"/>
      </w:r>
      <w:r>
        <w:rPr>
          <w:rFonts w:eastAsiaTheme="minorEastAsia"/>
        </w:rPr>
        <w:t xml:space="preserve"> ilustra los valores obtenidos para los coeficientes de cada una de las 4 etapas resultantes.</w:t>
      </w:r>
    </w:p>
    <w:tbl>
      <w:tblPr>
        <w:tblStyle w:val="TableGrid"/>
        <w:tblW w:w="0" w:type="auto"/>
        <w:jc w:val="center"/>
        <w:tblLook w:val="04A0" w:firstRow="1" w:lastRow="0" w:firstColumn="1" w:lastColumn="0" w:noHBand="0" w:noVBand="1"/>
      </w:tblPr>
      <w:tblGrid>
        <w:gridCol w:w="846"/>
        <w:gridCol w:w="3544"/>
      </w:tblGrid>
      <w:tr w:rsidR="00995C89" w14:paraId="12A6CC9D" w14:textId="77777777" w:rsidTr="002D1A74">
        <w:trPr>
          <w:jc w:val="center"/>
        </w:trPr>
        <w:tc>
          <w:tcPr>
            <w:tcW w:w="846" w:type="dxa"/>
            <w:shd w:val="clear" w:color="auto" w:fill="D9D9D9" w:themeFill="background1" w:themeFillShade="D9"/>
          </w:tcPr>
          <w:p w14:paraId="5C715E94" w14:textId="77777777" w:rsidR="00995C89" w:rsidRPr="003F5365" w:rsidRDefault="00995C89" w:rsidP="002D1A74">
            <w:pPr>
              <w:jc w:val="center"/>
              <w:rPr>
                <w:rFonts w:eastAsiaTheme="minorEastAsia"/>
                <w:b/>
                <w:bCs/>
                <w:vertAlign w:val="subscript"/>
                <w:lang w:val="en-AU"/>
              </w:rPr>
            </w:pPr>
            <m:oMath>
              <m:r>
                <m:rPr>
                  <m:sty m:val="bi"/>
                </m:rPr>
                <w:rPr>
                  <w:rFonts w:ascii="Cambria Math" w:eastAsiaTheme="minorEastAsia" w:hAnsi="Cambria Math"/>
                </w:rPr>
                <m:t>α</m:t>
              </m:r>
            </m:oMath>
            <w:r>
              <w:rPr>
                <w:rFonts w:eastAsiaTheme="minorEastAsia"/>
                <w:b/>
                <w:vertAlign w:val="subscript"/>
                <w:lang w:val="en-AU"/>
              </w:rPr>
              <w:t>1</w:t>
            </w:r>
          </w:p>
        </w:tc>
        <w:tc>
          <w:tcPr>
            <w:tcW w:w="3544" w:type="dxa"/>
          </w:tcPr>
          <w:p w14:paraId="04462930" w14:textId="77777777" w:rsidR="00995C89" w:rsidRPr="00BC38BC" w:rsidRDefault="00995C89" w:rsidP="002D1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2.268282413482666015625/4</m:t>
                </m:r>
              </m:oMath>
            </m:oMathPara>
          </w:p>
        </w:tc>
      </w:tr>
      <w:tr w:rsidR="00995C89" w14:paraId="5BC74478" w14:textId="77777777" w:rsidTr="002D1A74">
        <w:trPr>
          <w:jc w:val="center"/>
        </w:trPr>
        <w:tc>
          <w:tcPr>
            <w:tcW w:w="846" w:type="dxa"/>
            <w:shd w:val="clear" w:color="auto" w:fill="D9D9D9" w:themeFill="background1" w:themeFillShade="D9"/>
          </w:tcPr>
          <w:p w14:paraId="24046307"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m:t>β</m:t>
              </m:r>
            </m:oMath>
            <w:r>
              <w:rPr>
                <w:rFonts w:eastAsiaTheme="minorEastAsia"/>
                <w:b/>
                <w:vertAlign w:val="subscript"/>
              </w:rPr>
              <w:t>1</w:t>
            </w:r>
          </w:p>
        </w:tc>
        <w:tc>
          <w:tcPr>
            <w:tcW w:w="3544" w:type="dxa"/>
          </w:tcPr>
          <w:p w14:paraId="5757BBAA" w14:textId="77777777" w:rsidR="00995C89" w:rsidRPr="00BC38BC" w:rsidRDefault="00995C89" w:rsidP="002D1A74">
            <w:pPr>
              <w:pStyle w:val="HTMLPreformatted"/>
              <w:shd w:val="clear" w:color="auto" w:fill="FFFFFF"/>
              <w:wordWrap w:val="0"/>
              <w:rPr>
                <w:rFonts w:ascii="var(--jp-code-font-family)" w:hAnsi="var(--jp-code-font-family)"/>
              </w:rPr>
            </w:pPr>
            <m:oMathPara>
              <m:oMath>
                <m:r>
                  <w:rPr>
                    <w:rFonts w:ascii="Cambria Math" w:hAnsi="Cambria Math"/>
                  </w:rPr>
                  <m:t>0.47335147857666015625/2</m:t>
                </m:r>
              </m:oMath>
            </m:oMathPara>
          </w:p>
        </w:tc>
      </w:tr>
      <w:tr w:rsidR="00995C89" w14:paraId="2FA7E5A9" w14:textId="77777777" w:rsidTr="002D1A74">
        <w:trPr>
          <w:jc w:val="center"/>
        </w:trPr>
        <w:tc>
          <w:tcPr>
            <w:tcW w:w="846" w:type="dxa"/>
            <w:shd w:val="clear" w:color="auto" w:fill="D9D9D9" w:themeFill="background1" w:themeFillShade="D9"/>
          </w:tcPr>
          <w:p w14:paraId="069A9606"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m:t>γ</m:t>
              </m:r>
            </m:oMath>
            <w:r>
              <w:rPr>
                <w:rFonts w:eastAsiaTheme="minorEastAsia"/>
                <w:b/>
                <w:vertAlign w:val="subscript"/>
              </w:rPr>
              <w:t>1</w:t>
            </w:r>
          </w:p>
        </w:tc>
        <w:tc>
          <w:tcPr>
            <w:tcW w:w="3544" w:type="dxa"/>
          </w:tcPr>
          <w:p w14:paraId="737A2344" w14:textId="77777777" w:rsidR="00995C89" w:rsidRPr="00BC38BC" w:rsidRDefault="00995C89" w:rsidP="002D1A74">
            <w:pPr>
              <w:pStyle w:val="HTMLPreformatted"/>
              <w:shd w:val="clear" w:color="auto" w:fill="FFFFFF"/>
              <w:wordWrap w:val="0"/>
              <w:rPr>
                <w:rFonts w:ascii="var(--jp-code-font-family)" w:hAnsi="var(--jp-code-font-family)"/>
              </w:rPr>
            </w:pPr>
            <m:oMathPara>
              <m:oMath>
                <m:r>
                  <w:rPr>
                    <w:rFonts w:ascii="Cambria Math" w:hAnsi="Cambria Math"/>
                  </w:rPr>
                  <m:t>0.9906291961669921875/2</m:t>
                </m:r>
              </m:oMath>
            </m:oMathPara>
          </w:p>
        </w:tc>
      </w:tr>
      <w:tr w:rsidR="00995C89" w14:paraId="012F06F1" w14:textId="77777777" w:rsidTr="002D1A74">
        <w:trPr>
          <w:jc w:val="center"/>
        </w:trPr>
        <w:tc>
          <w:tcPr>
            <w:tcW w:w="846" w:type="dxa"/>
            <w:shd w:val="clear" w:color="auto" w:fill="D9D9D9" w:themeFill="background1" w:themeFillShade="D9"/>
          </w:tcPr>
          <w:p w14:paraId="572244E8"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m:t>μ</m:t>
              </m:r>
            </m:oMath>
            <w:r>
              <w:rPr>
                <w:rFonts w:eastAsiaTheme="minorEastAsia"/>
                <w:b/>
                <w:vertAlign w:val="subscript"/>
              </w:rPr>
              <w:t>1</w:t>
            </w:r>
          </w:p>
        </w:tc>
        <w:tc>
          <w:tcPr>
            <w:tcW w:w="3544" w:type="dxa"/>
          </w:tcPr>
          <w:p w14:paraId="58BA612E" w14:textId="77777777" w:rsidR="00995C89" w:rsidRDefault="00995C89" w:rsidP="002D1A74">
            <w:pPr>
              <w:rPr>
                <w:rFonts w:eastAsiaTheme="minorEastAsia"/>
              </w:rPr>
            </w:pPr>
            <m:oMathPara>
              <m:oMath>
                <m:r>
                  <w:rPr>
                    <w:rFonts w:ascii="Cambria Math" w:eastAsiaTheme="minorEastAsia" w:hAnsi="Cambria Math"/>
                  </w:rPr>
                  <m:t>-0.49643802642822265625</m:t>
                </m:r>
              </m:oMath>
            </m:oMathPara>
          </w:p>
        </w:tc>
      </w:tr>
      <w:tr w:rsidR="00995C89" w14:paraId="7724F7AB" w14:textId="77777777" w:rsidTr="002D1A74">
        <w:trPr>
          <w:jc w:val="center"/>
        </w:trPr>
        <w:tc>
          <w:tcPr>
            <w:tcW w:w="846" w:type="dxa"/>
            <w:shd w:val="clear" w:color="auto" w:fill="D9D9D9" w:themeFill="background1" w:themeFillShade="D9"/>
          </w:tcPr>
          <w:p w14:paraId="042A0E3E" w14:textId="77777777" w:rsidR="00995C89" w:rsidRPr="003F5365" w:rsidRDefault="00995C89" w:rsidP="002D1A74">
            <w:pPr>
              <w:jc w:val="center"/>
              <w:rPr>
                <w:rFonts w:eastAsiaTheme="minorEastAsia"/>
                <w:b/>
                <w:bCs/>
                <w:vertAlign w:val="subscript"/>
              </w:rPr>
            </w:pPr>
            <m:oMath>
              <m:r>
                <m:rPr>
                  <m:sty m:val="bi"/>
                </m:rPr>
                <w:rPr>
                  <w:rFonts w:ascii="Cambria Math" w:eastAsiaTheme="minorEastAsia" w:hAnsi="Cambria Math"/>
                </w:rPr>
                <m:t>σ</m:t>
              </m:r>
            </m:oMath>
            <w:r>
              <w:rPr>
                <w:rFonts w:eastAsiaTheme="minorEastAsia"/>
                <w:b/>
                <w:vertAlign w:val="subscript"/>
              </w:rPr>
              <w:t>1</w:t>
            </w:r>
          </w:p>
        </w:tc>
        <w:tc>
          <w:tcPr>
            <w:tcW w:w="3544" w:type="dxa"/>
          </w:tcPr>
          <w:p w14:paraId="5C7106F6" w14:textId="77777777" w:rsidR="00995C89" w:rsidRDefault="00995C89" w:rsidP="002D1A74">
            <w:pPr>
              <w:rPr>
                <w:rFonts w:eastAsiaTheme="minorEastAsia"/>
              </w:rPr>
            </w:pPr>
            <m:oMathPara>
              <m:oMath>
                <m:r>
                  <w:rPr>
                    <w:rFonts w:ascii="Cambria Math" w:eastAsiaTheme="minorEastAsia" w:hAnsi="Cambria Math"/>
                  </w:rPr>
                  <m:t>1</m:t>
                </m:r>
              </m:oMath>
            </m:oMathPara>
          </w:p>
        </w:tc>
      </w:tr>
      <w:tr w:rsidR="00995C89" w14:paraId="0AE57392" w14:textId="77777777" w:rsidTr="002D1A74">
        <w:trPr>
          <w:jc w:val="center"/>
        </w:trPr>
        <w:tc>
          <w:tcPr>
            <w:tcW w:w="846" w:type="dxa"/>
            <w:shd w:val="clear" w:color="auto" w:fill="D9D9D9" w:themeFill="background1" w:themeFillShade="D9"/>
          </w:tcPr>
          <w:p w14:paraId="603E5614"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2</w:t>
            </w:r>
          </w:p>
        </w:tc>
        <w:tc>
          <w:tcPr>
            <w:tcW w:w="3544" w:type="dxa"/>
          </w:tcPr>
          <w:p w14:paraId="527919F3" w14:textId="77777777" w:rsidR="00995C89" w:rsidRDefault="00995C89" w:rsidP="002D1A74">
            <w:pPr>
              <w:rPr>
                <w:rFonts w:ascii="Calibri" w:eastAsia="Times New Roman" w:hAnsi="Calibri" w:cs="Times New Roman"/>
              </w:rPr>
            </w:pPr>
            <m:oMathPara>
              <m:oMath>
                <m:r>
                  <w:rPr>
                    <w:rFonts w:ascii="Cambria Math" w:eastAsia="Times New Roman" w:hAnsi="Cambria Math" w:cs="Courier New"/>
                    <w:sz w:val="20"/>
                    <w:szCs w:val="20"/>
                    <w:lang w:eastAsia="es-AR"/>
                  </w:rPr>
                  <m:t>2.268282413482666015625/4</m:t>
                </m:r>
              </m:oMath>
            </m:oMathPara>
          </w:p>
        </w:tc>
      </w:tr>
      <w:tr w:rsidR="00995C89" w14:paraId="223C00C4" w14:textId="77777777" w:rsidTr="002D1A74">
        <w:trPr>
          <w:jc w:val="center"/>
        </w:trPr>
        <w:tc>
          <w:tcPr>
            <w:tcW w:w="846" w:type="dxa"/>
            <w:shd w:val="clear" w:color="auto" w:fill="D9D9D9" w:themeFill="background1" w:themeFillShade="D9"/>
          </w:tcPr>
          <w:p w14:paraId="1F8F57EC"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2</w:t>
            </w:r>
          </w:p>
        </w:tc>
        <w:tc>
          <w:tcPr>
            <w:tcW w:w="3544" w:type="dxa"/>
          </w:tcPr>
          <w:p w14:paraId="592CAED5" w14:textId="77777777" w:rsidR="00995C89" w:rsidRDefault="00995C89" w:rsidP="002D1A74">
            <w:pPr>
              <w:rPr>
                <w:rFonts w:ascii="Calibri" w:eastAsia="Times New Roman" w:hAnsi="Calibri" w:cs="Times New Roman"/>
              </w:rPr>
            </w:pPr>
            <m:oMathPara>
              <m:oMath>
                <m:r>
                  <w:rPr>
                    <w:rFonts w:ascii="Cambria Math" w:hAnsi="Cambria Math"/>
                  </w:rPr>
                  <m:t>0.3928449153900146484375/2</m:t>
                </m:r>
              </m:oMath>
            </m:oMathPara>
          </w:p>
        </w:tc>
      </w:tr>
      <w:tr w:rsidR="00995C89" w14:paraId="00D412C7" w14:textId="77777777" w:rsidTr="002D1A74">
        <w:trPr>
          <w:jc w:val="center"/>
        </w:trPr>
        <w:tc>
          <w:tcPr>
            <w:tcW w:w="846" w:type="dxa"/>
            <w:shd w:val="clear" w:color="auto" w:fill="D9D9D9" w:themeFill="background1" w:themeFillShade="D9"/>
          </w:tcPr>
          <w:p w14:paraId="72F61B71"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2</w:t>
            </w:r>
          </w:p>
        </w:tc>
        <w:tc>
          <w:tcPr>
            <w:tcW w:w="3544" w:type="dxa"/>
          </w:tcPr>
          <w:p w14:paraId="6687BFC0" w14:textId="77777777" w:rsidR="00995C89" w:rsidRDefault="00995C89" w:rsidP="002D1A74">
            <w:pPr>
              <w:rPr>
                <w:rFonts w:ascii="Calibri" w:eastAsia="Times New Roman" w:hAnsi="Calibri" w:cs="Times New Roman"/>
              </w:rPr>
            </w:pPr>
            <m:oMathPara>
              <m:oMath>
                <m:r>
                  <w:rPr>
                    <w:rFonts w:ascii="Cambria Math" w:hAnsi="Cambria Math"/>
                  </w:rPr>
                  <m:t>-0.599300384521484375/2</m:t>
                </m:r>
              </m:oMath>
            </m:oMathPara>
          </w:p>
        </w:tc>
      </w:tr>
      <w:tr w:rsidR="00995C89" w14:paraId="7B2FF7CF" w14:textId="77777777" w:rsidTr="002D1A74">
        <w:trPr>
          <w:jc w:val="center"/>
        </w:trPr>
        <w:tc>
          <w:tcPr>
            <w:tcW w:w="846" w:type="dxa"/>
            <w:shd w:val="clear" w:color="auto" w:fill="D9D9D9" w:themeFill="background1" w:themeFillShade="D9"/>
          </w:tcPr>
          <w:p w14:paraId="62E11097"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2</w:t>
            </w:r>
          </w:p>
        </w:tc>
        <w:tc>
          <w:tcPr>
            <w:tcW w:w="3544" w:type="dxa"/>
          </w:tcPr>
          <w:p w14:paraId="6F4668D0" w14:textId="77777777" w:rsidR="00995C89" w:rsidRDefault="00995C89" w:rsidP="002D1A74">
            <w:pPr>
              <w:rPr>
                <w:rFonts w:ascii="Calibri" w:eastAsia="Times New Roman" w:hAnsi="Calibri" w:cs="Times New Roman"/>
              </w:rPr>
            </w:pPr>
            <m:oMathPara>
              <m:oMath>
                <m:r>
                  <w:rPr>
                    <w:rFonts w:ascii="Cambria Math" w:eastAsiaTheme="minorEastAsia" w:hAnsi="Cambria Math"/>
                  </w:rPr>
                  <m:t>-0.201916217803955078125</m:t>
                </m:r>
              </m:oMath>
            </m:oMathPara>
          </w:p>
        </w:tc>
      </w:tr>
      <w:tr w:rsidR="00995C89" w14:paraId="6F7C5336" w14:textId="77777777" w:rsidTr="002D1A74">
        <w:trPr>
          <w:jc w:val="center"/>
        </w:trPr>
        <w:tc>
          <w:tcPr>
            <w:tcW w:w="846" w:type="dxa"/>
            <w:shd w:val="clear" w:color="auto" w:fill="D9D9D9" w:themeFill="background1" w:themeFillShade="D9"/>
          </w:tcPr>
          <w:p w14:paraId="7A42B0F7"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2</w:t>
            </w:r>
          </w:p>
        </w:tc>
        <w:tc>
          <w:tcPr>
            <w:tcW w:w="3544" w:type="dxa"/>
          </w:tcPr>
          <w:p w14:paraId="6B8BDBCE" w14:textId="77777777" w:rsidR="00995C89" w:rsidRDefault="00995C89" w:rsidP="002D1A74">
            <w:pPr>
              <w:rPr>
                <w:rFonts w:ascii="Calibri" w:eastAsia="Times New Roman" w:hAnsi="Calibri" w:cs="Times New Roman"/>
              </w:rPr>
            </w:pPr>
            <m:oMathPara>
              <m:oMath>
                <m:r>
                  <w:rPr>
                    <w:rFonts w:ascii="Cambria Math" w:eastAsiaTheme="minorEastAsia" w:hAnsi="Cambria Math"/>
                  </w:rPr>
                  <m:t>1</m:t>
                </m:r>
              </m:oMath>
            </m:oMathPara>
          </w:p>
        </w:tc>
      </w:tr>
      <w:tr w:rsidR="00995C89" w14:paraId="356252F8" w14:textId="77777777" w:rsidTr="002D1A74">
        <w:trPr>
          <w:jc w:val="center"/>
        </w:trPr>
        <w:tc>
          <w:tcPr>
            <w:tcW w:w="846" w:type="dxa"/>
            <w:shd w:val="clear" w:color="auto" w:fill="D9D9D9" w:themeFill="background1" w:themeFillShade="D9"/>
          </w:tcPr>
          <w:p w14:paraId="0F9135AE"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3</w:t>
            </w:r>
          </w:p>
        </w:tc>
        <w:tc>
          <w:tcPr>
            <w:tcW w:w="3544" w:type="dxa"/>
          </w:tcPr>
          <w:p w14:paraId="50C51FD0" w14:textId="77777777" w:rsidR="00995C89" w:rsidRDefault="00995C89" w:rsidP="002D1A74">
            <w:pPr>
              <w:rPr>
                <w:rFonts w:ascii="Calibri" w:eastAsia="Times New Roman" w:hAnsi="Calibri" w:cs="Times New Roman"/>
              </w:rPr>
            </w:pPr>
            <m:oMathPara>
              <m:oMath>
                <m:r>
                  <w:rPr>
                    <w:rFonts w:ascii="Cambria Math" w:eastAsia="Times New Roman" w:hAnsi="Cambria Math" w:cs="Courier New"/>
                    <w:sz w:val="20"/>
                    <w:szCs w:val="20"/>
                    <w:lang w:eastAsia="es-AR"/>
                  </w:rPr>
                  <m:t>0.2192783355712890625</m:t>
                </m:r>
              </m:oMath>
            </m:oMathPara>
          </w:p>
        </w:tc>
      </w:tr>
      <w:tr w:rsidR="00995C89" w14:paraId="7B964A33" w14:textId="77777777" w:rsidTr="002D1A74">
        <w:trPr>
          <w:jc w:val="center"/>
        </w:trPr>
        <w:tc>
          <w:tcPr>
            <w:tcW w:w="846" w:type="dxa"/>
            <w:shd w:val="clear" w:color="auto" w:fill="D9D9D9" w:themeFill="background1" w:themeFillShade="D9"/>
          </w:tcPr>
          <w:p w14:paraId="1815B6DC"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3</w:t>
            </w:r>
          </w:p>
        </w:tc>
        <w:tc>
          <w:tcPr>
            <w:tcW w:w="3544" w:type="dxa"/>
          </w:tcPr>
          <w:p w14:paraId="1414C355" w14:textId="77777777" w:rsidR="00995C89" w:rsidRDefault="00995C89" w:rsidP="002D1A74">
            <w:pPr>
              <w:rPr>
                <w:rFonts w:ascii="Calibri" w:eastAsia="Times New Roman" w:hAnsi="Calibri" w:cs="Times New Roman"/>
              </w:rPr>
            </w:pPr>
            <m:oMathPara>
              <m:oMath>
                <m:r>
                  <w:rPr>
                    <w:rFonts w:ascii="Cambria Math" w:hAnsi="Cambria Math"/>
                  </w:rPr>
                  <m:t>0.8907105922698974609375/2</m:t>
                </m:r>
              </m:oMath>
            </m:oMathPara>
          </w:p>
        </w:tc>
      </w:tr>
      <w:tr w:rsidR="00995C89" w14:paraId="3930A015" w14:textId="77777777" w:rsidTr="002D1A74">
        <w:trPr>
          <w:jc w:val="center"/>
        </w:trPr>
        <w:tc>
          <w:tcPr>
            <w:tcW w:w="846" w:type="dxa"/>
            <w:shd w:val="clear" w:color="auto" w:fill="D9D9D9" w:themeFill="background1" w:themeFillShade="D9"/>
          </w:tcPr>
          <w:p w14:paraId="4FA97AD1"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3</w:t>
            </w:r>
          </w:p>
        </w:tc>
        <w:tc>
          <w:tcPr>
            <w:tcW w:w="3544" w:type="dxa"/>
          </w:tcPr>
          <w:p w14:paraId="33D97A2B" w14:textId="77777777" w:rsidR="00995C89" w:rsidRDefault="00995C89" w:rsidP="002D1A74">
            <w:pPr>
              <w:rPr>
                <w:rFonts w:ascii="Calibri" w:eastAsia="Times New Roman" w:hAnsi="Calibri" w:cs="Times New Roman"/>
              </w:rPr>
            </w:pPr>
            <m:oMathPara>
              <m:oMath>
                <m:r>
                  <w:rPr>
                    <w:rFonts w:ascii="Cambria Math" w:hAnsi="Cambria Math"/>
                  </w:rPr>
                  <m:t>1.0883333683013916015625/2</m:t>
                </m:r>
              </m:oMath>
            </m:oMathPara>
          </w:p>
        </w:tc>
      </w:tr>
      <w:tr w:rsidR="00995C89" w14:paraId="32D57601" w14:textId="77777777" w:rsidTr="002D1A74">
        <w:trPr>
          <w:jc w:val="center"/>
        </w:trPr>
        <w:tc>
          <w:tcPr>
            <w:tcW w:w="846" w:type="dxa"/>
            <w:shd w:val="clear" w:color="auto" w:fill="D9D9D9" w:themeFill="background1" w:themeFillShade="D9"/>
          </w:tcPr>
          <w:p w14:paraId="197A2504"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3</w:t>
            </w:r>
          </w:p>
        </w:tc>
        <w:tc>
          <w:tcPr>
            <w:tcW w:w="3544" w:type="dxa"/>
          </w:tcPr>
          <w:p w14:paraId="7DEAC6B1" w14:textId="77777777" w:rsidR="00995C89" w:rsidRDefault="00995C89" w:rsidP="002D1A74">
            <w:pPr>
              <w:rPr>
                <w:rFonts w:ascii="Calibri" w:eastAsia="Times New Roman" w:hAnsi="Calibri" w:cs="Times New Roman"/>
              </w:rPr>
            </w:pPr>
            <m:oMathPara>
              <m:oMath>
                <m:r>
                  <w:rPr>
                    <w:rFonts w:ascii="Cambria Math" w:eastAsiaTheme="minorEastAsia" w:hAnsi="Cambria Math"/>
                  </w:rPr>
                  <m:t>-0.682704925537109375</m:t>
                </m:r>
              </m:oMath>
            </m:oMathPara>
          </w:p>
        </w:tc>
      </w:tr>
      <w:tr w:rsidR="00995C89" w14:paraId="59ECF810" w14:textId="77777777" w:rsidTr="002D1A74">
        <w:trPr>
          <w:jc w:val="center"/>
        </w:trPr>
        <w:tc>
          <w:tcPr>
            <w:tcW w:w="846" w:type="dxa"/>
            <w:shd w:val="clear" w:color="auto" w:fill="D9D9D9" w:themeFill="background1" w:themeFillShade="D9"/>
          </w:tcPr>
          <w:p w14:paraId="421CC806"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3</w:t>
            </w:r>
          </w:p>
        </w:tc>
        <w:tc>
          <w:tcPr>
            <w:tcW w:w="3544" w:type="dxa"/>
          </w:tcPr>
          <w:p w14:paraId="653268D7" w14:textId="77777777" w:rsidR="00995C89" w:rsidRDefault="00995C89" w:rsidP="002D1A74">
            <w:pPr>
              <w:rPr>
                <w:rFonts w:ascii="Calibri" w:eastAsia="Times New Roman" w:hAnsi="Calibri" w:cs="Times New Roman"/>
              </w:rPr>
            </w:pPr>
            <m:oMathPara>
              <m:oMath>
                <m:r>
                  <w:rPr>
                    <w:rFonts w:ascii="Cambria Math" w:eastAsiaTheme="minorEastAsia" w:hAnsi="Cambria Math"/>
                  </w:rPr>
                  <m:t>1</m:t>
                </m:r>
              </m:oMath>
            </m:oMathPara>
          </w:p>
        </w:tc>
      </w:tr>
      <w:tr w:rsidR="00995C89" w14:paraId="4A5E7EEA" w14:textId="77777777" w:rsidTr="002D1A74">
        <w:trPr>
          <w:jc w:val="center"/>
        </w:trPr>
        <w:tc>
          <w:tcPr>
            <w:tcW w:w="846" w:type="dxa"/>
            <w:shd w:val="clear" w:color="auto" w:fill="D9D9D9" w:themeFill="background1" w:themeFillShade="D9"/>
          </w:tcPr>
          <w:p w14:paraId="72F57698"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α</m:t>
              </m:r>
            </m:oMath>
            <w:r>
              <w:rPr>
                <w:rFonts w:eastAsiaTheme="minorEastAsia"/>
                <w:b/>
                <w:vertAlign w:val="subscript"/>
                <w:lang w:val="en-AU"/>
              </w:rPr>
              <w:t>4</w:t>
            </w:r>
          </w:p>
        </w:tc>
        <w:tc>
          <w:tcPr>
            <w:tcW w:w="3544" w:type="dxa"/>
          </w:tcPr>
          <w:p w14:paraId="4DD39DED" w14:textId="77777777" w:rsidR="00995C89" w:rsidRDefault="00995C89" w:rsidP="002D1A74">
            <w:pPr>
              <w:rPr>
                <w:rFonts w:ascii="Calibri" w:eastAsia="Times New Roman" w:hAnsi="Calibri" w:cs="Times New Roman"/>
              </w:rPr>
            </w:pPr>
            <m:oMathPara>
              <m:oMath>
                <m:r>
                  <w:rPr>
                    <w:rFonts w:ascii="Cambria Math" w:eastAsia="Times New Roman" w:hAnsi="Cambria Math" w:cs="Courier New"/>
                    <w:sz w:val="20"/>
                    <w:szCs w:val="20"/>
                    <w:lang w:eastAsia="es-AR"/>
                  </w:rPr>
                  <m:t>0.2192783355712890625</m:t>
                </m:r>
              </m:oMath>
            </m:oMathPara>
          </w:p>
        </w:tc>
      </w:tr>
      <w:tr w:rsidR="00995C89" w14:paraId="41A4FF2C" w14:textId="77777777" w:rsidTr="002D1A74">
        <w:trPr>
          <w:jc w:val="center"/>
        </w:trPr>
        <w:tc>
          <w:tcPr>
            <w:tcW w:w="846" w:type="dxa"/>
            <w:shd w:val="clear" w:color="auto" w:fill="D9D9D9" w:themeFill="background1" w:themeFillShade="D9"/>
          </w:tcPr>
          <w:p w14:paraId="2637AD7A"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β</m:t>
              </m:r>
            </m:oMath>
            <w:r>
              <w:rPr>
                <w:rFonts w:eastAsiaTheme="minorEastAsia"/>
                <w:b/>
                <w:vertAlign w:val="subscript"/>
              </w:rPr>
              <w:t>4</w:t>
            </w:r>
          </w:p>
        </w:tc>
        <w:tc>
          <w:tcPr>
            <w:tcW w:w="3544" w:type="dxa"/>
          </w:tcPr>
          <w:p w14:paraId="4106EC53" w14:textId="77777777" w:rsidR="00995C89" w:rsidRDefault="00995C89" w:rsidP="002D1A74">
            <w:pPr>
              <w:rPr>
                <w:rFonts w:ascii="Calibri" w:eastAsia="Times New Roman" w:hAnsi="Calibri" w:cs="Times New Roman"/>
              </w:rPr>
            </w:pPr>
            <m:oMathPara>
              <m:oMath>
                <m:r>
                  <w:rPr>
                    <w:rFonts w:ascii="Cambria Math" w:hAnsi="Cambria Math"/>
                  </w:rPr>
                  <m:t>0.8733577728271484375/2</m:t>
                </m:r>
              </m:oMath>
            </m:oMathPara>
          </w:p>
        </w:tc>
      </w:tr>
      <w:tr w:rsidR="00995C89" w14:paraId="374E4743" w14:textId="77777777" w:rsidTr="002D1A74">
        <w:trPr>
          <w:jc w:val="center"/>
        </w:trPr>
        <w:tc>
          <w:tcPr>
            <w:tcW w:w="846" w:type="dxa"/>
            <w:shd w:val="clear" w:color="auto" w:fill="D9D9D9" w:themeFill="background1" w:themeFillShade="D9"/>
          </w:tcPr>
          <w:p w14:paraId="71DE1EB6"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γ</m:t>
              </m:r>
            </m:oMath>
            <w:r>
              <w:rPr>
                <w:rFonts w:eastAsiaTheme="minorEastAsia"/>
                <w:b/>
                <w:vertAlign w:val="subscript"/>
              </w:rPr>
              <w:t>4</w:t>
            </w:r>
          </w:p>
        </w:tc>
        <w:tc>
          <w:tcPr>
            <w:tcW w:w="3544" w:type="dxa"/>
          </w:tcPr>
          <w:p w14:paraId="714D2340" w14:textId="77777777" w:rsidR="00995C89" w:rsidRDefault="00995C89" w:rsidP="002D1A74">
            <w:pPr>
              <w:rPr>
                <w:rFonts w:ascii="Calibri" w:eastAsia="Times New Roman" w:hAnsi="Calibri" w:cs="Times New Roman"/>
              </w:rPr>
            </w:pPr>
            <m:oMathPara>
              <m:oMath>
                <m:r>
                  <w:rPr>
                    <w:rFonts w:ascii="Cambria Math" w:hAnsi="Cambria Math"/>
                  </w:rPr>
                  <m:t>-0.5475704669952392578125/2</m:t>
                </m:r>
              </m:oMath>
            </m:oMathPara>
          </w:p>
        </w:tc>
      </w:tr>
      <w:tr w:rsidR="00995C89" w14:paraId="6343BA4A" w14:textId="77777777" w:rsidTr="002D1A74">
        <w:trPr>
          <w:jc w:val="center"/>
        </w:trPr>
        <w:tc>
          <w:tcPr>
            <w:tcW w:w="846" w:type="dxa"/>
            <w:shd w:val="clear" w:color="auto" w:fill="D9D9D9" w:themeFill="background1" w:themeFillShade="D9"/>
          </w:tcPr>
          <w:p w14:paraId="5110964D"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μ</m:t>
              </m:r>
            </m:oMath>
            <w:r>
              <w:rPr>
                <w:rFonts w:eastAsiaTheme="minorEastAsia"/>
                <w:b/>
                <w:vertAlign w:val="subscript"/>
              </w:rPr>
              <w:t>4</w:t>
            </w:r>
          </w:p>
        </w:tc>
        <w:tc>
          <w:tcPr>
            <w:tcW w:w="3544" w:type="dxa"/>
          </w:tcPr>
          <w:p w14:paraId="0462F453" w14:textId="77777777" w:rsidR="00995C89" w:rsidRDefault="00995C89" w:rsidP="002D1A74">
            <w:pPr>
              <w:rPr>
                <w:rFonts w:ascii="Calibri" w:eastAsia="Times New Roman" w:hAnsi="Calibri" w:cs="Times New Roman"/>
              </w:rPr>
            </w:pPr>
            <m:oMathPara>
              <m:oMath>
                <m:r>
                  <w:rPr>
                    <w:rFonts w:ascii="Cambria Math" w:eastAsiaTheme="minorEastAsia" w:hAnsi="Cambria Math"/>
                  </w:rPr>
                  <m:t>0.0016105175018310546875</m:t>
                </m:r>
              </m:oMath>
            </m:oMathPara>
          </w:p>
        </w:tc>
      </w:tr>
      <w:tr w:rsidR="00995C89" w14:paraId="051925A8" w14:textId="77777777" w:rsidTr="002D1A74">
        <w:trPr>
          <w:jc w:val="center"/>
        </w:trPr>
        <w:tc>
          <w:tcPr>
            <w:tcW w:w="846" w:type="dxa"/>
            <w:shd w:val="clear" w:color="auto" w:fill="D9D9D9" w:themeFill="background1" w:themeFillShade="D9"/>
          </w:tcPr>
          <w:p w14:paraId="384E942E" w14:textId="77777777" w:rsidR="00995C89" w:rsidRDefault="00995C89" w:rsidP="002D1A74">
            <w:pPr>
              <w:jc w:val="center"/>
              <w:rPr>
                <w:rFonts w:ascii="Calibri" w:eastAsia="Calibri" w:hAnsi="Calibri" w:cs="Times New Roman"/>
                <w:b/>
              </w:rPr>
            </w:pPr>
            <m:oMath>
              <m:r>
                <m:rPr>
                  <m:sty m:val="bi"/>
                </m:rPr>
                <w:rPr>
                  <w:rFonts w:ascii="Cambria Math" w:eastAsiaTheme="minorEastAsia" w:hAnsi="Cambria Math"/>
                </w:rPr>
                <m:t>σ</m:t>
              </m:r>
            </m:oMath>
            <w:r>
              <w:rPr>
                <w:rFonts w:eastAsiaTheme="minorEastAsia"/>
                <w:b/>
                <w:vertAlign w:val="subscript"/>
              </w:rPr>
              <w:t>4</w:t>
            </w:r>
          </w:p>
        </w:tc>
        <w:tc>
          <w:tcPr>
            <w:tcW w:w="3544" w:type="dxa"/>
          </w:tcPr>
          <w:p w14:paraId="399786BF" w14:textId="77777777" w:rsidR="00995C89" w:rsidRDefault="00995C89" w:rsidP="002D1A74">
            <w:pPr>
              <w:rPr>
                <w:rFonts w:ascii="Calibri" w:eastAsia="Times New Roman" w:hAnsi="Calibri" w:cs="Times New Roman"/>
              </w:rPr>
            </w:pPr>
            <m:oMathPara>
              <m:oMath>
                <m:r>
                  <w:rPr>
                    <w:rFonts w:ascii="Cambria Math" w:eastAsiaTheme="minorEastAsia" w:hAnsi="Cambria Math"/>
                  </w:rPr>
                  <m:t>1</m:t>
                </m:r>
              </m:oMath>
            </m:oMathPara>
          </w:p>
        </w:tc>
      </w:tr>
    </w:tbl>
    <w:p w14:paraId="30C65076" w14:textId="77777777" w:rsidR="00995C89" w:rsidRDefault="00995C89" w:rsidP="00995C89">
      <w:pPr>
        <w:pStyle w:val="Caption"/>
        <w:jc w:val="center"/>
      </w:pPr>
      <w:bookmarkStart w:id="14" w:name="_Ref83069702"/>
      <w:r>
        <w:t xml:space="preserve">Tabla </w:t>
      </w:r>
      <w:r>
        <w:fldChar w:fldCharType="begin"/>
      </w:r>
      <w:r>
        <w:instrText xml:space="preserve"> SEQ Tabla \* ARABIC </w:instrText>
      </w:r>
      <w:r>
        <w:fldChar w:fldCharType="separate"/>
      </w:r>
      <w:r>
        <w:rPr>
          <w:noProof/>
        </w:rPr>
        <w:t>4</w:t>
      </w:r>
      <w:r>
        <w:rPr>
          <w:noProof/>
        </w:rPr>
        <w:fldChar w:fldCharType="end"/>
      </w:r>
      <w:r>
        <w:t>: Parámetros del IIR</w:t>
      </w:r>
      <w:bookmarkEnd w:id="14"/>
    </w:p>
    <w:p w14:paraId="43097BB6" w14:textId="77777777" w:rsidR="00995C89" w:rsidRDefault="00995C89" w:rsidP="00995C89">
      <w:pPr>
        <w:jc w:val="both"/>
      </w:pPr>
      <w:r>
        <w:tab/>
        <w:t xml:space="preserve">Las </w:t>
      </w:r>
      <w:r>
        <w:fldChar w:fldCharType="begin"/>
      </w:r>
      <w:r>
        <w:instrText xml:space="preserve"> REF _Ref83069952 \h </w:instrText>
      </w:r>
      <w:r>
        <w:fldChar w:fldCharType="separate"/>
      </w:r>
      <w:r>
        <w:t xml:space="preserve">Ilustraciones </w:t>
      </w:r>
      <w:r>
        <w:rPr>
          <w:noProof/>
        </w:rPr>
        <w:t>6</w:t>
      </w:r>
      <w:r>
        <w:fldChar w:fldCharType="end"/>
      </w:r>
      <w:r>
        <w:t xml:space="preserve"> y </w:t>
      </w:r>
      <w:r>
        <w:fldChar w:fldCharType="begin"/>
      </w:r>
      <w:r>
        <w:instrText xml:space="preserve"> REF _Ref83069955 \h </w:instrText>
      </w:r>
      <w:r>
        <w:fldChar w:fldCharType="separate"/>
      </w:r>
      <w:r>
        <w:rPr>
          <w:noProof/>
        </w:rPr>
        <w:t>7</w:t>
      </w:r>
      <w:r>
        <w:fldChar w:fldCharType="end"/>
      </w:r>
      <w:r>
        <w:t xml:space="preserve"> presentan la respuesta en frecuencia y al impulso del filtro, respectivamente, obtenidas de la misma herramienta de diseño.</w:t>
      </w:r>
    </w:p>
    <w:p w14:paraId="5DDBBB79" w14:textId="77777777" w:rsidR="00995C89" w:rsidRDefault="00995C89" w:rsidP="00995C89">
      <w:pPr>
        <w:keepNext/>
        <w:jc w:val="both"/>
      </w:pPr>
      <w:r w:rsidRPr="00F20646">
        <w:rPr>
          <w:noProof/>
        </w:rPr>
        <w:lastRenderedPageBreak/>
        <w:drawing>
          <wp:inline distT="0" distB="0" distL="0" distR="0" wp14:anchorId="78EA9252" wp14:editId="59FC5C9B">
            <wp:extent cx="5783583" cy="1809750"/>
            <wp:effectExtent l="0" t="0" r="7620" b="0"/>
            <wp:docPr id="7" name="Picture 7"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istogram&#10;&#10;Description automatically generated"/>
                    <pic:cNvPicPr/>
                  </pic:nvPicPr>
                  <pic:blipFill>
                    <a:blip r:embed="rId15"/>
                    <a:stretch>
                      <a:fillRect/>
                    </a:stretch>
                  </pic:blipFill>
                  <pic:spPr>
                    <a:xfrm>
                      <a:off x="0" y="0"/>
                      <a:ext cx="5786635" cy="1810705"/>
                    </a:xfrm>
                    <a:prstGeom prst="rect">
                      <a:avLst/>
                    </a:prstGeom>
                  </pic:spPr>
                </pic:pic>
              </a:graphicData>
            </a:graphic>
          </wp:inline>
        </w:drawing>
      </w:r>
    </w:p>
    <w:p w14:paraId="51B4004D" w14:textId="77777777" w:rsidR="00995C89" w:rsidRDefault="00995C89" w:rsidP="00995C89">
      <w:pPr>
        <w:pStyle w:val="Caption"/>
        <w:jc w:val="center"/>
      </w:pPr>
      <w:bookmarkStart w:id="15" w:name="_Ref83069952"/>
      <w:r>
        <w:t xml:space="preserve">Ilustración </w:t>
      </w:r>
      <w:r>
        <w:fldChar w:fldCharType="begin"/>
      </w:r>
      <w:r>
        <w:instrText xml:space="preserve"> SEQ Ilustración \* ARABIC </w:instrText>
      </w:r>
      <w:r>
        <w:fldChar w:fldCharType="separate"/>
      </w:r>
      <w:r>
        <w:rPr>
          <w:noProof/>
        </w:rPr>
        <w:t>6</w:t>
      </w:r>
      <w:r>
        <w:rPr>
          <w:noProof/>
        </w:rPr>
        <w:fldChar w:fldCharType="end"/>
      </w:r>
      <w:r>
        <w:t>: Respuesta en frecuencia del filtro rechaza-banda</w:t>
      </w:r>
      <w:bookmarkEnd w:id="15"/>
    </w:p>
    <w:p w14:paraId="017C60AB" w14:textId="77777777" w:rsidR="00995C89" w:rsidRDefault="00995C89" w:rsidP="00995C89"/>
    <w:p w14:paraId="1B9539AB" w14:textId="77777777" w:rsidR="00995C89" w:rsidRDefault="00995C89" w:rsidP="00995C89">
      <w:pPr>
        <w:keepNext/>
      </w:pPr>
      <w:r w:rsidRPr="00BD2A5B">
        <w:rPr>
          <w:noProof/>
        </w:rPr>
        <w:drawing>
          <wp:inline distT="0" distB="0" distL="0" distR="0" wp14:anchorId="41799A39" wp14:editId="711E5678">
            <wp:extent cx="5789604" cy="2047875"/>
            <wp:effectExtent l="0" t="0" r="190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stretch>
                      <a:fillRect/>
                    </a:stretch>
                  </pic:blipFill>
                  <pic:spPr>
                    <a:xfrm>
                      <a:off x="0" y="0"/>
                      <a:ext cx="5795111" cy="2049823"/>
                    </a:xfrm>
                    <a:prstGeom prst="rect">
                      <a:avLst/>
                    </a:prstGeom>
                  </pic:spPr>
                </pic:pic>
              </a:graphicData>
            </a:graphic>
          </wp:inline>
        </w:drawing>
      </w:r>
    </w:p>
    <w:p w14:paraId="46D21BC8" w14:textId="77777777" w:rsidR="00995C89" w:rsidRPr="00BD2A5B" w:rsidRDefault="00995C89" w:rsidP="00995C89">
      <w:pPr>
        <w:pStyle w:val="Caption"/>
        <w:jc w:val="center"/>
      </w:pPr>
      <w:bookmarkStart w:id="16" w:name="_Ref83069955"/>
      <w:r>
        <w:t xml:space="preserve">Ilustración </w:t>
      </w:r>
      <w:r>
        <w:fldChar w:fldCharType="begin"/>
      </w:r>
      <w:r>
        <w:instrText xml:space="preserve"> SEQ Ilustración \* ARABIC </w:instrText>
      </w:r>
      <w:r>
        <w:fldChar w:fldCharType="separate"/>
      </w:r>
      <w:r>
        <w:rPr>
          <w:noProof/>
        </w:rPr>
        <w:t>7</w:t>
      </w:r>
      <w:r>
        <w:rPr>
          <w:noProof/>
        </w:rPr>
        <w:fldChar w:fldCharType="end"/>
      </w:r>
      <w:r>
        <w:t>: Respuesta al impulso del filtro rechaza-banda</w:t>
      </w:r>
      <w:bookmarkEnd w:id="16"/>
    </w:p>
    <w:p w14:paraId="058091A7" w14:textId="77777777" w:rsidR="00995C89" w:rsidRDefault="00995C89" w:rsidP="00995C89">
      <w:pPr>
        <w:pStyle w:val="Heading2"/>
      </w:pPr>
      <w:r>
        <w:t>Implementación</w:t>
      </w:r>
    </w:p>
    <w:p w14:paraId="30606220" w14:textId="77777777" w:rsidR="00995C89" w:rsidRDefault="00995C89" w:rsidP="00995C89">
      <w:pPr>
        <w:jc w:val="both"/>
      </w:pPr>
      <w:r>
        <w:tab/>
        <w:t xml:space="preserve">En la </w:t>
      </w:r>
      <w:r>
        <w:fldChar w:fldCharType="begin"/>
      </w:r>
      <w:r>
        <w:instrText xml:space="preserve"> REF _Ref83070152 \h </w:instrText>
      </w:r>
      <w:r>
        <w:fldChar w:fldCharType="separate"/>
      </w:r>
      <w:r>
        <w:t xml:space="preserve">Ilustración </w:t>
      </w:r>
      <w:r>
        <w:rPr>
          <w:noProof/>
        </w:rPr>
        <w:t>8</w:t>
      </w:r>
      <w:r>
        <w:fldChar w:fldCharType="end"/>
      </w:r>
      <w:r>
        <w:fldChar w:fldCharType="begin"/>
      </w:r>
      <w:r>
        <w:instrText xml:space="preserve"> REF _Ref82948500 \h  \* MERGEFORMAT </w:instrText>
      </w:r>
      <w:r>
        <w:fldChar w:fldCharType="separate"/>
      </w:r>
      <w:r>
        <w:fldChar w:fldCharType="end"/>
      </w:r>
      <w:r>
        <w:t xml:space="preserve">, se muestra el fragmento de código fuente correspondiente a la implementación de la macro </w:t>
      </w:r>
      <w:proofErr w:type="spellStart"/>
      <w:r>
        <w:rPr>
          <w:b/>
          <w:bCs/>
        </w:rPr>
        <w:t>iir</w:t>
      </w:r>
      <w:proofErr w:type="spellEnd"/>
      <w:r>
        <w:t xml:space="preserve">, la cual para esta implementación no es sencillamente una subrutina, con el fin de recibir como parámetro la cantidad de celdas que el filtro diseñado deberá ciclar en cada pasada. La subrutina </w:t>
      </w:r>
      <w:proofErr w:type="spellStart"/>
      <w:r>
        <w:rPr>
          <w:b/>
          <w:bCs/>
        </w:rPr>
        <w:t>iir_casc</w:t>
      </w:r>
      <w:proofErr w:type="spellEnd"/>
      <w:r>
        <w:rPr>
          <w:b/>
          <w:bCs/>
        </w:rPr>
        <w:t xml:space="preserve"> </w:t>
      </w:r>
      <w:r>
        <w:t xml:space="preserve">implementa el algoritmo para ejecutar el procesamiento por muestras de una cascada de celdas IIR de segundo orden. </w:t>
      </w:r>
    </w:p>
    <w:p w14:paraId="7CA130C6" w14:textId="77777777" w:rsidR="00995C89" w:rsidRDefault="00995C89" w:rsidP="00995C89">
      <w:pPr>
        <w:keepNext/>
        <w:jc w:val="both"/>
      </w:pPr>
      <w:r w:rsidRPr="00BD2A5B">
        <w:rPr>
          <w:noProof/>
        </w:rPr>
        <w:lastRenderedPageBreak/>
        <w:drawing>
          <wp:inline distT="0" distB="0" distL="0" distR="0" wp14:anchorId="33E82AA9" wp14:editId="6CB972FA">
            <wp:extent cx="5400040" cy="42227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400040" cy="4222750"/>
                    </a:xfrm>
                    <a:prstGeom prst="rect">
                      <a:avLst/>
                    </a:prstGeom>
                  </pic:spPr>
                </pic:pic>
              </a:graphicData>
            </a:graphic>
          </wp:inline>
        </w:drawing>
      </w:r>
    </w:p>
    <w:p w14:paraId="4ED92340" w14:textId="77777777" w:rsidR="00995C89" w:rsidRPr="005A2219" w:rsidRDefault="00995C89" w:rsidP="00995C89">
      <w:pPr>
        <w:pStyle w:val="Caption"/>
        <w:jc w:val="center"/>
      </w:pPr>
      <w:bookmarkStart w:id="17" w:name="_Ref83070152"/>
      <w:r>
        <w:t xml:space="preserve">Ilustración </w:t>
      </w:r>
      <w:r>
        <w:fldChar w:fldCharType="begin"/>
      </w:r>
      <w:r>
        <w:instrText xml:space="preserve"> SEQ Ilustración \* ARABIC </w:instrText>
      </w:r>
      <w:r>
        <w:fldChar w:fldCharType="separate"/>
      </w:r>
      <w:r>
        <w:rPr>
          <w:noProof/>
        </w:rPr>
        <w:t>8</w:t>
      </w:r>
      <w:r>
        <w:rPr>
          <w:noProof/>
        </w:rPr>
        <w:fldChar w:fldCharType="end"/>
      </w:r>
      <w:r>
        <w:t>: Fragmento de código que implementa el filtro IIR como cascada de secciones de segundo orden.</w:t>
      </w:r>
      <w:bookmarkEnd w:id="17"/>
    </w:p>
    <w:p w14:paraId="7B2A29E2" w14:textId="77777777" w:rsidR="00995C89" w:rsidRDefault="00995C89" w:rsidP="00995C89">
      <w:pPr>
        <w:pStyle w:val="Heading2"/>
      </w:pPr>
      <w:r>
        <w:t>Resultados</w:t>
      </w:r>
    </w:p>
    <w:p w14:paraId="1B95C8ED" w14:textId="77777777" w:rsidR="00995C89" w:rsidRPr="00B97FB5" w:rsidRDefault="00995C89" w:rsidP="00995C89">
      <w:pPr>
        <w:jc w:val="both"/>
      </w:pPr>
      <w:r>
        <w:tab/>
        <w:t xml:space="preserve">Al igual que en el ejercicio anterior, el simulador provisto por Motorola para el </w:t>
      </w:r>
      <w:proofErr w:type="gramStart"/>
      <w:r>
        <w:t>DSP56307,</w:t>
      </w:r>
      <w:proofErr w:type="gramEnd"/>
      <w:r>
        <w:t xml:space="preserve"> fue utilizando en el código </w:t>
      </w:r>
      <w:proofErr w:type="spellStart"/>
      <w:r>
        <w:rPr>
          <w:b/>
          <w:bCs/>
        </w:rPr>
        <w:t>iir_testbench</w:t>
      </w:r>
      <w:proofErr w:type="spellEnd"/>
      <w:r>
        <w:t>, siendo la entrada una delta y observando en memoria la salida del filtro IIR. De esta forma, se verifica que se comporta como es esperado el filtro, por contrastación de la respuesta impulsiva.</w:t>
      </w:r>
    </w:p>
    <w:p w14:paraId="5C49EF75" w14:textId="77777777" w:rsidR="00995C89" w:rsidRDefault="00995C89" w:rsidP="00995C89">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proofErr w:type="spellStart"/>
      <w:r>
        <w:rPr>
          <w:b/>
          <w:bCs/>
        </w:rPr>
        <w:t>iir_casc</w:t>
      </w:r>
      <w:proofErr w:type="spellEnd"/>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1B7440A9" w14:textId="77777777" w:rsidR="00995C89" w:rsidRDefault="00995C89" w:rsidP="00995C89">
      <w:pPr>
        <w:jc w:val="both"/>
        <w:rPr>
          <w:rFonts w:eastAsiaTheme="minorEastAsia"/>
        </w:rPr>
      </w:pPr>
      <w:r>
        <w:rPr>
          <w:rFonts w:eastAsiaTheme="minorEastAsia"/>
        </w:rPr>
        <w:tab/>
        <w:t xml:space="preserve">En la </w:t>
      </w:r>
      <w:r>
        <w:rPr>
          <w:rFonts w:eastAsiaTheme="minorEastAsia"/>
        </w:rPr>
        <w:fldChar w:fldCharType="begin"/>
      </w:r>
      <w:r>
        <w:rPr>
          <w:rFonts w:eastAsiaTheme="minorEastAsia"/>
        </w:rPr>
        <w:instrText xml:space="preserve"> REF _Ref82948099 \h </w:instrText>
      </w:r>
      <w:r>
        <w:rPr>
          <w:rFonts w:eastAsiaTheme="minorEastAsia"/>
        </w:rPr>
      </w:r>
      <w:r>
        <w:rPr>
          <w:rFonts w:eastAsiaTheme="minorEastAsia"/>
        </w:rPr>
        <w:fldChar w:fldCharType="separate"/>
      </w:r>
      <w:r>
        <w:t xml:space="preserve">Tabla </w:t>
      </w:r>
      <w:r>
        <w:rPr>
          <w:noProof/>
        </w:rPr>
        <w:t>3</w:t>
      </w:r>
      <w:r>
        <w:rPr>
          <w:rFonts w:eastAsiaTheme="minorEastAsia"/>
        </w:rPr>
        <w:fldChar w:fldCharType="end"/>
      </w:r>
      <w:r>
        <w:rPr>
          <w:rFonts w:eastAsiaTheme="minorEastAsia"/>
        </w:rPr>
        <w:t xml:space="preserve"> se muestra la contrastación entre la especificación, como objetivo buscado por el diseño teórico, y la medición como resultado práctico.</w:t>
      </w:r>
    </w:p>
    <w:p w14:paraId="55E14F1D" w14:textId="77777777" w:rsidR="00995C89" w:rsidRPr="00BC0538" w:rsidRDefault="00995C89" w:rsidP="00995C89">
      <w:pPr>
        <w:jc w:val="both"/>
      </w:pPr>
    </w:p>
    <w:tbl>
      <w:tblPr>
        <w:tblStyle w:val="TableGrid"/>
        <w:tblW w:w="0" w:type="auto"/>
        <w:tblLook w:val="04A0" w:firstRow="1" w:lastRow="0" w:firstColumn="1" w:lastColumn="0" w:noHBand="0" w:noVBand="1"/>
      </w:tblPr>
      <w:tblGrid>
        <w:gridCol w:w="2123"/>
        <w:gridCol w:w="2123"/>
        <w:gridCol w:w="2124"/>
        <w:gridCol w:w="2124"/>
      </w:tblGrid>
      <w:tr w:rsidR="00995C89" w14:paraId="3579152A" w14:textId="77777777" w:rsidTr="002D1A74">
        <w:tc>
          <w:tcPr>
            <w:tcW w:w="2123" w:type="dxa"/>
            <w:shd w:val="clear" w:color="auto" w:fill="D9D9D9" w:themeFill="background1" w:themeFillShade="D9"/>
          </w:tcPr>
          <w:p w14:paraId="3FA4DC75" w14:textId="77777777" w:rsidR="00995C89" w:rsidRPr="00BC0538" w:rsidRDefault="00995C89" w:rsidP="002D1A74">
            <w:pPr>
              <w:jc w:val="center"/>
              <w:rPr>
                <w:i/>
                <w:iCs/>
              </w:rPr>
            </w:pPr>
          </w:p>
        </w:tc>
        <w:tc>
          <w:tcPr>
            <w:tcW w:w="2123" w:type="dxa"/>
            <w:shd w:val="clear" w:color="auto" w:fill="D9D9D9" w:themeFill="background1" w:themeFillShade="D9"/>
          </w:tcPr>
          <w:p w14:paraId="32AA54F0" w14:textId="77777777" w:rsidR="00995C89" w:rsidRPr="00BC0538" w:rsidRDefault="00995C89" w:rsidP="002D1A74">
            <w:pPr>
              <w:jc w:val="center"/>
              <w:rPr>
                <w:i/>
                <w:iCs/>
              </w:rPr>
            </w:pPr>
            <w:r w:rsidRPr="00BC0538">
              <w:rPr>
                <w:i/>
                <w:iCs/>
              </w:rPr>
              <w:t>Especificación</w:t>
            </w:r>
          </w:p>
        </w:tc>
        <w:tc>
          <w:tcPr>
            <w:tcW w:w="2124" w:type="dxa"/>
            <w:shd w:val="clear" w:color="auto" w:fill="D9D9D9" w:themeFill="background1" w:themeFillShade="D9"/>
          </w:tcPr>
          <w:p w14:paraId="4B894C42" w14:textId="77777777" w:rsidR="00995C89" w:rsidRPr="00BC0538" w:rsidRDefault="00995C89" w:rsidP="002D1A74">
            <w:pPr>
              <w:jc w:val="center"/>
              <w:rPr>
                <w:i/>
                <w:iCs/>
              </w:rPr>
            </w:pPr>
            <w:r>
              <w:rPr>
                <w:i/>
                <w:iCs/>
              </w:rPr>
              <w:t>Medición</w:t>
            </w:r>
          </w:p>
        </w:tc>
        <w:tc>
          <w:tcPr>
            <w:tcW w:w="2124" w:type="dxa"/>
            <w:shd w:val="clear" w:color="auto" w:fill="D9D9D9" w:themeFill="background1" w:themeFillShade="D9"/>
          </w:tcPr>
          <w:p w14:paraId="6D3F6E58" w14:textId="77777777" w:rsidR="00995C89" w:rsidRPr="00BC0538" w:rsidRDefault="00995C89" w:rsidP="002D1A74">
            <w:pPr>
              <w:jc w:val="center"/>
              <w:rPr>
                <w:i/>
                <w:iCs/>
              </w:rPr>
            </w:pPr>
            <w:r>
              <w:rPr>
                <w:i/>
                <w:iCs/>
              </w:rPr>
              <w:t>Error porcentual</w:t>
            </w:r>
          </w:p>
        </w:tc>
      </w:tr>
      <w:tr w:rsidR="00995C89" w14:paraId="437F1431" w14:textId="77777777" w:rsidTr="002D1A74">
        <w:tc>
          <w:tcPr>
            <w:tcW w:w="2123" w:type="dxa"/>
            <w:shd w:val="clear" w:color="auto" w:fill="D9D9D9" w:themeFill="background1" w:themeFillShade="D9"/>
          </w:tcPr>
          <w:p w14:paraId="012DB504" w14:textId="77777777" w:rsidR="00995C89" w:rsidRDefault="00995C89" w:rsidP="002D1A74">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pass</m:t>
                    </m:r>
                    <m:r>
                      <m:rPr>
                        <m:sty m:val="bi"/>
                      </m:rPr>
                      <w:rPr>
                        <w:rFonts w:ascii="Cambria Math" w:eastAsiaTheme="minorEastAsia" w:hAnsi="Cambria Math"/>
                        <w:lang w:val="es-419"/>
                      </w:rPr>
                      <m:t>1</m:t>
                    </m:r>
                  </m:sub>
                </m:sSub>
              </m:oMath>
            </m:oMathPara>
          </w:p>
        </w:tc>
        <w:tc>
          <w:tcPr>
            <w:tcW w:w="2123" w:type="dxa"/>
          </w:tcPr>
          <w:p w14:paraId="51861C3D" w14:textId="77777777" w:rsidR="00995C89" w:rsidRDefault="00995C89" w:rsidP="002D1A74">
            <w:pPr>
              <w:jc w:val="both"/>
            </w:pPr>
            <m:oMathPara>
              <m:oMath>
                <m:r>
                  <w:rPr>
                    <w:rFonts w:ascii="Cambria Math" w:hAnsi="Cambria Math"/>
                    <w:lang w:val="es-419"/>
                  </w:rPr>
                  <m:t>7.2kHz</m:t>
                </m:r>
              </m:oMath>
            </m:oMathPara>
          </w:p>
        </w:tc>
        <w:tc>
          <w:tcPr>
            <w:tcW w:w="2124" w:type="dxa"/>
          </w:tcPr>
          <w:p w14:paraId="20F63C6F" w14:textId="77777777" w:rsidR="00995C89" w:rsidRDefault="00995C89" w:rsidP="002D1A74">
            <w:pPr>
              <w:jc w:val="center"/>
            </w:pPr>
          </w:p>
        </w:tc>
        <w:tc>
          <w:tcPr>
            <w:tcW w:w="2124" w:type="dxa"/>
          </w:tcPr>
          <w:p w14:paraId="21793F53" w14:textId="77777777" w:rsidR="00995C89" w:rsidRDefault="00995C89" w:rsidP="002D1A74">
            <w:pPr>
              <w:jc w:val="both"/>
            </w:pPr>
          </w:p>
        </w:tc>
      </w:tr>
      <w:tr w:rsidR="00995C89" w14:paraId="121B75E8" w14:textId="77777777" w:rsidTr="002D1A74">
        <w:tc>
          <w:tcPr>
            <w:tcW w:w="2123" w:type="dxa"/>
            <w:shd w:val="clear" w:color="auto" w:fill="D9D9D9" w:themeFill="background1" w:themeFillShade="D9"/>
          </w:tcPr>
          <w:p w14:paraId="7D3668C0" w14:textId="77777777" w:rsidR="00995C89" w:rsidRDefault="00995C89" w:rsidP="002D1A74">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stop</m:t>
                    </m:r>
                    <m:r>
                      <m:rPr>
                        <m:sty m:val="bi"/>
                      </m:rPr>
                      <w:rPr>
                        <w:rFonts w:ascii="Cambria Math" w:eastAsiaTheme="minorEastAsia" w:hAnsi="Cambria Math"/>
                        <w:lang w:val="es-419"/>
                      </w:rPr>
                      <m:t>1</m:t>
                    </m:r>
                  </m:sub>
                </m:sSub>
              </m:oMath>
            </m:oMathPara>
          </w:p>
        </w:tc>
        <w:tc>
          <w:tcPr>
            <w:tcW w:w="2123" w:type="dxa"/>
          </w:tcPr>
          <w:p w14:paraId="2B5D7C7F" w14:textId="77777777" w:rsidR="00995C89" w:rsidRDefault="00995C89" w:rsidP="002D1A74">
            <w:pPr>
              <w:jc w:val="both"/>
            </w:pPr>
            <m:oMathPara>
              <m:oMath>
                <m:r>
                  <w:rPr>
                    <w:rFonts w:ascii="Cambria Math" w:hAnsi="Cambria Math"/>
                    <w:lang w:val="es-419"/>
                  </w:rPr>
                  <m:t>9.6kHz</m:t>
                </m:r>
              </m:oMath>
            </m:oMathPara>
          </w:p>
        </w:tc>
        <w:tc>
          <w:tcPr>
            <w:tcW w:w="2124" w:type="dxa"/>
          </w:tcPr>
          <w:p w14:paraId="3C7DD999" w14:textId="77777777" w:rsidR="00995C89" w:rsidRDefault="00995C89" w:rsidP="002D1A74">
            <w:pPr>
              <w:jc w:val="center"/>
            </w:pPr>
          </w:p>
        </w:tc>
        <w:tc>
          <w:tcPr>
            <w:tcW w:w="2124" w:type="dxa"/>
          </w:tcPr>
          <w:p w14:paraId="431184AB" w14:textId="77777777" w:rsidR="00995C89" w:rsidRDefault="00995C89" w:rsidP="002D1A74">
            <w:pPr>
              <w:jc w:val="both"/>
            </w:pPr>
          </w:p>
        </w:tc>
      </w:tr>
      <w:tr w:rsidR="00995C89" w14:paraId="730D1DD4" w14:textId="77777777" w:rsidTr="002D1A74">
        <w:tc>
          <w:tcPr>
            <w:tcW w:w="2123" w:type="dxa"/>
            <w:shd w:val="clear" w:color="auto" w:fill="D9D9D9" w:themeFill="background1" w:themeFillShade="D9"/>
          </w:tcPr>
          <w:p w14:paraId="4286FA55" w14:textId="77777777" w:rsidR="00995C89" w:rsidRDefault="00995C89" w:rsidP="002D1A74">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stop</m:t>
                    </m:r>
                    <m:r>
                      <m:rPr>
                        <m:sty m:val="bi"/>
                      </m:rPr>
                      <w:rPr>
                        <w:rFonts w:ascii="Cambria Math" w:eastAsiaTheme="minorEastAsia" w:hAnsi="Cambria Math"/>
                        <w:lang w:val="es-419"/>
                      </w:rPr>
                      <m:t>2</m:t>
                    </m:r>
                  </m:sub>
                </m:sSub>
              </m:oMath>
            </m:oMathPara>
          </w:p>
        </w:tc>
        <w:tc>
          <w:tcPr>
            <w:tcW w:w="2123" w:type="dxa"/>
          </w:tcPr>
          <w:p w14:paraId="4F3E596F" w14:textId="77777777" w:rsidR="00995C89" w:rsidRDefault="00995C89" w:rsidP="002D1A74">
            <w:pPr>
              <w:jc w:val="both"/>
            </w:pPr>
            <m:oMathPara>
              <m:oMath>
                <m:r>
                  <w:rPr>
                    <w:rFonts w:ascii="Cambria Math" w:hAnsi="Cambria Math"/>
                  </w:rPr>
                  <m:t>12kHz</m:t>
                </m:r>
              </m:oMath>
            </m:oMathPara>
          </w:p>
        </w:tc>
        <w:tc>
          <w:tcPr>
            <w:tcW w:w="2124" w:type="dxa"/>
          </w:tcPr>
          <w:p w14:paraId="25F9C6E6" w14:textId="77777777" w:rsidR="00995C89" w:rsidRDefault="00995C89" w:rsidP="002D1A74">
            <w:pPr>
              <w:jc w:val="center"/>
            </w:pPr>
            <w:commentRangeStart w:id="18"/>
            <w:commentRangeEnd w:id="18"/>
            <w:r>
              <w:rPr>
                <w:rStyle w:val="CommentReference"/>
                <w:lang w:val="en-US"/>
              </w:rPr>
              <w:commentReference w:id="18"/>
            </w:r>
          </w:p>
        </w:tc>
        <w:tc>
          <w:tcPr>
            <w:tcW w:w="2124" w:type="dxa"/>
          </w:tcPr>
          <w:p w14:paraId="7A503BA5" w14:textId="77777777" w:rsidR="00995C89" w:rsidRDefault="00995C89" w:rsidP="002D1A74">
            <w:pPr>
              <w:jc w:val="both"/>
            </w:pPr>
          </w:p>
        </w:tc>
      </w:tr>
      <w:tr w:rsidR="00995C89" w14:paraId="35E31197" w14:textId="77777777" w:rsidTr="002D1A74">
        <w:tc>
          <w:tcPr>
            <w:tcW w:w="2123" w:type="dxa"/>
            <w:shd w:val="clear" w:color="auto" w:fill="D9D9D9" w:themeFill="background1" w:themeFillShade="D9"/>
          </w:tcPr>
          <w:p w14:paraId="593E35A4" w14:textId="77777777" w:rsidR="00995C89" w:rsidRDefault="00995C89" w:rsidP="002D1A74">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spass</m:t>
                    </m:r>
                  </m:sub>
                </m:sSub>
              </m:oMath>
            </m:oMathPara>
          </w:p>
        </w:tc>
        <w:tc>
          <w:tcPr>
            <w:tcW w:w="2123" w:type="dxa"/>
          </w:tcPr>
          <w:p w14:paraId="429CB682" w14:textId="77777777" w:rsidR="00995C89" w:rsidRDefault="00995C89" w:rsidP="002D1A74">
            <w:pPr>
              <w:jc w:val="both"/>
              <w:rPr>
                <w:rFonts w:ascii="Calibri" w:eastAsia="Calibri" w:hAnsi="Calibri" w:cs="Times New Roman"/>
                <w:lang w:val="es-419"/>
              </w:rPr>
            </w:pPr>
            <m:oMathPara>
              <m:oMath>
                <m:r>
                  <w:rPr>
                    <w:rFonts w:ascii="Cambria Math" w:hAnsi="Cambria Math"/>
                  </w:rPr>
                  <m:t>14.4kHz</m:t>
                </m:r>
              </m:oMath>
            </m:oMathPara>
          </w:p>
        </w:tc>
        <w:tc>
          <w:tcPr>
            <w:tcW w:w="2124" w:type="dxa"/>
          </w:tcPr>
          <w:p w14:paraId="11128294" w14:textId="77777777" w:rsidR="00995C89" w:rsidRDefault="00995C89" w:rsidP="002D1A74">
            <w:pPr>
              <w:jc w:val="center"/>
              <w:rPr>
                <w:rStyle w:val="CommentReference"/>
                <w:lang w:val="en-US"/>
              </w:rPr>
            </w:pPr>
          </w:p>
        </w:tc>
        <w:tc>
          <w:tcPr>
            <w:tcW w:w="2124" w:type="dxa"/>
          </w:tcPr>
          <w:p w14:paraId="0E282A15" w14:textId="77777777" w:rsidR="00995C89" w:rsidRDefault="00995C89" w:rsidP="002D1A74">
            <w:pPr>
              <w:jc w:val="both"/>
            </w:pPr>
          </w:p>
        </w:tc>
      </w:tr>
      <w:tr w:rsidR="00995C89" w14:paraId="6522AFE1" w14:textId="77777777" w:rsidTr="002D1A74">
        <w:tc>
          <w:tcPr>
            <w:tcW w:w="2123" w:type="dxa"/>
            <w:shd w:val="clear" w:color="auto" w:fill="D9D9D9" w:themeFill="background1" w:themeFillShade="D9"/>
          </w:tcPr>
          <w:p w14:paraId="63269CE7" w14:textId="77777777" w:rsidR="00995C89" w:rsidRDefault="00995C89" w:rsidP="002D1A74">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A</m:t>
                    </m:r>
                    <m:ctrlPr>
                      <w:rPr>
                        <w:rFonts w:ascii="Cambria Math" w:hAnsi="Cambria Math"/>
                        <w:b/>
                        <w:bCs/>
                        <w:i/>
                        <w:lang w:val="es-419"/>
                      </w:rPr>
                    </m:ctrlPr>
                  </m:e>
                  <m:sub>
                    <m:r>
                      <m:rPr>
                        <m:sty m:val="bi"/>
                      </m:rPr>
                      <w:rPr>
                        <w:rFonts w:ascii="Cambria Math" w:eastAsiaTheme="minorEastAsia" w:hAnsi="Cambria Math"/>
                        <w:lang w:val="es-419"/>
                      </w:rPr>
                      <m:t>pass</m:t>
                    </m:r>
                    <m:r>
                      <m:rPr>
                        <m:sty m:val="bi"/>
                      </m:rPr>
                      <w:rPr>
                        <w:rFonts w:ascii="Cambria Math" w:eastAsiaTheme="minorEastAsia" w:hAnsi="Cambria Math"/>
                        <w:lang w:val="es-419"/>
                      </w:rPr>
                      <m:t>1</m:t>
                    </m:r>
                  </m:sub>
                </m:sSub>
              </m:oMath>
            </m:oMathPara>
          </w:p>
        </w:tc>
        <w:tc>
          <w:tcPr>
            <w:tcW w:w="2123" w:type="dxa"/>
          </w:tcPr>
          <w:p w14:paraId="5B5E3BF5" w14:textId="77777777" w:rsidR="00995C89" w:rsidRDefault="00995C89" w:rsidP="002D1A74">
            <w:pPr>
              <w:jc w:val="both"/>
              <w:rPr>
                <w:rFonts w:ascii="Calibri" w:eastAsia="Calibri" w:hAnsi="Calibri" w:cs="Times New Roman"/>
                <w:lang w:val="es-419"/>
              </w:rPr>
            </w:pPr>
            <m:oMathPara>
              <m:oMath>
                <m:r>
                  <w:rPr>
                    <w:rFonts w:ascii="Cambria Math" w:hAnsi="Cambria Math"/>
                  </w:rPr>
                  <m:t>0.5dB</m:t>
                </m:r>
              </m:oMath>
            </m:oMathPara>
          </w:p>
        </w:tc>
        <w:tc>
          <w:tcPr>
            <w:tcW w:w="2124" w:type="dxa"/>
          </w:tcPr>
          <w:p w14:paraId="492F1160" w14:textId="77777777" w:rsidR="00995C89" w:rsidRDefault="00995C89" w:rsidP="002D1A74">
            <w:pPr>
              <w:jc w:val="center"/>
              <w:rPr>
                <w:rStyle w:val="CommentReference"/>
                <w:lang w:val="en-US"/>
              </w:rPr>
            </w:pPr>
          </w:p>
        </w:tc>
        <w:tc>
          <w:tcPr>
            <w:tcW w:w="2124" w:type="dxa"/>
          </w:tcPr>
          <w:p w14:paraId="2DBA74E1" w14:textId="77777777" w:rsidR="00995C89" w:rsidRDefault="00995C89" w:rsidP="002D1A74">
            <w:pPr>
              <w:jc w:val="both"/>
            </w:pPr>
          </w:p>
        </w:tc>
      </w:tr>
      <w:tr w:rsidR="00995C89" w14:paraId="6A5C2BE4" w14:textId="77777777" w:rsidTr="002D1A74">
        <w:tc>
          <w:tcPr>
            <w:tcW w:w="2123" w:type="dxa"/>
            <w:shd w:val="clear" w:color="auto" w:fill="D9D9D9" w:themeFill="background1" w:themeFillShade="D9"/>
          </w:tcPr>
          <w:p w14:paraId="7EC24A43" w14:textId="77777777" w:rsidR="00995C89" w:rsidRDefault="00995C89" w:rsidP="002D1A74">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A</m:t>
                    </m:r>
                    <m:ctrlPr>
                      <w:rPr>
                        <w:rFonts w:ascii="Cambria Math" w:hAnsi="Cambria Math"/>
                        <w:b/>
                        <w:bCs/>
                        <w:i/>
                        <w:lang w:val="es-419"/>
                      </w:rPr>
                    </m:ctrlPr>
                  </m:e>
                  <m:sub>
                    <m:r>
                      <m:rPr>
                        <m:sty m:val="bi"/>
                      </m:rPr>
                      <w:rPr>
                        <w:rFonts w:ascii="Cambria Math" w:eastAsiaTheme="minorEastAsia" w:hAnsi="Cambria Math"/>
                        <w:lang w:val="es-419"/>
                      </w:rPr>
                      <m:t>stop</m:t>
                    </m:r>
                  </m:sub>
                </m:sSub>
              </m:oMath>
            </m:oMathPara>
          </w:p>
        </w:tc>
        <w:tc>
          <w:tcPr>
            <w:tcW w:w="2123" w:type="dxa"/>
          </w:tcPr>
          <w:p w14:paraId="7EA7F262" w14:textId="77777777" w:rsidR="00995C89" w:rsidRDefault="00995C89" w:rsidP="002D1A74">
            <w:pPr>
              <w:jc w:val="both"/>
              <w:rPr>
                <w:rFonts w:ascii="Calibri" w:eastAsia="Calibri" w:hAnsi="Calibri" w:cs="Times New Roman"/>
                <w:lang w:val="es-419"/>
              </w:rPr>
            </w:pPr>
            <m:oMathPara>
              <m:oMath>
                <m:r>
                  <w:rPr>
                    <w:rFonts w:ascii="Cambria Math" w:hAnsi="Cambria Math"/>
                  </w:rPr>
                  <m:t>60dB</m:t>
                </m:r>
              </m:oMath>
            </m:oMathPara>
          </w:p>
        </w:tc>
        <w:tc>
          <w:tcPr>
            <w:tcW w:w="2124" w:type="dxa"/>
          </w:tcPr>
          <w:p w14:paraId="0C0A9829" w14:textId="77777777" w:rsidR="00995C89" w:rsidRDefault="00995C89" w:rsidP="002D1A74">
            <w:pPr>
              <w:jc w:val="center"/>
              <w:rPr>
                <w:rStyle w:val="CommentReference"/>
                <w:lang w:val="en-US"/>
              </w:rPr>
            </w:pPr>
          </w:p>
        </w:tc>
        <w:tc>
          <w:tcPr>
            <w:tcW w:w="2124" w:type="dxa"/>
          </w:tcPr>
          <w:p w14:paraId="0D7C086E" w14:textId="77777777" w:rsidR="00995C89" w:rsidRDefault="00995C89" w:rsidP="002D1A74">
            <w:pPr>
              <w:jc w:val="both"/>
            </w:pPr>
          </w:p>
        </w:tc>
      </w:tr>
      <w:tr w:rsidR="00995C89" w14:paraId="658E1514" w14:textId="77777777" w:rsidTr="002D1A74">
        <w:tc>
          <w:tcPr>
            <w:tcW w:w="2123" w:type="dxa"/>
            <w:shd w:val="clear" w:color="auto" w:fill="D9D9D9" w:themeFill="background1" w:themeFillShade="D9"/>
          </w:tcPr>
          <w:p w14:paraId="6D0CB20D" w14:textId="77777777" w:rsidR="00995C89" w:rsidRDefault="00995C89" w:rsidP="002D1A74">
            <w:pPr>
              <w:jc w:val="both"/>
              <w:rPr>
                <w:rFonts w:ascii="Calibri" w:eastAsia="Calibri" w:hAnsi="Calibri" w:cs="Times New Roman"/>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A</m:t>
                    </m:r>
                    <m:ctrlPr>
                      <w:rPr>
                        <w:rFonts w:ascii="Cambria Math" w:hAnsi="Cambria Math"/>
                        <w:b/>
                        <w:bCs/>
                        <w:i/>
                        <w:lang w:val="es-419"/>
                      </w:rPr>
                    </m:ctrlPr>
                  </m:e>
                  <m:sub>
                    <m:r>
                      <m:rPr>
                        <m:sty m:val="bi"/>
                      </m:rPr>
                      <w:rPr>
                        <w:rFonts w:ascii="Cambria Math" w:eastAsiaTheme="minorEastAsia" w:hAnsi="Cambria Math"/>
                        <w:lang w:val="es-419"/>
                      </w:rPr>
                      <m:t>pass</m:t>
                    </m:r>
                    <m:r>
                      <m:rPr>
                        <m:sty m:val="bi"/>
                      </m:rPr>
                      <w:rPr>
                        <w:rFonts w:ascii="Cambria Math" w:eastAsiaTheme="minorEastAsia" w:hAnsi="Cambria Math"/>
                        <w:lang w:val="es-419"/>
                      </w:rPr>
                      <m:t>2</m:t>
                    </m:r>
                  </m:sub>
                </m:sSub>
              </m:oMath>
            </m:oMathPara>
          </w:p>
        </w:tc>
        <w:tc>
          <w:tcPr>
            <w:tcW w:w="2123" w:type="dxa"/>
          </w:tcPr>
          <w:p w14:paraId="1B178FF7" w14:textId="77777777" w:rsidR="00995C89" w:rsidRDefault="00995C89" w:rsidP="002D1A74">
            <w:pPr>
              <w:jc w:val="both"/>
              <w:rPr>
                <w:rFonts w:ascii="Calibri" w:eastAsia="Calibri" w:hAnsi="Calibri" w:cs="Times New Roman"/>
                <w:lang w:val="es-419"/>
              </w:rPr>
            </w:pPr>
            <m:oMathPara>
              <m:oMath>
                <m:r>
                  <w:rPr>
                    <w:rFonts w:ascii="Cambria Math" w:hAnsi="Cambria Math"/>
                  </w:rPr>
                  <m:t>1dB</m:t>
                </m:r>
              </m:oMath>
            </m:oMathPara>
          </w:p>
        </w:tc>
        <w:tc>
          <w:tcPr>
            <w:tcW w:w="2124" w:type="dxa"/>
          </w:tcPr>
          <w:p w14:paraId="71FAB84A" w14:textId="77777777" w:rsidR="00995C89" w:rsidRDefault="00995C89" w:rsidP="002D1A74">
            <w:pPr>
              <w:jc w:val="center"/>
              <w:rPr>
                <w:rStyle w:val="CommentReference"/>
                <w:lang w:val="en-US"/>
              </w:rPr>
            </w:pPr>
          </w:p>
        </w:tc>
        <w:tc>
          <w:tcPr>
            <w:tcW w:w="2124" w:type="dxa"/>
          </w:tcPr>
          <w:p w14:paraId="3A7CEC9D" w14:textId="77777777" w:rsidR="00995C89" w:rsidRDefault="00995C89" w:rsidP="002D1A74">
            <w:pPr>
              <w:jc w:val="both"/>
            </w:pPr>
          </w:p>
        </w:tc>
      </w:tr>
    </w:tbl>
    <w:p w14:paraId="16CB9C80" w14:textId="77777777" w:rsidR="00995C89" w:rsidRPr="00BC0538" w:rsidRDefault="00995C89" w:rsidP="00995C89">
      <w:pPr>
        <w:pStyle w:val="Caption"/>
        <w:jc w:val="center"/>
      </w:pPr>
      <w:r>
        <w:t xml:space="preserve">Tabla </w:t>
      </w:r>
      <w:r>
        <w:fldChar w:fldCharType="begin"/>
      </w:r>
      <w:r>
        <w:instrText xml:space="preserve"> SEQ Tabla \* ARABIC </w:instrText>
      </w:r>
      <w:r>
        <w:fldChar w:fldCharType="separate"/>
      </w:r>
      <w:r>
        <w:rPr>
          <w:noProof/>
        </w:rPr>
        <w:t>3</w:t>
      </w:r>
      <w:r>
        <w:rPr>
          <w:noProof/>
        </w:rPr>
        <w:fldChar w:fldCharType="end"/>
      </w:r>
      <w:r>
        <w:t>: Validación de especificaciones</w:t>
      </w:r>
    </w:p>
    <w:p w14:paraId="501EA68E" w14:textId="3503842B" w:rsidR="00995C89" w:rsidRDefault="00995C89" w:rsidP="001F013D">
      <w:pPr>
        <w:jc w:val="both"/>
      </w:pPr>
      <w:commentRangeStart w:id="19"/>
      <w:r>
        <w:tab/>
        <w:t>Para finalizar, se ilustra a continuación la respuesta en frecuencia medida en la implementación práctica sobre el DSP56307.</w:t>
      </w:r>
      <w:commentRangeEnd w:id="19"/>
      <w:r>
        <w:rPr>
          <w:rStyle w:val="CommentReference"/>
          <w:lang w:val="en-US"/>
        </w:rPr>
        <w:commentReference w:id="19"/>
      </w:r>
    </w:p>
    <w:p w14:paraId="0BD822E6" w14:textId="77777777" w:rsidR="007C17B5" w:rsidRDefault="007C17B5" w:rsidP="001F013D">
      <w:pPr>
        <w:jc w:val="both"/>
      </w:pPr>
    </w:p>
    <w:p w14:paraId="658BC3A9" w14:textId="763827E6" w:rsidR="0051312C" w:rsidRDefault="0051312C" w:rsidP="0051312C">
      <w:pPr>
        <w:pStyle w:val="Heading1"/>
      </w:pPr>
      <w:bookmarkStart w:id="20" w:name="_Toc83065347"/>
      <w:r>
        <w:t>Ejercicio C</w:t>
      </w:r>
      <w:bookmarkEnd w:id="20"/>
    </w:p>
    <w:p w14:paraId="3DDE05F5" w14:textId="77777777" w:rsidR="0051312C" w:rsidRDefault="0051312C" w:rsidP="0051312C">
      <w:r>
        <w:t>El rango dinámico del filtro se define como:</w:t>
      </w:r>
    </w:p>
    <w:p w14:paraId="0997607F" w14:textId="77777777" w:rsidR="0051312C" w:rsidRPr="00A237DB" w:rsidRDefault="0051312C" w:rsidP="0051312C">
      <w:pPr>
        <w:rPr>
          <w:rFonts w:eastAsiaTheme="minorEastAsia"/>
          <w:i/>
        </w:rPr>
      </w:pPr>
      <m:oMathPara>
        <m:oMath>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dB</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imax</m:t>
                          </m:r>
                        </m:sub>
                      </m:sSub>
                    </m:num>
                    <m:den>
                      <m:sSub>
                        <m:sSubPr>
                          <m:ctrlPr>
                            <w:rPr>
                              <w:rFonts w:ascii="Cambria Math" w:hAnsi="Cambria Math"/>
                              <w:i/>
                            </w:rPr>
                          </m:ctrlPr>
                        </m:sSubPr>
                        <m:e>
                          <m:r>
                            <w:rPr>
                              <w:rFonts w:ascii="Cambria Math" w:hAnsi="Cambria Math"/>
                            </w:rPr>
                            <m:t>V</m:t>
                          </m:r>
                        </m:e>
                        <m:sub>
                          <m:r>
                            <w:rPr>
                              <w:rFonts w:ascii="Cambria Math" w:hAnsi="Cambria Math"/>
                            </w:rPr>
                            <m:t>imin</m:t>
                          </m:r>
                        </m:sub>
                      </m:sSub>
                    </m:den>
                  </m:f>
                </m:e>
              </m:d>
            </m:e>
          </m:func>
        </m:oMath>
      </m:oMathPara>
    </w:p>
    <w:p w14:paraId="0F5DAF79" w14:textId="77777777" w:rsidR="0051312C" w:rsidRDefault="0051312C" w:rsidP="0051312C">
      <w:pPr>
        <w:rPr>
          <w:rFonts w:eastAsiaTheme="minorEastAsia"/>
          <w:iCs/>
        </w:rPr>
      </w:pPr>
      <w:r>
        <w:rPr>
          <w:rFonts w:eastAsiaTheme="minorEastAsia"/>
          <w:iCs/>
        </w:rPr>
        <w:t>Este se ve limitado por la cantidad finita de bits disponible, es decir, por la cuantización realizada en el procesamiento digital. La cuantización afecta el rango dinámico en dos puntos [1]:</w:t>
      </w:r>
    </w:p>
    <w:p w14:paraId="18216570" w14:textId="5AB3E16C" w:rsidR="0051312C" w:rsidRDefault="0051312C" w:rsidP="0051312C">
      <w:pPr>
        <w:pStyle w:val="ListParagraph"/>
        <w:numPr>
          <w:ilvl w:val="0"/>
          <w:numId w:val="4"/>
        </w:numPr>
        <w:rPr>
          <w:iCs/>
        </w:rPr>
      </w:pPr>
      <w:r w:rsidRPr="007B693E">
        <w:rPr>
          <w:iCs/>
        </w:rPr>
        <w:t>Digitalización de la señal de entrada.</w:t>
      </w:r>
      <w:r>
        <w:rPr>
          <w:iCs/>
        </w:rPr>
        <w:t xml:space="preserve"> No es analizada ya que forma parte de la conversión AD.</w:t>
      </w:r>
    </w:p>
    <w:p w14:paraId="543D412B" w14:textId="77777777" w:rsidR="0051312C" w:rsidRPr="007B693E" w:rsidRDefault="0051312C" w:rsidP="0051312C">
      <w:pPr>
        <w:pStyle w:val="ListParagraph"/>
        <w:numPr>
          <w:ilvl w:val="0"/>
          <w:numId w:val="4"/>
        </w:numPr>
        <w:rPr>
          <w:iCs/>
        </w:rPr>
      </w:pPr>
      <w:r w:rsidRPr="007B693E">
        <w:rPr>
          <w:iCs/>
        </w:rPr>
        <w:t xml:space="preserve">Redondeo (o truncado) del producto de multiplicaciones. </w:t>
      </w:r>
    </w:p>
    <w:p w14:paraId="4CF9F366" w14:textId="77777777" w:rsidR="0051312C" w:rsidRDefault="0051312C" w:rsidP="0051312C">
      <w:pPr>
        <w:rPr>
          <w:iCs/>
        </w:rPr>
      </w:pPr>
      <w:r>
        <w:rPr>
          <w:iCs/>
        </w:rPr>
        <w:t>La segunda</w:t>
      </w:r>
      <w:r w:rsidRPr="007B693E">
        <w:rPr>
          <w:iCs/>
        </w:rPr>
        <w:t xml:space="preserve"> es la principal fuente de ruido, llamado “</w:t>
      </w:r>
      <w:proofErr w:type="gramStart"/>
      <w:r w:rsidRPr="007B693E">
        <w:rPr>
          <w:iCs/>
        </w:rPr>
        <w:t>round</w:t>
      </w:r>
      <w:proofErr w:type="gramEnd"/>
      <w:r w:rsidRPr="007B693E">
        <w:rPr>
          <w:iCs/>
        </w:rPr>
        <w:t xml:space="preserve">-off </w:t>
      </w:r>
      <w:proofErr w:type="spellStart"/>
      <w:r w:rsidRPr="007B693E">
        <w:rPr>
          <w:iCs/>
        </w:rPr>
        <w:t>noise</w:t>
      </w:r>
      <w:proofErr w:type="spellEnd"/>
      <w:r>
        <w:rPr>
          <w:iCs/>
        </w:rPr>
        <w:t>”</w:t>
      </w:r>
      <w:r w:rsidRPr="007B693E">
        <w:rPr>
          <w:iCs/>
        </w:rPr>
        <w:t>, se encuentra en varios puntos a lo largo del filtro, luego de cada multiplicación</w:t>
      </w:r>
      <w:r>
        <w:rPr>
          <w:iCs/>
        </w:rPr>
        <w:t>, y limita el rango dinámico del filtro, en particular limita la mínima amplitud de entrada</w:t>
      </w:r>
      <w:r w:rsidRPr="007B693E">
        <w:rPr>
          <w:iCs/>
        </w:rPr>
        <w:t>.</w:t>
      </w:r>
    </w:p>
    <w:p w14:paraId="2BFB75A9" w14:textId="77777777" w:rsidR="0051312C" w:rsidRDefault="0051312C" w:rsidP="0051312C">
      <w:pPr>
        <w:rPr>
          <w:iCs/>
        </w:rPr>
      </w:pPr>
      <w:r>
        <w:rPr>
          <w:iCs/>
        </w:rPr>
        <w:t>Por lo tanto, tanto el numerador como el denominador de la expresión de RD tienen limitaciones debido a la cantidad de bits:</w:t>
      </w:r>
    </w:p>
    <w:p w14:paraId="68DD938F" w14:textId="77777777" w:rsidR="0051312C" w:rsidRPr="007B693E" w:rsidRDefault="00995C89" w:rsidP="0051312C">
      <w:pPr>
        <w:pStyle w:val="ListParagraph"/>
        <w:numPr>
          <w:ilvl w:val="0"/>
          <w:numId w:val="5"/>
        </w:numPr>
        <w:rPr>
          <w:iCs/>
        </w:rPr>
      </w:pPr>
      <m:oMath>
        <m:sSub>
          <m:sSubPr>
            <m:ctrlPr>
              <w:rPr>
                <w:rFonts w:ascii="Cambria Math" w:hAnsi="Cambria Math"/>
                <w:i/>
              </w:rPr>
            </m:ctrlPr>
          </m:sSubPr>
          <m:e>
            <m:r>
              <w:rPr>
                <w:rFonts w:ascii="Cambria Math" w:hAnsi="Cambria Math"/>
              </w:rPr>
              <m:t>V</m:t>
            </m:r>
          </m:e>
          <m:sub>
            <m:r>
              <w:rPr>
                <w:rFonts w:ascii="Cambria Math" w:hAnsi="Cambria Math"/>
              </w:rPr>
              <m:t>imax</m:t>
            </m:r>
          </m:sub>
        </m:sSub>
      </m:oMath>
      <w:r w:rsidR="0051312C">
        <w:rPr>
          <w:rFonts w:eastAsiaTheme="minorEastAsia"/>
        </w:rPr>
        <w:t>: Debe ser tal que no haya overflow en ninguna de las operaciones intermedias.</w:t>
      </w:r>
    </w:p>
    <w:p w14:paraId="1772B383" w14:textId="77777777" w:rsidR="0051312C" w:rsidRPr="007B693E" w:rsidRDefault="00995C89" w:rsidP="0051312C">
      <w:pPr>
        <w:pStyle w:val="ListParagraph"/>
        <w:numPr>
          <w:ilvl w:val="0"/>
          <w:numId w:val="5"/>
        </w:numPr>
        <w:rPr>
          <w:iCs/>
        </w:rPr>
      </w:pPr>
      <m:oMath>
        <m:sSub>
          <m:sSubPr>
            <m:ctrlPr>
              <w:rPr>
                <w:rFonts w:ascii="Cambria Math" w:hAnsi="Cambria Math"/>
                <w:i/>
              </w:rPr>
            </m:ctrlPr>
          </m:sSubPr>
          <m:e>
            <m:r>
              <w:rPr>
                <w:rFonts w:ascii="Cambria Math" w:hAnsi="Cambria Math"/>
              </w:rPr>
              <m:t>V</m:t>
            </m:r>
          </m:e>
          <m:sub>
            <m:r>
              <w:rPr>
                <w:rFonts w:ascii="Cambria Math" w:hAnsi="Cambria Math"/>
              </w:rPr>
              <m:t>imin</m:t>
            </m:r>
          </m:sub>
        </m:sSub>
      </m:oMath>
      <w:r w:rsidR="0051312C">
        <w:rPr>
          <w:rFonts w:eastAsiaTheme="minorEastAsia"/>
        </w:rPr>
        <w:t>: Debe ser tal que el “</w:t>
      </w:r>
      <w:proofErr w:type="gramStart"/>
      <w:r w:rsidR="0051312C">
        <w:rPr>
          <w:rFonts w:eastAsiaTheme="minorEastAsia"/>
        </w:rPr>
        <w:t>round</w:t>
      </w:r>
      <w:proofErr w:type="gramEnd"/>
      <w:r w:rsidR="0051312C">
        <w:rPr>
          <w:rFonts w:eastAsiaTheme="minorEastAsia"/>
        </w:rPr>
        <w:t>-off noise” nos permita operar. Se debe definir un SNR deseado.</w:t>
      </w:r>
    </w:p>
    <w:p w14:paraId="265D64E9" w14:textId="77777777" w:rsidR="0051312C" w:rsidRPr="007B693E" w:rsidRDefault="0051312C" w:rsidP="0051312C">
      <w:pPr>
        <w:rPr>
          <w:iCs/>
        </w:rPr>
      </w:pPr>
      <w:proofErr w:type="gramStart"/>
      <w:r>
        <w:rPr>
          <w:iCs/>
        </w:rPr>
        <w:t>En relación a</w:t>
      </w:r>
      <w:proofErr w:type="gramEnd"/>
      <w:r>
        <w:rPr>
          <w:iCs/>
        </w:rPr>
        <w:t xml:space="preserve"> la limitación del </w:t>
      </w:r>
      <w:proofErr w:type="spellStart"/>
      <w:r>
        <w:rPr>
          <w:iCs/>
        </w:rPr>
        <w:t>overflow</w:t>
      </w:r>
      <w:proofErr w:type="spellEnd"/>
      <w:r>
        <w:rPr>
          <w:iCs/>
        </w:rPr>
        <w:t xml:space="preserve"> para </w:t>
      </w:r>
      <m:oMath>
        <m:sSub>
          <m:sSubPr>
            <m:ctrlPr>
              <w:rPr>
                <w:rFonts w:ascii="Cambria Math" w:hAnsi="Cambria Math"/>
                <w:i/>
              </w:rPr>
            </m:ctrlPr>
          </m:sSubPr>
          <m:e>
            <m:r>
              <w:rPr>
                <w:rFonts w:ascii="Cambria Math" w:hAnsi="Cambria Math"/>
              </w:rPr>
              <m:t>V</m:t>
            </m:r>
          </m:e>
          <m:sub>
            <m:r>
              <w:rPr>
                <w:rFonts w:ascii="Cambria Math" w:hAnsi="Cambria Math"/>
              </w:rPr>
              <m:t>imax</m:t>
            </m:r>
          </m:sub>
        </m:sSub>
      </m:oMath>
      <w:r>
        <w:rPr>
          <w:rFonts w:eastAsiaTheme="minorEastAsia"/>
        </w:rPr>
        <w:t xml:space="preserve"> es que el DSP tiene bits extra en los acumuladores A y B, con lo que este efecto se ve minimizado, aunque no desaparece.</w:t>
      </w:r>
    </w:p>
    <w:p w14:paraId="67F4FA96" w14:textId="77777777" w:rsidR="0051312C" w:rsidRPr="009D16E8" w:rsidRDefault="0051312C" w:rsidP="0051312C">
      <w:pPr>
        <w:rPr>
          <w:iCs/>
        </w:rPr>
      </w:pPr>
      <w:r>
        <w:rPr>
          <w:iCs/>
        </w:rPr>
        <w:t xml:space="preserve">La ganancia y el Q de las etapas intermedias afectan al rango dinámico, </w:t>
      </w:r>
      <w:proofErr w:type="gramStart"/>
      <w:r>
        <w:rPr>
          <w:iCs/>
        </w:rPr>
        <w:t>ya que</w:t>
      </w:r>
      <w:proofErr w:type="gramEnd"/>
      <w:r>
        <w:rPr>
          <w:iCs/>
        </w:rPr>
        <w:t xml:space="preserve"> si las ganancias son muy desparejas y hay </w:t>
      </w:r>
      <w:proofErr w:type="spellStart"/>
      <w:r>
        <w:rPr>
          <w:iCs/>
        </w:rPr>
        <w:t>Q</w:t>
      </w:r>
      <w:r w:rsidRPr="009D16E8">
        <w:rPr>
          <w:iCs/>
        </w:rPr>
        <w:t>’</w:t>
      </w:r>
      <w:r>
        <w:rPr>
          <w:iCs/>
        </w:rPr>
        <w:t>s</w:t>
      </w:r>
      <w:proofErr w:type="spellEnd"/>
      <w:r>
        <w:rPr>
          <w:iCs/>
        </w:rPr>
        <w:t xml:space="preserve"> muy altos, la señal sufrirá muchos cambios innecesarios, pudiendo llegar en cualquier punto del filtro tanto al límite de </w:t>
      </w:r>
      <w:proofErr w:type="spellStart"/>
      <w:r>
        <w:rPr>
          <w:iCs/>
        </w:rPr>
        <w:t>overflow</w:t>
      </w:r>
      <w:proofErr w:type="spellEnd"/>
      <w:r>
        <w:rPr>
          <w:iCs/>
        </w:rPr>
        <w:t xml:space="preserve"> como al límite de SNR por hacerse muy pequeña. </w:t>
      </w:r>
      <w:r w:rsidRPr="009D16E8">
        <w:rPr>
          <w:iCs/>
        </w:rPr>
        <w:t>Por lo tanto, así como en los filtros analógicos, s</w:t>
      </w:r>
      <w:r>
        <w:rPr>
          <w:iCs/>
        </w:rPr>
        <w:t>e deben evitar los altos Q y tener ganancias parejas.</w:t>
      </w:r>
    </w:p>
    <w:p w14:paraId="3C3E3252" w14:textId="77777777" w:rsidR="0051312C" w:rsidRPr="007B693E" w:rsidRDefault="0051312C" w:rsidP="0051312C">
      <w:pPr>
        <w:rPr>
          <w:iCs/>
        </w:rPr>
      </w:pPr>
      <w:proofErr w:type="spellStart"/>
      <w:r w:rsidRPr="0051312C">
        <w:rPr>
          <w:b/>
          <w:bCs/>
          <w:iCs/>
          <w:u w:val="single"/>
          <w:lang w:val="en-US"/>
        </w:rPr>
        <w:t>Referencia</w:t>
      </w:r>
      <w:proofErr w:type="spellEnd"/>
      <w:r w:rsidRPr="0051312C">
        <w:rPr>
          <w:iCs/>
          <w:lang w:val="en-US"/>
        </w:rPr>
        <w:t xml:space="preserve">: [1] “On the Interaction of Roundoff Noise and Dynamic Range in Digital Filters”. </w:t>
      </w:r>
      <w:r>
        <w:rPr>
          <w:iCs/>
        </w:rPr>
        <w:t>Jackson, 1970.</w:t>
      </w:r>
    </w:p>
    <w:p w14:paraId="38198D69" w14:textId="4B6682EF" w:rsidR="001F013D" w:rsidRDefault="001F013D" w:rsidP="001F013D">
      <w:pPr>
        <w:jc w:val="both"/>
      </w:pPr>
    </w:p>
    <w:p w14:paraId="36B9DC7F" w14:textId="3CB5DDFC" w:rsidR="001A29A1" w:rsidRDefault="001A29A1" w:rsidP="001A29A1">
      <w:pPr>
        <w:pStyle w:val="Heading1"/>
      </w:pPr>
      <w:bookmarkStart w:id="21" w:name="_Toc83065348"/>
      <w:r>
        <w:t>Ejercicio D</w:t>
      </w:r>
      <w:bookmarkEnd w:id="21"/>
    </w:p>
    <w:p w14:paraId="6A87F143" w14:textId="246C95A7" w:rsidR="001A29A1" w:rsidRDefault="001A29A1" w:rsidP="001A29A1">
      <w:r>
        <w:t xml:space="preserve">La cuantización de los coeficientes del IIR puede afectar en que, por ejemplo, los polos y los ceros de la respuesta en frecuencia cambiarán al elegir los niveles de cuantización. Se debe tener esto presente ya que, a su vez, podría afectar a la estabilidad del filtro si justo uno de </w:t>
      </w:r>
      <w:r>
        <w:lastRenderedPageBreak/>
        <w:t>estos cambios numéricos hace que un polo de la respuesta en frecuencia quede ubicado en el semiplano derecho. Otro parámetro que se verá afectado es la ganancia del filtro.</w:t>
      </w:r>
    </w:p>
    <w:p w14:paraId="2A9AAFBA" w14:textId="0B543F86" w:rsidR="001A29A1" w:rsidRDefault="001A29A1" w:rsidP="001A29A1"/>
    <w:p w14:paraId="3A15C010" w14:textId="53588AF6" w:rsidR="001A29A1" w:rsidRDefault="001A29A1" w:rsidP="001A29A1">
      <w:pPr>
        <w:pStyle w:val="Heading1"/>
      </w:pPr>
      <w:bookmarkStart w:id="22" w:name="_Toc83065349"/>
      <w:r>
        <w:t>Ejercicio E</w:t>
      </w:r>
      <w:bookmarkEnd w:id="22"/>
    </w:p>
    <w:p w14:paraId="7F4BA9ED" w14:textId="77777777" w:rsidR="001A29A1" w:rsidRDefault="001A29A1" w:rsidP="001A29A1">
      <w:r>
        <w:t xml:space="preserve">Si se quiere implementar el filtro del Ejercicio 1.b, pero ahora utilizando un FIR en lugar de un IIR se va a necesitar realizar un filtro de mayor orden. Para poder lograr esto se necesitará más memoria ya que la respuesta impulsiva del filtro será de mayor orden y, por lo tanto, habrá más cantidad de muestras de entrada. </w:t>
      </w:r>
    </w:p>
    <w:p w14:paraId="062C7BE9" w14:textId="1215DC66" w:rsidR="001A29A1" w:rsidRPr="003D283E" w:rsidRDefault="001A29A1" w:rsidP="001A29A1">
      <w:r>
        <w:t>Además, al usar un FIR se tendrá un mayor costo computacional para realizar todas las operaciones necesarias para el orden del filtro, que, cuando se implementa con un IIR, se hace uso de las conexiones en cascada de segundo orden.  Por esto último se puede agregar que se necesitará un hardware más veloz para realizar las operaciones con la misma velocidad que para un IIR.</w:t>
      </w:r>
    </w:p>
    <w:p w14:paraId="06D7EF8A" w14:textId="77777777" w:rsidR="001A29A1" w:rsidRPr="001A29A1" w:rsidRDefault="001A29A1" w:rsidP="001A29A1"/>
    <w:p w14:paraId="2811CFE9" w14:textId="77777777" w:rsidR="001A29A1" w:rsidRPr="001A29A1" w:rsidRDefault="001A29A1" w:rsidP="001A29A1"/>
    <w:sectPr w:rsidR="001A29A1" w:rsidRPr="001A29A1" w:rsidSect="00E63A8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Lucas Kammann" w:date="2021-09-19T12:52:00Z" w:initials="LK">
    <w:p w14:paraId="3F88BF24" w14:textId="244F9C71" w:rsidR="007C17B5" w:rsidRPr="007C17B5" w:rsidRDefault="007C17B5">
      <w:pPr>
        <w:pStyle w:val="CommentText"/>
        <w:rPr>
          <w:lang w:val="es-AR"/>
        </w:rPr>
      </w:pPr>
      <w:r>
        <w:rPr>
          <w:rStyle w:val="CommentReference"/>
        </w:rPr>
        <w:annotationRef/>
      </w:r>
      <w:r w:rsidRPr="007C17B5">
        <w:rPr>
          <w:lang w:val="es-AR"/>
        </w:rPr>
        <w:t>@NicoTrozzo, complete estos campos, s</w:t>
      </w:r>
      <w:r>
        <w:rPr>
          <w:lang w:val="es-AR"/>
        </w:rPr>
        <w:t>obre la respuesta en frecuencia medís la frecuencia central y el ancho de banda a 3dB. El factor de calidad Q sale del cociente, y fijate cuánto error relativo porcentual tenemos. Seguro no dije nada nuevo, lo sé.</w:t>
      </w:r>
    </w:p>
  </w:comment>
  <w:comment w:id="13" w:author="Lucas Kammann" w:date="2021-09-19T12:51:00Z" w:initials="LK">
    <w:p w14:paraId="29D95172" w14:textId="690D5528" w:rsidR="007C17B5" w:rsidRPr="007C17B5" w:rsidRDefault="007C17B5">
      <w:pPr>
        <w:pStyle w:val="CommentText"/>
        <w:rPr>
          <w:lang w:val="es-AR"/>
        </w:rPr>
      </w:pPr>
      <w:r>
        <w:rPr>
          <w:rStyle w:val="CommentReference"/>
        </w:rPr>
        <w:annotationRef/>
      </w:r>
      <w:r w:rsidRPr="007C17B5">
        <w:rPr>
          <w:lang w:val="es-AR"/>
        </w:rPr>
        <w:t>@NicoTrozzo, agrega una captura</w:t>
      </w:r>
      <w:r>
        <w:rPr>
          <w:lang w:val="es-AR"/>
        </w:rPr>
        <w:t xml:space="preserve"> de pantalla (bien recortada)</w:t>
      </w:r>
      <w:r w:rsidRPr="007C17B5">
        <w:rPr>
          <w:lang w:val="es-AR"/>
        </w:rPr>
        <w:t xml:space="preserve"> o un</w:t>
      </w:r>
      <w:r>
        <w:rPr>
          <w:lang w:val="es-AR"/>
        </w:rPr>
        <w:t xml:space="preserve"> gráfico generado por Python, como quieras vos, de la respuesta en frecuencia. (</w:t>
      </w:r>
      <w:r>
        <w:rPr>
          <w:lang w:val="es-AR"/>
        </w:rPr>
        <w:t>trade-off tiempo y calidad del informe)</w:t>
      </w:r>
    </w:p>
  </w:comment>
  <w:comment w:id="18" w:author="Lucas Kammann" w:date="2021-09-19T12:52:00Z" w:initials="LK">
    <w:p w14:paraId="217CDC01" w14:textId="77777777" w:rsidR="00995C89" w:rsidRPr="007C17B5" w:rsidRDefault="00995C89" w:rsidP="00995C89">
      <w:pPr>
        <w:pStyle w:val="CommentText"/>
        <w:rPr>
          <w:lang w:val="es-AR"/>
        </w:rPr>
      </w:pPr>
      <w:r>
        <w:rPr>
          <w:rStyle w:val="CommentReference"/>
        </w:rPr>
        <w:annotationRef/>
      </w:r>
      <w:r w:rsidRPr="007C17B5">
        <w:rPr>
          <w:lang w:val="es-AR"/>
        </w:rPr>
        <w:t>@NicoTrozzo, complete estos campos, s</w:t>
      </w:r>
      <w:r>
        <w:rPr>
          <w:lang w:val="es-AR"/>
        </w:rPr>
        <w:t>obre la respuesta en frecuencia medís la frecuencia central y el ancho de banda a 3dB. El factor de calidad Q sale del cociente, y fijate cuánto error relativo porcentual tenemos. Seguro no dije nada nuevo, lo sé.</w:t>
      </w:r>
    </w:p>
  </w:comment>
  <w:comment w:id="19" w:author="Lucas Kammann" w:date="2021-09-19T12:51:00Z" w:initials="LK">
    <w:p w14:paraId="4E10DD84" w14:textId="77777777" w:rsidR="00995C89" w:rsidRPr="007C17B5" w:rsidRDefault="00995C89" w:rsidP="00995C89">
      <w:pPr>
        <w:pStyle w:val="CommentText"/>
        <w:rPr>
          <w:lang w:val="es-AR"/>
        </w:rPr>
      </w:pPr>
      <w:r>
        <w:rPr>
          <w:rStyle w:val="CommentReference"/>
        </w:rPr>
        <w:annotationRef/>
      </w:r>
      <w:r w:rsidRPr="007C17B5">
        <w:rPr>
          <w:lang w:val="es-AR"/>
        </w:rPr>
        <w:t>@NicoTrozzo, agrega una captura</w:t>
      </w:r>
      <w:r>
        <w:rPr>
          <w:lang w:val="es-AR"/>
        </w:rPr>
        <w:t xml:space="preserve"> de pantalla (bien recortada)</w:t>
      </w:r>
      <w:r w:rsidRPr="007C17B5">
        <w:rPr>
          <w:lang w:val="es-AR"/>
        </w:rPr>
        <w:t xml:space="preserve"> o un</w:t>
      </w:r>
      <w:r>
        <w:rPr>
          <w:lang w:val="es-AR"/>
        </w:rPr>
        <w:t xml:space="preserve"> gráfico generado por Python, como quieras vos, de la respuesta en frecuencia. (trade-off tiempo y calidad del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8BF24" w15:done="0"/>
  <w15:commentEx w15:paraId="29D95172" w15:done="0"/>
  <w15:commentEx w15:paraId="217CDC01" w15:done="0"/>
  <w15:commentEx w15:paraId="4E10DD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1B110" w16cex:dateUtc="2021-09-19T15:52:00Z"/>
  <w16cex:commentExtensible w16cex:durableId="24F1B0B6" w16cex:dateUtc="2021-09-19T15:51:00Z"/>
  <w16cex:commentExtensible w16cex:durableId="24F3824F" w16cex:dateUtc="2021-09-19T15:52:00Z"/>
  <w16cex:commentExtensible w16cex:durableId="24F3824E" w16cex:dateUtc="2021-09-19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8BF24" w16cid:durableId="24F1B110"/>
  <w16cid:commentId w16cid:paraId="29D95172" w16cid:durableId="24F1B0B6"/>
  <w16cid:commentId w16cid:paraId="217CDC01" w16cid:durableId="24F3824F"/>
  <w16cid:commentId w16cid:paraId="4E10DD84" w16cid:durableId="24F382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439"/>
    <w:multiLevelType w:val="hybridMultilevel"/>
    <w:tmpl w:val="53E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16434"/>
    <w:multiLevelType w:val="hybridMultilevel"/>
    <w:tmpl w:val="FFAAB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862B7"/>
    <w:multiLevelType w:val="hybridMultilevel"/>
    <w:tmpl w:val="3C9C9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31A4F"/>
    <w:multiLevelType w:val="hybridMultilevel"/>
    <w:tmpl w:val="E6C8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63E4B"/>
    <w:multiLevelType w:val="hybridMultilevel"/>
    <w:tmpl w:val="69EE2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Kammann">
    <w15:presenceInfo w15:providerId="Windows Live" w15:userId="ccd4167dc9465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71"/>
    <w:rsid w:val="00067504"/>
    <w:rsid w:val="00103769"/>
    <w:rsid w:val="00152CEA"/>
    <w:rsid w:val="001A29A1"/>
    <w:rsid w:val="001C6DC5"/>
    <w:rsid w:val="001D5739"/>
    <w:rsid w:val="001F013D"/>
    <w:rsid w:val="00304EDD"/>
    <w:rsid w:val="003332EC"/>
    <w:rsid w:val="00333949"/>
    <w:rsid w:val="003A12CB"/>
    <w:rsid w:val="00465A71"/>
    <w:rsid w:val="004C5FCD"/>
    <w:rsid w:val="004D448A"/>
    <w:rsid w:val="0051312C"/>
    <w:rsid w:val="00567D84"/>
    <w:rsid w:val="005A2219"/>
    <w:rsid w:val="00662CF7"/>
    <w:rsid w:val="006A55A6"/>
    <w:rsid w:val="0077034F"/>
    <w:rsid w:val="00776546"/>
    <w:rsid w:val="007C17B5"/>
    <w:rsid w:val="008858F5"/>
    <w:rsid w:val="00995C89"/>
    <w:rsid w:val="009C0DD3"/>
    <w:rsid w:val="00A30A27"/>
    <w:rsid w:val="00AF7A09"/>
    <w:rsid w:val="00B427AE"/>
    <w:rsid w:val="00B550AD"/>
    <w:rsid w:val="00B97FB5"/>
    <w:rsid w:val="00BC0538"/>
    <w:rsid w:val="00BC38BC"/>
    <w:rsid w:val="00C8384E"/>
    <w:rsid w:val="00CA066F"/>
    <w:rsid w:val="00D56B99"/>
    <w:rsid w:val="00D6395A"/>
    <w:rsid w:val="00D83184"/>
    <w:rsid w:val="00D85BDE"/>
    <w:rsid w:val="00D9393F"/>
    <w:rsid w:val="00DD5355"/>
    <w:rsid w:val="00DF68ED"/>
    <w:rsid w:val="00E63A82"/>
    <w:rsid w:val="00F12462"/>
    <w:rsid w:val="00F9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B081"/>
  <w15:chartTrackingRefBased/>
  <w15:docId w15:val="{E05EEA96-0A8A-4F9C-BA26-7F011361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395A"/>
    <w:pPr>
      <w:ind w:left="720"/>
      <w:contextualSpacing/>
    </w:pPr>
  </w:style>
  <w:style w:type="paragraph" w:styleId="Caption">
    <w:name w:val="caption"/>
    <w:basedOn w:val="Normal"/>
    <w:next w:val="Normal"/>
    <w:uiPriority w:val="35"/>
    <w:unhideWhenUsed/>
    <w:qFormat/>
    <w:rsid w:val="006A55A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184"/>
    <w:rPr>
      <w:sz w:val="16"/>
      <w:szCs w:val="16"/>
    </w:rPr>
  </w:style>
  <w:style w:type="paragraph" w:styleId="CommentText">
    <w:name w:val="annotation text"/>
    <w:basedOn w:val="Normal"/>
    <w:link w:val="CommentTextChar"/>
    <w:uiPriority w:val="99"/>
    <w:semiHidden/>
    <w:unhideWhenUsed/>
    <w:rsid w:val="00D83184"/>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D83184"/>
    <w:rPr>
      <w:sz w:val="20"/>
      <w:szCs w:val="20"/>
      <w:lang w:val="en-US"/>
    </w:rPr>
  </w:style>
  <w:style w:type="table" w:styleId="TableGrid">
    <w:name w:val="Table Grid"/>
    <w:basedOn w:val="TableNormal"/>
    <w:uiPriority w:val="39"/>
    <w:rsid w:val="00D56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3A82"/>
    <w:rPr>
      <w:color w:val="808080"/>
    </w:rPr>
  </w:style>
  <w:style w:type="character" w:styleId="SubtleReference">
    <w:name w:val="Subtle Reference"/>
    <w:basedOn w:val="DefaultParagraphFont"/>
    <w:uiPriority w:val="31"/>
    <w:qFormat/>
    <w:rsid w:val="00E63A82"/>
    <w:rPr>
      <w:smallCaps/>
      <w:color w:val="5A5A5A" w:themeColor="text1" w:themeTint="A5"/>
    </w:rPr>
  </w:style>
  <w:style w:type="paragraph" w:styleId="Subtitle">
    <w:name w:val="Subtitle"/>
    <w:basedOn w:val="Normal"/>
    <w:next w:val="Normal"/>
    <w:link w:val="SubtitleChar"/>
    <w:uiPriority w:val="11"/>
    <w:qFormat/>
    <w:rsid w:val="00E63A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3A82"/>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BC3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BC38BC"/>
    <w:rPr>
      <w:rFonts w:ascii="Courier New" w:eastAsia="Times New Roman" w:hAnsi="Courier New" w:cs="Courier New"/>
      <w:sz w:val="20"/>
      <w:szCs w:val="20"/>
      <w:lang w:eastAsia="es-AR"/>
    </w:rPr>
  </w:style>
  <w:style w:type="character" w:customStyle="1" w:styleId="Heading2Char">
    <w:name w:val="Heading 2 Char"/>
    <w:basedOn w:val="DefaultParagraphFont"/>
    <w:link w:val="Heading2"/>
    <w:uiPriority w:val="9"/>
    <w:rsid w:val="00BC0538"/>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F013D"/>
    <w:rPr>
      <w:b/>
      <w:bCs/>
      <w:lang w:val="es-AR"/>
    </w:rPr>
  </w:style>
  <w:style w:type="character" w:customStyle="1" w:styleId="CommentSubjectChar">
    <w:name w:val="Comment Subject Char"/>
    <w:basedOn w:val="CommentTextChar"/>
    <w:link w:val="CommentSubject"/>
    <w:uiPriority w:val="99"/>
    <w:semiHidden/>
    <w:rsid w:val="001F013D"/>
    <w:rPr>
      <w:b/>
      <w:bCs/>
      <w:sz w:val="20"/>
      <w:szCs w:val="20"/>
      <w:lang w:val="en-US"/>
    </w:rPr>
  </w:style>
  <w:style w:type="paragraph" w:styleId="TOCHeading">
    <w:name w:val="TOC Heading"/>
    <w:basedOn w:val="Heading1"/>
    <w:next w:val="Normal"/>
    <w:uiPriority w:val="39"/>
    <w:unhideWhenUsed/>
    <w:qFormat/>
    <w:rsid w:val="004D448A"/>
    <w:pPr>
      <w:outlineLvl w:val="9"/>
    </w:pPr>
    <w:rPr>
      <w:lang w:eastAsia="es-AR"/>
    </w:rPr>
  </w:style>
  <w:style w:type="paragraph" w:styleId="TOC1">
    <w:name w:val="toc 1"/>
    <w:basedOn w:val="Normal"/>
    <w:next w:val="Normal"/>
    <w:autoRedefine/>
    <w:uiPriority w:val="39"/>
    <w:unhideWhenUsed/>
    <w:rsid w:val="004D448A"/>
    <w:pPr>
      <w:spacing w:after="100"/>
    </w:pPr>
  </w:style>
  <w:style w:type="paragraph" w:styleId="TOC2">
    <w:name w:val="toc 2"/>
    <w:basedOn w:val="Normal"/>
    <w:next w:val="Normal"/>
    <w:autoRedefine/>
    <w:uiPriority w:val="39"/>
    <w:unhideWhenUsed/>
    <w:rsid w:val="004D448A"/>
    <w:pPr>
      <w:spacing w:after="100"/>
      <w:ind w:left="220"/>
    </w:pPr>
  </w:style>
  <w:style w:type="character" w:styleId="Hyperlink">
    <w:name w:val="Hyperlink"/>
    <w:basedOn w:val="DefaultParagraphFont"/>
    <w:uiPriority w:val="99"/>
    <w:unhideWhenUsed/>
    <w:rsid w:val="004D4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7884">
      <w:bodyDiv w:val="1"/>
      <w:marLeft w:val="0"/>
      <w:marRight w:val="0"/>
      <w:marTop w:val="0"/>
      <w:marBottom w:val="0"/>
      <w:divBdr>
        <w:top w:val="none" w:sz="0" w:space="0" w:color="auto"/>
        <w:left w:val="none" w:sz="0" w:space="0" w:color="auto"/>
        <w:bottom w:val="none" w:sz="0" w:space="0" w:color="auto"/>
        <w:right w:val="none" w:sz="0" w:space="0" w:color="auto"/>
      </w:divBdr>
    </w:div>
    <w:div w:id="271597267">
      <w:bodyDiv w:val="1"/>
      <w:marLeft w:val="0"/>
      <w:marRight w:val="0"/>
      <w:marTop w:val="0"/>
      <w:marBottom w:val="0"/>
      <w:divBdr>
        <w:top w:val="none" w:sz="0" w:space="0" w:color="auto"/>
        <w:left w:val="none" w:sz="0" w:space="0" w:color="auto"/>
        <w:bottom w:val="none" w:sz="0" w:space="0" w:color="auto"/>
        <w:right w:val="none" w:sz="0" w:space="0" w:color="auto"/>
      </w:divBdr>
    </w:div>
    <w:div w:id="990063415">
      <w:bodyDiv w:val="1"/>
      <w:marLeft w:val="0"/>
      <w:marRight w:val="0"/>
      <w:marTop w:val="0"/>
      <w:marBottom w:val="0"/>
      <w:divBdr>
        <w:top w:val="none" w:sz="0" w:space="0" w:color="auto"/>
        <w:left w:val="none" w:sz="0" w:space="0" w:color="auto"/>
        <w:bottom w:val="none" w:sz="0" w:space="0" w:color="auto"/>
        <w:right w:val="none" w:sz="0" w:space="0" w:color="auto"/>
      </w:divBdr>
    </w:div>
    <w:div w:id="1388383726">
      <w:bodyDiv w:val="1"/>
      <w:marLeft w:val="0"/>
      <w:marRight w:val="0"/>
      <w:marTop w:val="0"/>
      <w:marBottom w:val="0"/>
      <w:divBdr>
        <w:top w:val="none" w:sz="0" w:space="0" w:color="auto"/>
        <w:left w:val="none" w:sz="0" w:space="0" w:color="auto"/>
        <w:bottom w:val="none" w:sz="0" w:space="0" w:color="auto"/>
        <w:right w:val="none" w:sz="0" w:space="0" w:color="auto"/>
      </w:divBdr>
      <w:divsChild>
        <w:div w:id="113601265">
          <w:marLeft w:val="0"/>
          <w:marRight w:val="0"/>
          <w:marTop w:val="0"/>
          <w:marBottom w:val="0"/>
          <w:divBdr>
            <w:top w:val="none" w:sz="0" w:space="0" w:color="auto"/>
            <w:left w:val="none" w:sz="0" w:space="0" w:color="auto"/>
            <w:bottom w:val="none" w:sz="0" w:space="0" w:color="auto"/>
            <w:right w:val="none" w:sz="0" w:space="0" w:color="auto"/>
          </w:divBdr>
          <w:divsChild>
            <w:div w:id="5398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600">
      <w:bodyDiv w:val="1"/>
      <w:marLeft w:val="0"/>
      <w:marRight w:val="0"/>
      <w:marTop w:val="0"/>
      <w:marBottom w:val="0"/>
      <w:divBdr>
        <w:top w:val="none" w:sz="0" w:space="0" w:color="auto"/>
        <w:left w:val="none" w:sz="0" w:space="0" w:color="auto"/>
        <w:bottom w:val="none" w:sz="0" w:space="0" w:color="auto"/>
        <w:right w:val="none" w:sz="0" w:space="0" w:color="auto"/>
      </w:divBdr>
    </w:div>
    <w:div w:id="17346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86FB-40F1-4EF4-87E2-22F34B6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10</Pages>
  <Words>1631</Words>
  <Characters>9300</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Facundo Farall</cp:lastModifiedBy>
  <cp:revision>23</cp:revision>
  <dcterms:created xsi:type="dcterms:W3CDTF">2021-09-03T03:48:00Z</dcterms:created>
  <dcterms:modified xsi:type="dcterms:W3CDTF">2021-09-21T01:56:00Z</dcterms:modified>
</cp:coreProperties>
</file>