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542F" w14:textId="14732783" w:rsidR="00BF27FD" w:rsidRDefault="00BF27FD" w:rsidP="00BF27FD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t>2.1 – 2.3</w:t>
      </w:r>
    </w:p>
    <w:p w14:paraId="1A2B96E9" w14:textId="77777777" w:rsidR="00BF27FD" w:rsidRDefault="00BF27FD" w:rsidP="00BF27F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5</w:t>
      </w:r>
    </w:p>
    <w:p w14:paraId="3069C734" w14:textId="77777777" w:rsidR="00BF27FD" w:rsidRDefault="00BF27FD" w:rsidP="00BF27FD">
      <w:pPr>
        <w:shd w:val="clear" w:color="auto" w:fill="FFFFFF"/>
        <w:spacing w:after="0" w:line="240" w:lineRule="auto"/>
        <w:ind w:left="3060"/>
        <w:contextualSpacing/>
        <w:rPr>
          <w:rFonts w:ascii="Times New Roman" w:hAnsi="Times New Roman"/>
          <w:b/>
          <w:sz w:val="28"/>
          <w:szCs w:val="20"/>
        </w:rPr>
      </w:pPr>
    </w:p>
    <w:p w14:paraId="650BDDD2" w14:textId="1BFA6BD0" w:rsidR="00BF27FD" w:rsidRDefault="00BF27FD" w:rsidP="00BF27FD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Тема:</w:t>
      </w:r>
      <w:r w:rsidR="00A94E14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A94E14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сследование работы регистра экспериментальным путем.</w:t>
      </w:r>
    </w:p>
    <w:p w14:paraId="1349A984" w14:textId="77777777" w:rsidR="00BF27FD" w:rsidRDefault="00BF27FD" w:rsidP="00BF27FD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0BF8F9D5" w14:textId="21DD996B" w:rsidR="00BF27FD" w:rsidRDefault="00BF27FD" w:rsidP="00BF27FD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Цель:</w:t>
      </w:r>
      <w:r>
        <w:rPr>
          <w:rFonts w:ascii="Times New Roman" w:hAnsi="Times New Roman"/>
          <w:bCs/>
          <w:color w:val="000000"/>
          <w:spacing w:val="1"/>
          <w:sz w:val="28"/>
          <w:szCs w:val="28"/>
        </w:rPr>
        <w:t xml:space="preserve"> научиться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исследовать работу регистра.</w:t>
      </w:r>
    </w:p>
    <w:p w14:paraId="20BF83AA" w14:textId="77777777" w:rsidR="00BF27FD" w:rsidRDefault="00BF27FD" w:rsidP="00BF27FD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</w:p>
    <w:p w14:paraId="5F8C8A06" w14:textId="2D97DFFF" w:rsidR="007024B5" w:rsidRDefault="00A94E14" w:rsidP="00A94E14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t>2.4</w:t>
      </w:r>
    </w:p>
    <w:tbl>
      <w:tblPr>
        <w:tblpPr w:leftFromText="180" w:rightFromText="180" w:vertAnchor="text" w:horzAnchor="margin" w:tblpY="162"/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8411"/>
      </w:tblGrid>
      <w:tr w:rsidR="007024B5" w14:paraId="26F86A15" w14:textId="77777777" w:rsidTr="007024B5">
        <w:trPr>
          <w:trHeight w:val="140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36C3" w14:textId="77777777" w:rsidR="007024B5" w:rsidRDefault="007024B5" w:rsidP="007024B5">
            <w:pPr>
              <w:spacing w:after="0" w:line="320" w:lineRule="exact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</w:rPr>
              <w:t>6</w:t>
            </w:r>
          </w:p>
        </w:tc>
        <w:tc>
          <w:tcPr>
            <w:tcW w:w="8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A3F0" w14:textId="77777777" w:rsidR="007024B5" w:rsidRDefault="007024B5" w:rsidP="007024B5">
            <w:pPr>
              <w:spacing w:after="0" w:line="320" w:lineRule="exact"/>
              <w:rPr>
                <w:rFonts w:ascii="Times New Roman" w:eastAsia="Times New Roman" w:hAnsi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</w:rPr>
              <w:t>а) - параллельным кодом запишите число 6</w:t>
            </w:r>
          </w:p>
          <w:p w14:paraId="658B2ADE" w14:textId="77777777" w:rsidR="007024B5" w:rsidRDefault="007024B5" w:rsidP="007024B5">
            <w:pPr>
              <w:spacing w:after="0" w:line="320" w:lineRule="exact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</w:rPr>
              <w:t>б) - последовательным кодом со сдвигом вправо запишите число 6 и уменьшите его в 2 раза</w:t>
            </w:r>
          </w:p>
        </w:tc>
      </w:tr>
    </w:tbl>
    <w:p w14:paraId="5FD93BBE" w14:textId="77777777" w:rsidR="007024B5" w:rsidRDefault="007024B5" w:rsidP="00A94E14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</w:p>
    <w:p w14:paraId="5D4088C0" w14:textId="3E9BAF7D" w:rsidR="007024B5" w:rsidRDefault="007024B5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t>2.5 – 2.7</w:t>
      </w:r>
    </w:p>
    <w:p w14:paraId="09163E0B" w14:textId="12AA31D6" w:rsidR="00CE71AC" w:rsidRPr="00CE71AC" w:rsidRDefault="00CE71AC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Cs/>
          <w:color w:val="000000"/>
          <w:spacing w:val="-3"/>
          <w:sz w:val="28"/>
          <w:szCs w:val="24"/>
        </w:rPr>
      </w:pPr>
      <w:r w:rsidRPr="00CE71AC">
        <w:rPr>
          <w:rFonts w:ascii="Times New Roman" w:hAnsi="Times New Roman"/>
          <w:bCs/>
          <w:color w:val="000000"/>
          <w:spacing w:val="-3"/>
          <w:sz w:val="28"/>
          <w:szCs w:val="24"/>
        </w:rPr>
        <w:t xml:space="preserve">Таблица 1 – </w:t>
      </w:r>
      <w:r>
        <w:rPr>
          <w:rFonts w:ascii="Times New Roman" w:hAnsi="Times New Roman"/>
          <w:sz w:val="28"/>
          <w:szCs w:val="28"/>
        </w:rPr>
        <w:t>схема для исследования регистра</w:t>
      </w:r>
    </w:p>
    <w:tbl>
      <w:tblPr>
        <w:tblpPr w:leftFromText="180" w:rightFromText="180" w:bottomFromText="160" w:vertAnchor="text" w:horzAnchor="margin" w:tblpY="37"/>
        <w:tblW w:w="9735" w:type="dxa"/>
        <w:tblLayout w:type="fixed"/>
        <w:tblLook w:val="04A0" w:firstRow="1" w:lastRow="0" w:firstColumn="1" w:lastColumn="0" w:noHBand="0" w:noVBand="1"/>
      </w:tblPr>
      <w:tblGrid>
        <w:gridCol w:w="1917"/>
        <w:gridCol w:w="995"/>
        <w:gridCol w:w="995"/>
        <w:gridCol w:w="995"/>
        <w:gridCol w:w="997"/>
        <w:gridCol w:w="995"/>
        <w:gridCol w:w="995"/>
        <w:gridCol w:w="995"/>
        <w:gridCol w:w="851"/>
      </w:tblGrid>
      <w:tr w:rsidR="00895A4E" w14:paraId="6C8B29B0" w14:textId="77777777" w:rsidTr="00895A4E">
        <w:trPr>
          <w:trHeight w:val="325"/>
        </w:trPr>
        <w:tc>
          <w:tcPr>
            <w:tcW w:w="1917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B328E91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Входной</w:t>
            </w:r>
          </w:p>
          <w:p w14:paraId="4D94281E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3982" w:type="dxa"/>
            <w:gridSpan w:val="4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47D3DFC3" w14:textId="77777777" w:rsidR="00895A4E" w:rsidRDefault="00895A4E">
            <w:pPr>
              <w:pStyle w:val="a3"/>
              <w:spacing w:line="256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сигналы</w:t>
            </w:r>
          </w:p>
        </w:tc>
        <w:tc>
          <w:tcPr>
            <w:tcW w:w="3836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63C2604" w14:textId="77777777" w:rsidR="00895A4E" w:rsidRDefault="00895A4E">
            <w:pPr>
              <w:pStyle w:val="a3"/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Выходное кодовое слово</w:t>
            </w:r>
          </w:p>
        </w:tc>
      </w:tr>
      <w:tr w:rsidR="00895A4E" w14:paraId="51BDF4BD" w14:textId="77777777" w:rsidTr="00895A4E">
        <w:trPr>
          <w:trHeight w:val="148"/>
        </w:trPr>
        <w:tc>
          <w:tcPr>
            <w:tcW w:w="1917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1CB34A8" w14:textId="77777777" w:rsidR="00895A4E" w:rsidRDefault="00895A4E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5BAFE446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05D54A11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62873295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77AC781C" w14:textId="77777777" w:rsidR="00895A4E" w:rsidRDefault="00895A4E">
            <w:pPr>
              <w:pStyle w:val="a3"/>
              <w:spacing w:line="256" w:lineRule="auto"/>
              <w:ind w:hanging="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2E88BF49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4F1F29C3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7991FA4C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703C3B5B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</w:tr>
      <w:tr w:rsidR="00895A4E" w14:paraId="6B57B742" w14:textId="77777777" w:rsidTr="00895A4E">
        <w:trPr>
          <w:trHeight w:val="34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2D90A" w14:textId="79CA5283" w:rsidR="00895A4E" w:rsidRPr="00B46904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</w:t>
            </w:r>
            <w:r w:rsidR="00B4690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416F" w14:textId="3A355647" w:rsidR="00895A4E" w:rsidRDefault="00CE71AC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E8E8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0537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EF6A" w14:textId="2A24AF5C" w:rsidR="00895A4E" w:rsidRDefault="00CE71AC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48694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CA22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698B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E89D" w14:textId="1D609A05" w:rsidR="00895A4E" w:rsidRDefault="00CE71AC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ABA4F86" w14:textId="3889A125" w:rsidR="00CE71AC" w:rsidRDefault="00CE71AC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</w:p>
    <w:p w14:paraId="12F7DDA3" w14:textId="16AA9CAE" w:rsidR="00CE71AC" w:rsidRPr="00CE71AC" w:rsidRDefault="00CE71AC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Cs/>
          <w:color w:val="000000"/>
          <w:spacing w:val="-3"/>
          <w:sz w:val="28"/>
          <w:szCs w:val="24"/>
        </w:rPr>
      </w:pPr>
      <w:r w:rsidRPr="00CE71AC">
        <w:rPr>
          <w:rFonts w:ascii="Times New Roman" w:hAnsi="Times New Roman"/>
          <w:bCs/>
          <w:color w:val="000000"/>
          <w:spacing w:val="-3"/>
          <w:sz w:val="28"/>
          <w:szCs w:val="24"/>
        </w:rPr>
        <w:t xml:space="preserve">Рисунок 1 – </w:t>
      </w:r>
      <w:r w:rsidRPr="00CE71AC">
        <w:rPr>
          <w:rFonts w:ascii="Times New Roman" w:hAnsi="Times New Roman"/>
          <w:bCs/>
          <w:sz w:val="28"/>
          <w:szCs w:val="28"/>
        </w:rPr>
        <w:t>результаты исследования регистра</w:t>
      </w:r>
    </w:p>
    <w:p w14:paraId="7D6D20D0" w14:textId="05F65B6E" w:rsidR="007024B5" w:rsidRDefault="00CE71AC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noProof/>
        </w:rPr>
        <w:drawing>
          <wp:inline distT="0" distB="0" distL="0" distR="0" wp14:anchorId="4175730F" wp14:editId="62610222">
            <wp:extent cx="5940425" cy="2740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2F9" w14:textId="3C965426" w:rsidR="007D61F7" w:rsidRDefault="007D61F7">
      <w:pPr>
        <w:spacing w:line="259" w:lineRule="auto"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br w:type="page"/>
      </w:r>
    </w:p>
    <w:p w14:paraId="6E26F98A" w14:textId="41A8FE45" w:rsidR="007D61F7" w:rsidRPr="007D61F7" w:rsidRDefault="007D61F7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Cs/>
          <w:color w:val="000000"/>
          <w:spacing w:val="-3"/>
          <w:sz w:val="28"/>
          <w:szCs w:val="24"/>
        </w:rPr>
      </w:pPr>
      <w:r w:rsidRPr="00CE71AC">
        <w:rPr>
          <w:rFonts w:ascii="Times New Roman" w:hAnsi="Times New Roman"/>
          <w:bCs/>
          <w:color w:val="000000"/>
          <w:spacing w:val="-3"/>
          <w:sz w:val="28"/>
          <w:szCs w:val="24"/>
        </w:rPr>
        <w:lastRenderedPageBreak/>
        <w:t xml:space="preserve">Таблица </w:t>
      </w:r>
      <w:r>
        <w:rPr>
          <w:rFonts w:ascii="Times New Roman" w:hAnsi="Times New Roman"/>
          <w:bCs/>
          <w:color w:val="000000"/>
          <w:spacing w:val="-3"/>
          <w:sz w:val="28"/>
          <w:szCs w:val="24"/>
        </w:rPr>
        <w:t>2</w:t>
      </w:r>
      <w:r w:rsidRPr="00CE71AC">
        <w:rPr>
          <w:rFonts w:ascii="Times New Roman" w:hAnsi="Times New Roman"/>
          <w:bCs/>
          <w:color w:val="000000"/>
          <w:spacing w:val="-3"/>
          <w:sz w:val="28"/>
          <w:szCs w:val="24"/>
        </w:rPr>
        <w:t xml:space="preserve"> – </w:t>
      </w:r>
      <w:r>
        <w:rPr>
          <w:rFonts w:ascii="Times New Roman" w:hAnsi="Times New Roman"/>
          <w:sz w:val="28"/>
          <w:szCs w:val="28"/>
        </w:rPr>
        <w:t>схема для исследования регистра</w:t>
      </w:r>
    </w:p>
    <w:tbl>
      <w:tblPr>
        <w:tblW w:w="9525" w:type="dxa"/>
        <w:jc w:val="center"/>
        <w:tblLayout w:type="fixed"/>
        <w:tblLook w:val="04A0" w:firstRow="1" w:lastRow="0" w:firstColumn="1" w:lastColumn="0" w:noHBand="0" w:noVBand="1"/>
      </w:tblPr>
      <w:tblGrid>
        <w:gridCol w:w="2119"/>
        <w:gridCol w:w="2027"/>
        <w:gridCol w:w="1384"/>
        <w:gridCol w:w="1384"/>
        <w:gridCol w:w="1384"/>
        <w:gridCol w:w="1227"/>
      </w:tblGrid>
      <w:tr w:rsidR="007D61F7" w14:paraId="2210F146" w14:textId="77777777" w:rsidTr="003F3063">
        <w:trPr>
          <w:trHeight w:val="336"/>
          <w:jc w:val="center"/>
        </w:trPr>
        <w:tc>
          <w:tcPr>
            <w:tcW w:w="21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D1C2ABD" w14:textId="77777777" w:rsidR="007D61F7" w:rsidRPr="003F3063" w:rsidRDefault="007D61F7">
            <w:pPr>
              <w:pStyle w:val="a3"/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 xml:space="preserve">№ импульса на входе </w:t>
            </w: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CLK</w:t>
            </w:r>
          </w:p>
        </w:tc>
        <w:tc>
          <w:tcPr>
            <w:tcW w:w="2027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hideMark/>
          </w:tcPr>
          <w:p w14:paraId="0CA03FF9" w14:textId="77777777" w:rsidR="007D61F7" w:rsidRPr="003F3063" w:rsidRDefault="007D61F7">
            <w:pPr>
              <w:pStyle w:val="a3"/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Уровень сигна-</w:t>
            </w:r>
          </w:p>
        </w:tc>
        <w:tc>
          <w:tcPr>
            <w:tcW w:w="537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AC2E67B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Выходное кодовое слово</w:t>
            </w:r>
          </w:p>
        </w:tc>
      </w:tr>
      <w:tr w:rsidR="007D61F7" w14:paraId="4DEF44F6" w14:textId="77777777" w:rsidTr="003F3063">
        <w:trPr>
          <w:trHeight w:val="147"/>
          <w:jc w:val="center"/>
        </w:trPr>
        <w:tc>
          <w:tcPr>
            <w:tcW w:w="21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F04D62E" w14:textId="77777777" w:rsidR="007D61F7" w:rsidRPr="003F3063" w:rsidRDefault="007D61F7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27" w:type="dxa"/>
            <w:tcBorders>
              <w:left w:val="single" w:sz="4" w:space="0" w:color="auto"/>
            </w:tcBorders>
            <w:hideMark/>
          </w:tcPr>
          <w:p w14:paraId="7799950C" w14:textId="77777777" w:rsidR="007D61F7" w:rsidRPr="003F3063" w:rsidRDefault="007D61F7">
            <w:pPr>
              <w:pStyle w:val="a3"/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 xml:space="preserve">ла на входе </w:t>
            </w: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SL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9F7F4C1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187572A6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6CBBF84F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0231DCC6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</w:tr>
      <w:tr w:rsidR="007D61F7" w14:paraId="1EC85883" w14:textId="77777777" w:rsidTr="003F3063">
        <w:trPr>
          <w:trHeight w:val="336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F357193" w14:textId="16AEE76E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Исх.</w:t>
            </w:r>
            <w:r w:rsidR="003F306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3F3063">
              <w:rPr>
                <w:rFonts w:ascii="Times New Roman" w:hAnsi="Times New Roman"/>
                <w:sz w:val="28"/>
                <w:szCs w:val="28"/>
              </w:rPr>
              <w:t>состояние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70530DEF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3D4A7BA4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6D76191E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66AE8C3B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5146A8D8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D61F7" w14:paraId="17924C53" w14:textId="77777777" w:rsidTr="003F3063">
        <w:trPr>
          <w:trHeight w:val="32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6F85E9A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0151F897" w14:textId="226EE537" w:rsidR="007D61F7" w:rsidRPr="003F3063" w:rsidRDefault="00E1653B">
            <w:pPr>
              <w:pStyle w:val="a3"/>
              <w:spacing w:line="256" w:lineRule="auto"/>
              <w:jc w:val="center"/>
              <w:rPr>
                <w:rStyle w:val="a4"/>
                <w:rFonts w:ascii="Times New Roman" w:hAnsi="Times New Roman"/>
                <w:b w:val="0"/>
                <w:bCs w:val="0"/>
              </w:rPr>
            </w:pPr>
            <w:r w:rsidRPr="003F3063">
              <w:rPr>
                <w:rStyle w:val="a4"/>
                <w:rFonts w:ascii="Times New Roman" w:hAnsi="Times New Roman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40BA66A3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4A005461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09B1F864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0B92BE11" w14:textId="4AABFCA0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D61F7" w14:paraId="17618B44" w14:textId="77777777" w:rsidTr="003F3063">
        <w:trPr>
          <w:trHeight w:val="336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86BDD4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62D5843" w14:textId="5306F8A1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49FF1E8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7103CE1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4FC574A" w14:textId="055CB4D1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FAD534D" w14:textId="50917264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D61F7" w14:paraId="5FBD6E6A" w14:textId="77777777" w:rsidTr="003F3063">
        <w:trPr>
          <w:trHeight w:val="336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285E76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BBC9587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CC152E1" w14:textId="0C3BA0F1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F955EDF" w14:textId="3B33660B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06588C0" w14:textId="1C2DF0DA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23BEB44" w14:textId="509DB0BE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D61F7" w14:paraId="07B2AF91" w14:textId="77777777" w:rsidTr="003F3063">
        <w:trPr>
          <w:trHeight w:val="336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41B127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035D413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C15AB81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661478F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D030EAA" w14:textId="22E520E8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956882A" w14:textId="784A201B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D61F7" w14:paraId="0B219EFB" w14:textId="77777777" w:rsidTr="003F3063">
        <w:trPr>
          <w:trHeight w:val="336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060E56" w14:textId="012FFD58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C60F015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DE70C67" w14:textId="050A7322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3D39CCB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832D543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12C4A0D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1653B" w14:paraId="2FEDFF5D" w14:textId="77777777" w:rsidTr="003F3063">
        <w:trPr>
          <w:trHeight w:val="336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7F6B8B" w14:textId="2916B7C4" w:rsidR="00E1653B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C4DB19A" w14:textId="6794A6C7" w:rsidR="00E1653B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BA32F65" w14:textId="703C1C6F" w:rsidR="00E1653B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E5E1659" w14:textId="4944D214" w:rsidR="00E1653B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A8C3A76" w14:textId="40C10E0D" w:rsidR="00E1653B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0AB8A85" w14:textId="4CCF1E0F" w:rsidR="00E1653B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4F91B397" w14:textId="77777777" w:rsidR="007D61F7" w:rsidRDefault="007D61F7" w:rsidP="007D61F7">
      <w:pPr>
        <w:shd w:val="clear" w:color="auto" w:fill="FFFFFF"/>
        <w:tabs>
          <w:tab w:val="left" w:pos="851"/>
        </w:tabs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</w:p>
    <w:p w14:paraId="7B03A0C0" w14:textId="0B2F8166" w:rsidR="007D61F7" w:rsidRDefault="007D61F7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Cs/>
          <w:sz w:val="28"/>
          <w:szCs w:val="28"/>
        </w:rPr>
      </w:pPr>
      <w:r w:rsidRPr="00CE71AC">
        <w:rPr>
          <w:rFonts w:ascii="Times New Roman" w:hAnsi="Times New Roman"/>
          <w:bCs/>
          <w:color w:val="000000"/>
          <w:spacing w:val="-3"/>
          <w:sz w:val="28"/>
          <w:szCs w:val="24"/>
        </w:rPr>
        <w:t xml:space="preserve">Рисунок </w:t>
      </w:r>
      <w:r>
        <w:rPr>
          <w:rFonts w:ascii="Times New Roman" w:hAnsi="Times New Roman"/>
          <w:bCs/>
          <w:color w:val="000000"/>
          <w:spacing w:val="-3"/>
          <w:sz w:val="28"/>
          <w:szCs w:val="24"/>
        </w:rPr>
        <w:t>2</w:t>
      </w:r>
      <w:r w:rsidRPr="00CE71AC">
        <w:rPr>
          <w:rFonts w:ascii="Times New Roman" w:hAnsi="Times New Roman"/>
          <w:bCs/>
          <w:color w:val="000000"/>
          <w:spacing w:val="-3"/>
          <w:sz w:val="28"/>
          <w:szCs w:val="24"/>
        </w:rPr>
        <w:t xml:space="preserve"> – </w:t>
      </w:r>
      <w:r w:rsidRPr="00CE71AC">
        <w:rPr>
          <w:rFonts w:ascii="Times New Roman" w:hAnsi="Times New Roman"/>
          <w:bCs/>
          <w:sz w:val="28"/>
          <w:szCs w:val="28"/>
        </w:rPr>
        <w:t>результаты исследования регистра</w:t>
      </w:r>
    </w:p>
    <w:p w14:paraId="3883E1D9" w14:textId="60CEC859" w:rsidR="007D61F7" w:rsidRDefault="00820CC8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noProof/>
        </w:rPr>
        <w:drawing>
          <wp:inline distT="0" distB="0" distL="0" distR="0" wp14:anchorId="77E8F71D" wp14:editId="0FA85C0F">
            <wp:extent cx="5940425" cy="2751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C60E" w14:textId="4F44D9A8" w:rsidR="00EA7F58" w:rsidRDefault="00EA7F58">
      <w:pPr>
        <w:spacing w:line="259" w:lineRule="auto"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br w:type="page"/>
      </w:r>
    </w:p>
    <w:p w14:paraId="01E25A96" w14:textId="26E4D6D7" w:rsidR="007024B5" w:rsidRDefault="007024B5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lastRenderedPageBreak/>
        <w:t>2.8</w:t>
      </w:r>
    </w:p>
    <w:p w14:paraId="00DE0969" w14:textId="4769DB35" w:rsidR="007024B5" w:rsidRDefault="007024B5" w:rsidP="007229CB">
      <w:pPr>
        <w:shd w:val="clear" w:color="auto" w:fill="FFFFFF"/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7D61F7">
        <w:rPr>
          <w:rFonts w:ascii="Times New Roman" w:hAnsi="Times New Roman"/>
          <w:bCs/>
          <w:color w:val="000000"/>
          <w:spacing w:val="-3"/>
          <w:sz w:val="28"/>
          <w:szCs w:val="24"/>
        </w:rPr>
        <w:t>Вывод:</w:t>
      </w:r>
      <w:r w:rsidR="008A0A90" w:rsidRPr="008A0A90">
        <w:rPr>
          <w:rFonts w:ascii="Times New Roman" w:hAnsi="Times New Roman"/>
          <w:bCs/>
          <w:color w:val="000000"/>
          <w:spacing w:val="-3"/>
          <w:sz w:val="28"/>
          <w:szCs w:val="24"/>
        </w:rPr>
        <w:t xml:space="preserve"> </w:t>
      </w:r>
      <w:r w:rsidR="008A0A90">
        <w:rPr>
          <w:rFonts w:ascii="Times New Roman" w:hAnsi="Times New Roman"/>
          <w:bCs/>
          <w:color w:val="000000"/>
          <w:spacing w:val="-3"/>
          <w:sz w:val="28"/>
          <w:szCs w:val="24"/>
        </w:rPr>
        <w:t xml:space="preserve">научились </w:t>
      </w:r>
      <w:r w:rsidR="008A0A90" w:rsidRPr="006A65BA">
        <w:rPr>
          <w:rFonts w:ascii="Times New Roman" w:eastAsia="Times New Roman" w:hAnsi="Times New Roman"/>
          <w:sz w:val="28"/>
          <w:szCs w:val="28"/>
          <w:lang w:eastAsia="ru-RU"/>
        </w:rPr>
        <w:t>исследовать работу регистра</w:t>
      </w:r>
      <w:r w:rsidR="008A0A9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A0A90">
        <w:rPr>
          <w:rFonts w:ascii="Times New Roman" w:hAnsi="Times New Roman"/>
          <w:sz w:val="28"/>
          <w:szCs w:val="28"/>
        </w:rPr>
        <w:t>74194 (К555ИР11)</w:t>
      </w:r>
      <w:r w:rsidR="008A0A90" w:rsidRPr="008A0A90">
        <w:rPr>
          <w:rFonts w:ascii="Times New Roman" w:hAnsi="Times New Roman"/>
          <w:sz w:val="28"/>
          <w:szCs w:val="28"/>
        </w:rPr>
        <w:t xml:space="preserve">, </w:t>
      </w:r>
      <w:r w:rsidR="008A0A90">
        <w:rPr>
          <w:rFonts w:ascii="Times New Roman" w:hAnsi="Times New Roman"/>
          <w:sz w:val="28"/>
          <w:szCs w:val="28"/>
        </w:rPr>
        <w:t>также исследовать работу последовательного регистра при сдвиге вправо</w:t>
      </w:r>
    </w:p>
    <w:p w14:paraId="430B5AD8" w14:textId="34B1C82D" w:rsidR="008A0A90" w:rsidRDefault="008A0A90" w:rsidP="007229CB">
      <w:pPr>
        <w:shd w:val="clear" w:color="auto" w:fill="FFFFFF"/>
        <w:spacing w:line="240" w:lineRule="auto"/>
        <w:contextualSpacing/>
        <w:rPr>
          <w:rFonts w:ascii="Times New Roman" w:hAnsi="Times New Roman"/>
          <w:bCs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Cs/>
          <w:color w:val="000000"/>
          <w:spacing w:val="-3"/>
          <w:sz w:val="28"/>
          <w:szCs w:val="24"/>
        </w:rPr>
        <w:t>а) параллельным кодом записали число 6</w:t>
      </w:r>
    </w:p>
    <w:p w14:paraId="23592C42" w14:textId="0324A7F0" w:rsidR="008A0A90" w:rsidRDefault="008A0A90" w:rsidP="007229CB">
      <w:pPr>
        <w:shd w:val="clear" w:color="auto" w:fill="FFFFFF"/>
        <w:spacing w:line="240" w:lineRule="auto"/>
        <w:contextualSpacing/>
        <w:rPr>
          <w:rFonts w:ascii="Times New Roman" w:hAnsi="Times New Roman"/>
          <w:bCs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Cs/>
          <w:color w:val="000000"/>
          <w:spacing w:val="-3"/>
          <w:sz w:val="28"/>
          <w:szCs w:val="24"/>
        </w:rPr>
        <w:t>б) последовательным кодом со сдвигом влево записали число 6 и уменьшили его в два раза</w:t>
      </w:r>
      <w:r w:rsidRPr="008A0A90">
        <w:rPr>
          <w:rFonts w:ascii="Times New Roman" w:hAnsi="Times New Roman"/>
          <w:bCs/>
          <w:color w:val="000000"/>
          <w:spacing w:val="-3"/>
          <w:sz w:val="28"/>
          <w:szCs w:val="24"/>
        </w:rPr>
        <w:t>,</w:t>
      </w:r>
      <w:r>
        <w:rPr>
          <w:rFonts w:ascii="Times New Roman" w:hAnsi="Times New Roman"/>
          <w:bCs/>
          <w:color w:val="000000"/>
          <w:spacing w:val="-3"/>
          <w:sz w:val="28"/>
          <w:szCs w:val="24"/>
        </w:rPr>
        <w:t xml:space="preserve"> </w:t>
      </w:r>
      <w:r w:rsidR="00970198">
        <w:rPr>
          <w:rFonts w:ascii="Times New Roman" w:hAnsi="Times New Roman"/>
          <w:bCs/>
          <w:color w:val="000000"/>
          <w:spacing w:val="-3"/>
          <w:sz w:val="28"/>
          <w:szCs w:val="24"/>
        </w:rPr>
        <w:t>т.е.</w:t>
      </w:r>
      <w:r>
        <w:rPr>
          <w:rFonts w:ascii="Times New Roman" w:hAnsi="Times New Roman"/>
          <w:bCs/>
          <w:color w:val="000000"/>
          <w:spacing w:val="-3"/>
          <w:sz w:val="28"/>
          <w:szCs w:val="24"/>
        </w:rPr>
        <w:t>:</w:t>
      </w:r>
    </w:p>
    <w:tbl>
      <w:tblPr>
        <w:tblW w:w="9525" w:type="dxa"/>
        <w:jc w:val="center"/>
        <w:tblLayout w:type="fixed"/>
        <w:tblLook w:val="04A0" w:firstRow="1" w:lastRow="0" w:firstColumn="1" w:lastColumn="0" w:noHBand="0" w:noVBand="1"/>
      </w:tblPr>
      <w:tblGrid>
        <w:gridCol w:w="2119"/>
        <w:gridCol w:w="2027"/>
        <w:gridCol w:w="1384"/>
        <w:gridCol w:w="1384"/>
        <w:gridCol w:w="1384"/>
        <w:gridCol w:w="1227"/>
      </w:tblGrid>
      <w:tr w:rsidR="008A0A90" w:rsidRPr="003F3063" w14:paraId="6EB85C05" w14:textId="77777777" w:rsidTr="0009771A">
        <w:trPr>
          <w:trHeight w:val="336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9DDECF" w14:textId="77777777" w:rsidR="008A0A90" w:rsidRPr="003F3063" w:rsidRDefault="008A0A90" w:rsidP="0009771A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087952D7" w14:textId="77777777" w:rsidR="008A0A90" w:rsidRPr="003F3063" w:rsidRDefault="008A0A90" w:rsidP="0009771A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16BB8F4" w14:textId="77777777" w:rsidR="008A0A90" w:rsidRPr="003F3063" w:rsidRDefault="008A0A90" w:rsidP="0009771A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0CA340FC" w14:textId="77777777" w:rsidR="008A0A90" w:rsidRPr="003F3063" w:rsidRDefault="008A0A90" w:rsidP="0009771A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E00BCF1" w14:textId="77777777" w:rsidR="008A0A90" w:rsidRPr="003F3063" w:rsidRDefault="008A0A90" w:rsidP="0009771A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D5D48A3" w14:textId="77777777" w:rsidR="008A0A90" w:rsidRPr="003F3063" w:rsidRDefault="008A0A90" w:rsidP="0009771A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3922DDA5" w14:textId="309957BB" w:rsidR="008A0A90" w:rsidRPr="008A0A90" w:rsidRDefault="005C5EBF" w:rsidP="007229CB">
      <w:pPr>
        <w:shd w:val="clear" w:color="auto" w:fill="FFFFFF"/>
        <w:spacing w:line="240" w:lineRule="auto"/>
        <w:contextualSpacing/>
        <w:rPr>
          <w:rFonts w:ascii="Times New Roman" w:hAnsi="Times New Roman"/>
          <w:bCs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Cs/>
          <w:color w:val="000000"/>
          <w:spacing w:val="-3"/>
          <w:sz w:val="28"/>
          <w:szCs w:val="24"/>
        </w:rPr>
        <w:t>Существует два вида регистров: в режиме виртуальной загрузки и в режиме сдвига (последовательно).</w:t>
      </w:r>
    </w:p>
    <w:p w14:paraId="74B4E6A3" w14:textId="454D740C" w:rsidR="007024B5" w:rsidRPr="008A0A90" w:rsidRDefault="008A0A90" w:rsidP="008A0A90">
      <w:pPr>
        <w:tabs>
          <w:tab w:val="left" w:pos="0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 управляющим сигналам регистра относятся:</w:t>
      </w:r>
    </w:p>
    <w:p w14:paraId="5C438FE5" w14:textId="77777777" w:rsidR="008A0A90" w:rsidRDefault="008A0A90" w:rsidP="008A0A9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981AB8">
        <w:rPr>
          <w:rFonts w:ascii="Times New Roman" w:hAnsi="Times New Roman"/>
          <w:b/>
          <w:sz w:val="28"/>
          <w:szCs w:val="28"/>
          <w:lang w:val="en-US"/>
        </w:rPr>
        <w:t>CLK</w:t>
      </w:r>
      <w:r>
        <w:rPr>
          <w:rFonts w:ascii="Times New Roman" w:hAnsi="Times New Roman"/>
          <w:sz w:val="28"/>
          <w:szCs w:val="28"/>
        </w:rPr>
        <w:t xml:space="preserve"> - прямой динамический тактовый вход (вход синхронизации);</w:t>
      </w:r>
    </w:p>
    <w:p w14:paraId="26F420F4" w14:textId="77777777" w:rsidR="008A0A90" w:rsidRDefault="008A0A90" w:rsidP="008A0A9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981AB8">
        <w:rPr>
          <w:rFonts w:ascii="Times New Roman" w:hAnsi="Times New Roman"/>
          <w:b/>
          <w:sz w:val="28"/>
          <w:szCs w:val="28"/>
          <w:lang w:val="en-US"/>
        </w:rPr>
        <w:t>CLR</w:t>
      </w:r>
      <w:r w:rsidRPr="00981AB8">
        <w:rPr>
          <w:rFonts w:ascii="Times New Roman" w:hAnsi="Times New Roman"/>
          <w:b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 xml:space="preserve"> - перевод регистра в исходное состояние (вход сброса) - активный уровень логический 0;</w:t>
      </w:r>
    </w:p>
    <w:p w14:paraId="7EA10588" w14:textId="77777777" w:rsidR="008A0A90" w:rsidRDefault="008A0A90" w:rsidP="008A0A9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981AB8">
        <w:rPr>
          <w:rFonts w:ascii="Times New Roman" w:hAnsi="Times New Roman"/>
          <w:b/>
          <w:sz w:val="28"/>
          <w:szCs w:val="28"/>
          <w:lang w:val="en-US"/>
        </w:rPr>
        <w:t>SR</w:t>
      </w:r>
      <w:r>
        <w:rPr>
          <w:rFonts w:ascii="Times New Roman" w:hAnsi="Times New Roman"/>
          <w:sz w:val="28"/>
          <w:szCs w:val="28"/>
        </w:rPr>
        <w:t xml:space="preserve"> - прямой статический вход для сдвига данных вправо - активный уровень логическая 1;</w:t>
      </w:r>
    </w:p>
    <w:p w14:paraId="025E2AE5" w14:textId="77777777" w:rsidR="008A0A90" w:rsidRDefault="008A0A90" w:rsidP="008A0A9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981AB8">
        <w:rPr>
          <w:rFonts w:ascii="Times New Roman" w:hAnsi="Times New Roman"/>
          <w:b/>
          <w:sz w:val="28"/>
          <w:szCs w:val="28"/>
          <w:lang w:val="en-US"/>
        </w:rPr>
        <w:t>SL</w:t>
      </w:r>
      <w:r>
        <w:rPr>
          <w:rFonts w:ascii="Times New Roman" w:hAnsi="Times New Roman"/>
          <w:sz w:val="28"/>
          <w:szCs w:val="28"/>
        </w:rPr>
        <w:t xml:space="preserve"> - прямой статический вход для сдвига данных влево - активный уровень логическая 1;</w:t>
      </w:r>
    </w:p>
    <w:p w14:paraId="71A049A9" w14:textId="77777777" w:rsidR="008A0A90" w:rsidRDefault="008A0A90" w:rsidP="008A0A9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981AB8">
        <w:rPr>
          <w:rFonts w:ascii="Times New Roman" w:hAnsi="Times New Roman"/>
          <w:b/>
          <w:sz w:val="28"/>
          <w:szCs w:val="28"/>
          <w:lang w:val="en-US"/>
        </w:rPr>
        <w:t>S</w:t>
      </w:r>
      <w:r w:rsidRPr="00981AB8">
        <w:rPr>
          <w:rFonts w:ascii="Times New Roman" w:hAnsi="Times New Roman"/>
          <w:b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981AB8">
        <w:rPr>
          <w:rFonts w:ascii="Times New Roman" w:hAnsi="Times New Roman"/>
          <w:b/>
          <w:sz w:val="28"/>
          <w:szCs w:val="28"/>
          <w:lang w:val="en-US"/>
        </w:rPr>
        <w:t>S</w:t>
      </w:r>
      <w:r w:rsidRPr="00981AB8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- входы выбора режима - активные уровни логическая 1;</w:t>
      </w:r>
    </w:p>
    <w:p w14:paraId="2D36DAA0" w14:textId="77777777" w:rsidR="008A0A90" w:rsidRDefault="008A0A90" w:rsidP="008A0A9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981AB8">
        <w:rPr>
          <w:rFonts w:ascii="Times New Roman" w:hAnsi="Times New Roman"/>
          <w:b/>
          <w:sz w:val="28"/>
          <w:szCs w:val="28"/>
        </w:rPr>
        <w:t xml:space="preserve">А, </w:t>
      </w:r>
      <w:r w:rsidRPr="00981AB8">
        <w:rPr>
          <w:rFonts w:ascii="Times New Roman" w:hAnsi="Times New Roman"/>
          <w:b/>
          <w:sz w:val="28"/>
          <w:szCs w:val="28"/>
          <w:lang w:val="en-US"/>
        </w:rPr>
        <w:t>B</w:t>
      </w:r>
      <w:r w:rsidRPr="00981AB8">
        <w:rPr>
          <w:rFonts w:ascii="Times New Roman" w:hAnsi="Times New Roman"/>
          <w:b/>
          <w:sz w:val="28"/>
          <w:szCs w:val="28"/>
        </w:rPr>
        <w:t xml:space="preserve">, </w:t>
      </w:r>
      <w:r w:rsidRPr="00981AB8">
        <w:rPr>
          <w:rFonts w:ascii="Times New Roman" w:hAnsi="Times New Roman"/>
          <w:b/>
          <w:sz w:val="28"/>
          <w:szCs w:val="28"/>
          <w:lang w:val="en-US"/>
        </w:rPr>
        <w:t>C</w:t>
      </w:r>
      <w:r w:rsidRPr="00981AB8">
        <w:rPr>
          <w:rFonts w:ascii="Times New Roman" w:hAnsi="Times New Roman"/>
          <w:b/>
          <w:sz w:val="28"/>
          <w:szCs w:val="28"/>
        </w:rPr>
        <w:t xml:space="preserve">, </w:t>
      </w:r>
      <w:r w:rsidRPr="00981AB8">
        <w:rPr>
          <w:rFonts w:ascii="Times New Roman" w:hAnsi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- информационные входы; А – старший разряд;</w:t>
      </w:r>
    </w:p>
    <w:p w14:paraId="770525B0" w14:textId="2C6DEAD7" w:rsidR="0092330B" w:rsidRPr="007024B5" w:rsidRDefault="008A0A90" w:rsidP="008A0A90">
      <w:pPr>
        <w:rPr>
          <w:lang w:val="ru-BY"/>
        </w:rPr>
      </w:pPr>
      <w:r w:rsidRPr="00981AB8">
        <w:rPr>
          <w:rFonts w:ascii="Times New Roman" w:hAnsi="Times New Roman"/>
          <w:b/>
          <w:sz w:val="28"/>
          <w:szCs w:val="28"/>
          <w:lang w:val="en-US"/>
        </w:rPr>
        <w:t>QA</w:t>
      </w:r>
      <w:r w:rsidRPr="00981AB8">
        <w:rPr>
          <w:rFonts w:ascii="Times New Roman" w:hAnsi="Times New Roman"/>
          <w:b/>
          <w:sz w:val="28"/>
          <w:szCs w:val="28"/>
        </w:rPr>
        <w:t xml:space="preserve">, </w:t>
      </w:r>
      <w:r w:rsidRPr="00981AB8">
        <w:rPr>
          <w:rFonts w:ascii="Times New Roman" w:hAnsi="Times New Roman"/>
          <w:b/>
          <w:sz w:val="28"/>
          <w:szCs w:val="28"/>
          <w:lang w:val="en-US"/>
        </w:rPr>
        <w:t>QB</w:t>
      </w:r>
      <w:r w:rsidRPr="00981AB8">
        <w:rPr>
          <w:rFonts w:ascii="Times New Roman" w:hAnsi="Times New Roman"/>
          <w:b/>
          <w:sz w:val="28"/>
          <w:szCs w:val="28"/>
        </w:rPr>
        <w:t xml:space="preserve">, </w:t>
      </w:r>
      <w:r w:rsidRPr="00981AB8">
        <w:rPr>
          <w:rFonts w:ascii="Times New Roman" w:hAnsi="Times New Roman"/>
          <w:b/>
          <w:sz w:val="28"/>
          <w:szCs w:val="28"/>
          <w:lang w:val="en-US"/>
        </w:rPr>
        <w:t>QC</w:t>
      </w:r>
      <w:r w:rsidRPr="00981AB8">
        <w:rPr>
          <w:rFonts w:ascii="Times New Roman" w:hAnsi="Times New Roman"/>
          <w:b/>
          <w:sz w:val="28"/>
          <w:szCs w:val="28"/>
        </w:rPr>
        <w:t xml:space="preserve">, </w:t>
      </w:r>
      <w:r w:rsidRPr="00981AB8">
        <w:rPr>
          <w:rFonts w:ascii="Times New Roman" w:hAnsi="Times New Roman"/>
          <w:b/>
          <w:sz w:val="28"/>
          <w:szCs w:val="28"/>
          <w:lang w:val="en-US"/>
        </w:rPr>
        <w:t>QD</w:t>
      </w:r>
      <w:r>
        <w:rPr>
          <w:rFonts w:ascii="Times New Roman" w:hAnsi="Times New Roman"/>
          <w:sz w:val="28"/>
          <w:szCs w:val="28"/>
        </w:rPr>
        <w:t xml:space="preserve"> - информационные выходы.</w:t>
      </w:r>
    </w:p>
    <w:sectPr w:rsidR="0092330B" w:rsidRPr="00702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5F"/>
    <w:rsid w:val="003F3063"/>
    <w:rsid w:val="005C5EBF"/>
    <w:rsid w:val="0060754B"/>
    <w:rsid w:val="007024B5"/>
    <w:rsid w:val="007229CB"/>
    <w:rsid w:val="007D61F7"/>
    <w:rsid w:val="00820CC8"/>
    <w:rsid w:val="00832A5F"/>
    <w:rsid w:val="00895A4E"/>
    <w:rsid w:val="008A0A90"/>
    <w:rsid w:val="0092330B"/>
    <w:rsid w:val="00970198"/>
    <w:rsid w:val="00A94E14"/>
    <w:rsid w:val="00B46904"/>
    <w:rsid w:val="00BF27FD"/>
    <w:rsid w:val="00CE71AC"/>
    <w:rsid w:val="00E1653B"/>
    <w:rsid w:val="00EA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18A50"/>
  <w15:chartTrackingRefBased/>
  <w15:docId w15:val="{D615B375-67A4-44C3-9D37-8477C12D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7FD"/>
    <w:pPr>
      <w:spacing w:line="25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24B5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Strong"/>
    <w:basedOn w:val="a0"/>
    <w:uiPriority w:val="22"/>
    <w:qFormat/>
    <w:rsid w:val="007D61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10</cp:revision>
  <dcterms:created xsi:type="dcterms:W3CDTF">2022-03-29T11:22:00Z</dcterms:created>
  <dcterms:modified xsi:type="dcterms:W3CDTF">2022-03-29T14:43:00Z</dcterms:modified>
</cp:coreProperties>
</file>