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787E7A5E" w14:textId="54739895"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color w:val="000000"/>
          <w:sz w:val="28"/>
          <w:szCs w:val="32"/>
        </w:rPr>
        <w:t xml:space="preserve">Тема: </w:t>
      </w:r>
      <w:r w:rsidRPr="00330002">
        <w:rPr>
          <w:rFonts w:ascii="Times New Roman" w:hAnsi="Times New Roman" w:cs="Times New Roman"/>
          <w:bCs/>
          <w:color w:val="000000"/>
          <w:sz w:val="28"/>
          <w:szCs w:val="32"/>
        </w:rPr>
        <w:t>р</w:t>
      </w:r>
      <w:r w:rsidRPr="00330002">
        <w:rPr>
          <w:rFonts w:ascii="Times New Roman" w:hAnsi="Times New Roman" w:cs="Times New Roman"/>
          <w:sz w:val="28"/>
          <w:szCs w:val="28"/>
        </w:rPr>
        <w:t>азработка и отладка программы с использованием команд пересылки и передачи управления</w:t>
      </w:r>
    </w:p>
    <w:p w14:paraId="2729649B" w14:textId="77777777" w:rsidR="00330002" w:rsidRPr="00330002" w:rsidRDefault="00330002" w:rsidP="00330002">
      <w:pPr>
        <w:shd w:val="clear" w:color="auto" w:fill="FFFFFF"/>
        <w:spacing w:line="240" w:lineRule="auto"/>
        <w:contextualSpacing/>
        <w:jc w:val="both"/>
        <w:rPr>
          <w:rFonts w:ascii="Times New Roman" w:hAnsi="Times New Roman" w:cs="Times New Roman"/>
          <w:bCs/>
          <w:color w:val="000000"/>
          <w:spacing w:val="1"/>
          <w:sz w:val="28"/>
          <w:szCs w:val="24"/>
        </w:rPr>
      </w:pPr>
    </w:p>
    <w:p w14:paraId="7A055CE8" w14:textId="518CCD01"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bCs/>
          <w:color w:val="000000"/>
          <w:spacing w:val="1"/>
          <w:sz w:val="28"/>
          <w:szCs w:val="24"/>
        </w:rPr>
        <w:t>Цель:</w:t>
      </w:r>
      <w:r w:rsidRPr="00330002">
        <w:rPr>
          <w:rFonts w:ascii="Times New Roman" w:hAnsi="Times New Roman" w:cs="Times New Roman"/>
          <w:bCs/>
          <w:color w:val="000000"/>
          <w:spacing w:val="1"/>
          <w:sz w:val="28"/>
          <w:szCs w:val="24"/>
        </w:rPr>
        <w:t xml:space="preserve"> научиться</w:t>
      </w:r>
      <w:r w:rsidRPr="00330002">
        <w:rPr>
          <w:rFonts w:ascii="Times New Roman" w:hAnsi="Times New Roman" w:cs="Times New Roman"/>
          <w:sz w:val="28"/>
          <w:szCs w:val="28"/>
        </w:rPr>
        <w:t xml:space="preserve"> разрабатывать и осуществлять отладку программы с использованием команд пересылки и передачи управления</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B31F9E" w:rsidRDefault="00330002" w:rsidP="00330002">
      <w:pPr>
        <w:spacing w:line="240" w:lineRule="auto"/>
        <w:rPr>
          <w:rFonts w:ascii="Times New Roman" w:hAnsi="Times New Roman" w:cs="Times New Roman"/>
          <w:b/>
          <w:sz w:val="28"/>
          <w:szCs w:val="28"/>
          <w:lang w:val="en-US"/>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Pr>
          <w:rFonts w:ascii="Times New Roman" w:hAnsi="Times New Roman" w:cs="Times New Roman"/>
          <w:bCs/>
          <w:sz w:val="28"/>
          <w:szCs w:val="28"/>
          <w:lang w:val="en-US"/>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-ый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36237647"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0011 0000</w:t>
            </w: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37BD4A94"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4CDFD875"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0001 0101</w:t>
            </w: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6664042A"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1634AA73"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15A5DF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0001 1000</w:t>
            </w: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7C9C48C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445E62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w:t>
            </w: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3EBA8AA3" w:rsidR="00330002" w:rsidRPr="00330002" w:rsidRDefault="001C0E0D" w:rsidP="00330002">
      <w:pPr>
        <w:rPr>
          <w:rFonts w:ascii="Times New Roman" w:hAnsi="Times New Roman" w:cs="Times New Roman"/>
        </w:rPr>
      </w:pPr>
      <w:r>
        <w:rPr>
          <w:noProof/>
        </w:rPr>
        <w:drawing>
          <wp:inline distT="0" distB="0" distL="0" distR="0" wp14:anchorId="127CC458" wp14:editId="3C07E897">
            <wp:extent cx="5940425" cy="4549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49140"/>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26406712" w:rsidR="00330002" w:rsidRPr="00330002" w:rsidRDefault="00330002" w:rsidP="00330002">
      <w:pPr>
        <w:rPr>
          <w:rFonts w:ascii="Times New Roman" w:hAnsi="Times New Roman" w:cs="Times New Roman"/>
        </w:rPr>
      </w:pPr>
      <w:r w:rsidRPr="00330002">
        <w:rPr>
          <w:rFonts w:ascii="Times New Roman" w:hAnsi="Times New Roman" w:cs="Times New Roman"/>
          <w:noProof/>
          <w:lang w:eastAsia="ru-RU"/>
        </w:rPr>
        <w:drawing>
          <wp:anchor distT="0" distB="0" distL="114300" distR="114300" simplePos="0" relativeHeight="251658240" behindDoc="0" locked="0" layoutInCell="1" allowOverlap="1" wp14:anchorId="3811F560" wp14:editId="7B8128E9">
            <wp:simplePos x="0" y="0"/>
            <wp:positionH relativeFrom="column">
              <wp:posOffset>-3810</wp:posOffset>
            </wp:positionH>
            <wp:positionV relativeFrom="paragraph">
              <wp:posOffset>-3175</wp:posOffset>
            </wp:positionV>
            <wp:extent cx="1409700" cy="2505075"/>
            <wp:effectExtent l="0" t="0" r="0"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00055" w14:textId="77777777" w:rsidR="00330002" w:rsidRPr="00330002" w:rsidRDefault="00330002" w:rsidP="00330002">
      <w:pPr>
        <w:rPr>
          <w:rFonts w:ascii="Times New Roman" w:hAnsi="Times New Roman" w:cs="Times New Roman"/>
        </w:rPr>
      </w:pPr>
    </w:p>
    <w:p w14:paraId="26497F31" w14:textId="77777777" w:rsidR="00330002" w:rsidRPr="00330002" w:rsidRDefault="00330002" w:rsidP="00330002">
      <w:pPr>
        <w:rPr>
          <w:rFonts w:ascii="Times New Roman" w:hAnsi="Times New Roman" w:cs="Times New Roman"/>
        </w:rPr>
      </w:pPr>
    </w:p>
    <w:p w14:paraId="6CA14B1F" w14:textId="77777777" w:rsidR="00330002" w:rsidRPr="00330002" w:rsidRDefault="00330002" w:rsidP="00330002">
      <w:pPr>
        <w:rPr>
          <w:rFonts w:ascii="Times New Roman" w:hAnsi="Times New Roman" w:cs="Times New Roman"/>
        </w:rPr>
      </w:pPr>
    </w:p>
    <w:p w14:paraId="02CBD9AE" w14:textId="77777777" w:rsidR="00330002" w:rsidRPr="00330002" w:rsidRDefault="00330002" w:rsidP="00330002">
      <w:pPr>
        <w:rPr>
          <w:rFonts w:ascii="Times New Roman" w:hAnsi="Times New Roman" w:cs="Times New Roman"/>
        </w:rPr>
      </w:pPr>
    </w:p>
    <w:p w14:paraId="616A8D99" w14:textId="77777777" w:rsidR="00330002" w:rsidRPr="00330002" w:rsidRDefault="00330002" w:rsidP="00330002">
      <w:pPr>
        <w:rPr>
          <w:rFonts w:ascii="Times New Roman" w:hAnsi="Times New Roman" w:cs="Times New Roman"/>
        </w:rPr>
      </w:pPr>
    </w:p>
    <w:p w14:paraId="4FC718ED" w14:textId="77777777" w:rsidR="00330002" w:rsidRPr="00330002" w:rsidRDefault="00330002" w:rsidP="00330002">
      <w:pPr>
        <w:rPr>
          <w:rFonts w:ascii="Times New Roman" w:hAnsi="Times New Roman" w:cs="Times New Roman"/>
        </w:rPr>
      </w:pPr>
    </w:p>
    <w:p w14:paraId="24140D9F" w14:textId="77777777" w:rsidR="00330002" w:rsidRPr="00330002" w:rsidRDefault="00330002" w:rsidP="00330002">
      <w:pPr>
        <w:rPr>
          <w:rFonts w:ascii="Times New Roman" w:hAnsi="Times New Roman" w:cs="Times New Roman"/>
        </w:rPr>
      </w:pPr>
    </w:p>
    <w:p w14:paraId="305B5837" w14:textId="77777777" w:rsidR="00330002" w:rsidRPr="00330002" w:rsidRDefault="00330002" w:rsidP="00330002">
      <w:pPr>
        <w:rPr>
          <w:rFonts w:ascii="Times New Roman" w:hAnsi="Times New Roman" w:cs="Times New Roman"/>
        </w:rPr>
      </w:pPr>
    </w:p>
    <w:p w14:paraId="3B540C73" w14:textId="77777777"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 xml:space="preserve">Т2) </w:t>
      </w:r>
    </w:p>
    <w:p w14:paraId="226E62C8" w14:textId="38FAD7A7"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noProof/>
          <w:sz w:val="28"/>
          <w:szCs w:val="28"/>
          <w:lang w:eastAsia="ru-RU"/>
        </w:rPr>
        <w:lastRenderedPageBreak/>
        <w:drawing>
          <wp:inline distT="0" distB="0" distL="0" distR="0" wp14:anchorId="23FF431C" wp14:editId="52343C51">
            <wp:extent cx="3305175" cy="1885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885950"/>
                    </a:xfrm>
                    <a:prstGeom prst="rect">
                      <a:avLst/>
                    </a:prstGeom>
                    <a:noFill/>
                    <a:ln>
                      <a:noFill/>
                    </a:ln>
                  </pic:spPr>
                </pic:pic>
              </a:graphicData>
            </a:graphic>
          </wp:inline>
        </w:drawing>
      </w:r>
    </w:p>
    <w:p w14:paraId="7FD065AC" w14:textId="77777777" w:rsidR="00330002" w:rsidRPr="00330002" w:rsidRDefault="00330002" w:rsidP="00330002">
      <w:pPr>
        <w:rPr>
          <w:rFonts w:ascii="Times New Roman" w:hAnsi="Times New Roman" w:cs="Times New Roman"/>
          <w:sz w:val="28"/>
          <w:szCs w:val="28"/>
          <w:lang w:val="be-BY"/>
        </w:rPr>
      </w:pPr>
    </w:p>
    <w:p w14:paraId="78D98193" w14:textId="77777777"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3D236735" w:rsidR="00330002" w:rsidRPr="00330002" w:rsidRDefault="00330002" w:rsidP="00330002">
      <w:pPr>
        <w:rPr>
          <w:rFonts w:ascii="Times New Roman" w:hAnsi="Times New Roman" w:cs="Times New Roman"/>
        </w:rPr>
      </w:pPr>
      <w:r w:rsidRPr="00330002">
        <w:rPr>
          <w:rFonts w:ascii="Times New Roman" w:hAnsi="Times New Roman" w:cs="Times New Roman"/>
          <w:noProof/>
          <w:lang w:eastAsia="ru-RU"/>
        </w:rPr>
        <w:drawing>
          <wp:inline distT="0" distB="0" distL="0" distR="0" wp14:anchorId="12BE5DD8" wp14:editId="26D7BABB">
            <wp:extent cx="3295650" cy="4886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4886325"/>
                    </a:xfrm>
                    <a:prstGeom prst="rect">
                      <a:avLst/>
                    </a:prstGeom>
                    <a:noFill/>
                    <a:ln>
                      <a:noFill/>
                    </a:ln>
                  </pic:spPr>
                </pic:pic>
              </a:graphicData>
            </a:graphic>
          </wp:inline>
        </w:drawing>
      </w:r>
    </w:p>
    <w:p w14:paraId="5E91EF93" w14:textId="77777777" w:rsidR="00330002" w:rsidRPr="00330002" w:rsidRDefault="00330002" w:rsidP="00330002">
      <w:pPr>
        <w:rPr>
          <w:rFonts w:ascii="Times New Roman" w:hAnsi="Times New Roman" w:cs="Times New Roman"/>
          <w:sz w:val="28"/>
          <w:szCs w:val="28"/>
        </w:rPr>
      </w:pPr>
    </w:p>
    <w:p w14:paraId="1FA0B691" w14:textId="77777777" w:rsidR="00330002" w:rsidRPr="00330002" w:rsidRDefault="00330002" w:rsidP="00330002">
      <w:pPr>
        <w:rPr>
          <w:rFonts w:ascii="Times New Roman" w:hAnsi="Times New Roman" w:cs="Times New Roman"/>
          <w:sz w:val="28"/>
          <w:szCs w:val="28"/>
        </w:rPr>
      </w:pPr>
    </w:p>
    <w:p w14:paraId="73889C2F" w14:textId="77777777" w:rsidR="00330002" w:rsidRPr="00330002" w:rsidRDefault="00330002" w:rsidP="00330002">
      <w:pPr>
        <w:rPr>
          <w:rFonts w:ascii="Times New Roman" w:hAnsi="Times New Roman" w:cs="Times New Roman"/>
          <w:sz w:val="28"/>
          <w:szCs w:val="28"/>
        </w:rPr>
      </w:pPr>
    </w:p>
    <w:p w14:paraId="5ADCAA2A" w14:textId="77777777" w:rsidR="00330002" w:rsidRPr="00330002" w:rsidRDefault="00330002" w:rsidP="00330002">
      <w:pPr>
        <w:rPr>
          <w:rFonts w:ascii="Times New Roman" w:hAnsi="Times New Roman" w:cs="Times New Roman"/>
          <w:sz w:val="28"/>
          <w:szCs w:val="28"/>
        </w:rPr>
      </w:pPr>
    </w:p>
    <w:p w14:paraId="5E78E718" w14:textId="77777777" w:rsidR="00330002" w:rsidRPr="00330002" w:rsidRDefault="00330002" w:rsidP="00330002">
      <w:pPr>
        <w:rPr>
          <w:rFonts w:ascii="Times New Roman" w:hAnsi="Times New Roman" w:cs="Times New Roman"/>
          <w:sz w:val="28"/>
          <w:szCs w:val="28"/>
        </w:rPr>
      </w:pPr>
    </w:p>
    <w:p w14:paraId="5F467BC1" w14:textId="77777777" w:rsidR="00330002" w:rsidRPr="00330002" w:rsidRDefault="00330002" w:rsidP="00330002">
      <w:pPr>
        <w:rPr>
          <w:rFonts w:ascii="Times New Roman" w:hAnsi="Times New Roman" w:cs="Times New Roman"/>
          <w:sz w:val="28"/>
          <w:szCs w:val="28"/>
        </w:rPr>
      </w:pPr>
    </w:p>
    <w:p w14:paraId="2E067481" w14:textId="77777777" w:rsidR="00330002" w:rsidRPr="00330002" w:rsidRDefault="00330002" w:rsidP="00330002">
      <w:pPr>
        <w:rPr>
          <w:rFonts w:ascii="Times New Roman" w:hAnsi="Times New Roman" w:cs="Times New Roman"/>
          <w:sz w:val="28"/>
          <w:szCs w:val="28"/>
        </w:rPr>
      </w:pPr>
    </w:p>
    <w:p w14:paraId="48B04717" w14:textId="77777777" w:rsidR="00330002" w:rsidRPr="00330002" w:rsidRDefault="00330002" w:rsidP="00330002">
      <w:pPr>
        <w:rPr>
          <w:rFonts w:ascii="Times New Roman" w:hAnsi="Times New Roman" w:cs="Times New Roman"/>
          <w:sz w:val="28"/>
          <w:szCs w:val="28"/>
        </w:rPr>
      </w:pPr>
    </w:p>
    <w:p w14:paraId="2DA4091C" w14:textId="77777777" w:rsidR="00330002" w:rsidRPr="00330002" w:rsidRDefault="00330002" w:rsidP="00330002">
      <w:pPr>
        <w:rPr>
          <w:rFonts w:ascii="Times New Roman" w:hAnsi="Times New Roman" w:cs="Times New Roman"/>
          <w:sz w:val="28"/>
          <w:szCs w:val="28"/>
        </w:rPr>
      </w:pPr>
    </w:p>
    <w:p w14:paraId="08FE4327"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lastRenderedPageBreak/>
        <w:t>Т4)</w:t>
      </w:r>
    </w:p>
    <w:p w14:paraId="1D62E9B0" w14:textId="46847E82"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lang w:eastAsia="ru-RU"/>
        </w:rPr>
        <w:drawing>
          <wp:inline distT="0" distB="0" distL="0" distR="0" wp14:anchorId="2C22E4B0" wp14:editId="63A4DB78">
            <wp:extent cx="1857375" cy="2409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409825"/>
                    </a:xfrm>
                    <a:prstGeom prst="rect">
                      <a:avLst/>
                    </a:prstGeom>
                    <a:noFill/>
                    <a:ln>
                      <a:noFill/>
                    </a:ln>
                  </pic:spPr>
                </pic:pic>
              </a:graphicData>
            </a:graphic>
          </wp:inline>
        </w:drawing>
      </w:r>
    </w:p>
    <w:p w14:paraId="76ABD974"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Т5)</w:t>
      </w:r>
    </w:p>
    <w:p w14:paraId="39C23326" w14:textId="31D23ABB"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noProof/>
          <w:sz w:val="28"/>
          <w:szCs w:val="28"/>
          <w:lang w:eastAsia="ru-RU"/>
        </w:rPr>
        <w:drawing>
          <wp:inline distT="0" distB="0" distL="0" distR="0" wp14:anchorId="51ABF6C6" wp14:editId="49CF53E4">
            <wp:extent cx="1238250" cy="2381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2381250"/>
                    </a:xfrm>
                    <a:prstGeom prst="rect">
                      <a:avLst/>
                    </a:prstGeom>
                    <a:noFill/>
                    <a:ln>
                      <a:noFill/>
                    </a:ln>
                  </pic:spPr>
                </pic:pic>
              </a:graphicData>
            </a:graphic>
          </wp:inline>
        </w:drawing>
      </w:r>
    </w:p>
    <w:p w14:paraId="6A3103F5" w14:textId="77777777" w:rsidR="00330002" w:rsidRPr="00330002" w:rsidRDefault="00330002" w:rsidP="00330002">
      <w:pPr>
        <w:rPr>
          <w:rFonts w:ascii="Times New Roman" w:hAnsi="Times New Roman" w:cs="Times New Roman"/>
          <w:sz w:val="28"/>
          <w:szCs w:val="28"/>
        </w:rPr>
      </w:pPr>
    </w:p>
    <w:p w14:paraId="7571AEF5" w14:textId="77777777" w:rsidR="00330002" w:rsidRPr="00330002" w:rsidRDefault="00330002" w:rsidP="00330002">
      <w:pPr>
        <w:rPr>
          <w:rFonts w:ascii="Times New Roman" w:hAnsi="Times New Roman" w:cs="Times New Roman"/>
          <w:sz w:val="28"/>
          <w:szCs w:val="28"/>
        </w:rPr>
      </w:pPr>
    </w:p>
    <w:p w14:paraId="2551EEDB" w14:textId="77777777" w:rsidR="00330002" w:rsidRPr="00330002" w:rsidRDefault="00330002" w:rsidP="00330002">
      <w:pPr>
        <w:rPr>
          <w:rFonts w:ascii="Times New Roman" w:hAnsi="Times New Roman" w:cs="Times New Roman"/>
          <w:sz w:val="28"/>
          <w:szCs w:val="28"/>
        </w:rPr>
      </w:pPr>
    </w:p>
    <w:p w14:paraId="53451928" w14:textId="77777777" w:rsidR="00330002" w:rsidRPr="00330002" w:rsidRDefault="00330002" w:rsidP="00330002">
      <w:pPr>
        <w:rPr>
          <w:rFonts w:ascii="Times New Roman" w:hAnsi="Times New Roman" w:cs="Times New Roman"/>
          <w:sz w:val="28"/>
          <w:szCs w:val="28"/>
        </w:rPr>
      </w:pPr>
    </w:p>
    <w:p w14:paraId="1CE2E5F4" w14:textId="77777777" w:rsidR="00330002" w:rsidRPr="00330002" w:rsidRDefault="00330002" w:rsidP="00330002">
      <w:pPr>
        <w:rPr>
          <w:rFonts w:ascii="Times New Roman" w:hAnsi="Times New Roman" w:cs="Times New Roman"/>
          <w:sz w:val="28"/>
          <w:szCs w:val="28"/>
        </w:rPr>
      </w:pPr>
    </w:p>
    <w:p w14:paraId="479C93FD" w14:textId="77777777" w:rsidR="00330002" w:rsidRPr="00330002" w:rsidRDefault="00330002" w:rsidP="00330002">
      <w:pPr>
        <w:rPr>
          <w:rFonts w:ascii="Times New Roman" w:hAnsi="Times New Roman" w:cs="Times New Roman"/>
          <w:sz w:val="28"/>
          <w:szCs w:val="28"/>
        </w:rPr>
      </w:pPr>
    </w:p>
    <w:p w14:paraId="5CE61C49" w14:textId="77777777" w:rsidR="00330002" w:rsidRPr="00330002" w:rsidRDefault="00330002" w:rsidP="00330002">
      <w:pPr>
        <w:rPr>
          <w:rFonts w:ascii="Times New Roman" w:hAnsi="Times New Roman" w:cs="Times New Roman"/>
          <w:sz w:val="28"/>
          <w:szCs w:val="28"/>
        </w:rPr>
      </w:pPr>
    </w:p>
    <w:p w14:paraId="02D81263" w14:textId="77777777" w:rsidR="00330002" w:rsidRPr="00330002" w:rsidRDefault="00330002" w:rsidP="00330002">
      <w:pPr>
        <w:rPr>
          <w:rFonts w:ascii="Times New Roman" w:hAnsi="Times New Roman" w:cs="Times New Roman"/>
          <w:sz w:val="28"/>
          <w:szCs w:val="28"/>
        </w:rPr>
      </w:pPr>
    </w:p>
    <w:p w14:paraId="364608BA" w14:textId="77777777" w:rsidR="00330002" w:rsidRPr="00330002" w:rsidRDefault="00330002" w:rsidP="00330002">
      <w:pPr>
        <w:rPr>
          <w:rFonts w:ascii="Times New Roman" w:hAnsi="Times New Roman" w:cs="Times New Roman"/>
          <w:sz w:val="28"/>
          <w:szCs w:val="28"/>
        </w:rPr>
      </w:pPr>
    </w:p>
    <w:p w14:paraId="37C99A38" w14:textId="77777777" w:rsidR="00330002" w:rsidRPr="00330002" w:rsidRDefault="00330002" w:rsidP="00330002">
      <w:pPr>
        <w:rPr>
          <w:rFonts w:ascii="Times New Roman" w:hAnsi="Times New Roman" w:cs="Times New Roman"/>
          <w:sz w:val="28"/>
          <w:szCs w:val="28"/>
        </w:rPr>
      </w:pPr>
    </w:p>
    <w:p w14:paraId="4C2E2E3C" w14:textId="77777777" w:rsidR="00330002" w:rsidRPr="00330002" w:rsidRDefault="00330002" w:rsidP="00330002">
      <w:pPr>
        <w:rPr>
          <w:rFonts w:ascii="Times New Roman" w:hAnsi="Times New Roman" w:cs="Times New Roman"/>
          <w:sz w:val="28"/>
          <w:szCs w:val="28"/>
        </w:rPr>
      </w:pPr>
    </w:p>
    <w:p w14:paraId="22B0901C" w14:textId="77777777" w:rsidR="00330002" w:rsidRPr="00330002" w:rsidRDefault="00330002" w:rsidP="00330002">
      <w:pPr>
        <w:rPr>
          <w:rFonts w:ascii="Times New Roman" w:hAnsi="Times New Roman" w:cs="Times New Roman"/>
          <w:sz w:val="28"/>
          <w:szCs w:val="28"/>
        </w:rPr>
      </w:pPr>
    </w:p>
    <w:p w14:paraId="6A95539E" w14:textId="77777777" w:rsidR="00330002" w:rsidRPr="00330002" w:rsidRDefault="00330002" w:rsidP="00330002">
      <w:pPr>
        <w:rPr>
          <w:rFonts w:ascii="Times New Roman" w:hAnsi="Times New Roman" w:cs="Times New Roman"/>
          <w:sz w:val="28"/>
          <w:szCs w:val="28"/>
        </w:rPr>
      </w:pPr>
    </w:p>
    <w:p w14:paraId="7DB5BF3E" w14:textId="77777777" w:rsidR="00330002" w:rsidRPr="00330002" w:rsidRDefault="00330002" w:rsidP="00330002">
      <w:pPr>
        <w:rPr>
          <w:rFonts w:ascii="Times New Roman" w:hAnsi="Times New Roman" w:cs="Times New Roman"/>
          <w:sz w:val="28"/>
          <w:szCs w:val="28"/>
        </w:rPr>
      </w:pPr>
    </w:p>
    <w:p w14:paraId="4076AE7A" w14:textId="77777777" w:rsidR="00330002" w:rsidRPr="00330002" w:rsidRDefault="00330002" w:rsidP="00330002">
      <w:pPr>
        <w:rPr>
          <w:rFonts w:ascii="Times New Roman" w:hAnsi="Times New Roman" w:cs="Times New Roman"/>
          <w:sz w:val="28"/>
          <w:szCs w:val="28"/>
        </w:rPr>
      </w:pPr>
    </w:p>
    <w:p w14:paraId="24104907" w14:textId="77777777" w:rsidR="00330002" w:rsidRPr="00330002" w:rsidRDefault="00330002" w:rsidP="00330002">
      <w:pPr>
        <w:rPr>
          <w:rFonts w:ascii="Times New Roman" w:hAnsi="Times New Roman" w:cs="Times New Roman"/>
          <w:sz w:val="28"/>
          <w:szCs w:val="28"/>
        </w:rPr>
      </w:pPr>
    </w:p>
    <w:p w14:paraId="1FCE48B1" w14:textId="77777777" w:rsidR="00330002" w:rsidRPr="00330002" w:rsidRDefault="00330002" w:rsidP="00330002">
      <w:pPr>
        <w:rPr>
          <w:rFonts w:ascii="Times New Roman" w:hAnsi="Times New Roman" w:cs="Times New Roman"/>
          <w:sz w:val="28"/>
          <w:szCs w:val="28"/>
        </w:rPr>
      </w:pPr>
    </w:p>
    <w:p w14:paraId="47C77C27"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Т6)</w:t>
      </w:r>
    </w:p>
    <w:p w14:paraId="4AF2B371" w14:textId="71331DB8" w:rsidR="00330002" w:rsidRPr="00330002" w:rsidRDefault="00330002" w:rsidP="00330002">
      <w:pPr>
        <w:rPr>
          <w:rFonts w:ascii="Times New Roman" w:hAnsi="Times New Roman" w:cs="Times New Roman"/>
          <w:sz w:val="28"/>
          <w:szCs w:val="28"/>
          <w:lang w:val="en-US"/>
        </w:rPr>
      </w:pPr>
      <w:r w:rsidRPr="00330002">
        <w:rPr>
          <w:rFonts w:ascii="Times New Roman" w:hAnsi="Times New Roman" w:cs="Times New Roman"/>
          <w:noProof/>
          <w:sz w:val="28"/>
          <w:szCs w:val="28"/>
          <w:lang w:eastAsia="ru-RU"/>
        </w:rPr>
        <w:lastRenderedPageBreak/>
        <w:drawing>
          <wp:inline distT="0" distB="0" distL="0" distR="0" wp14:anchorId="4D26E4AB" wp14:editId="518B89D2">
            <wp:extent cx="3943350" cy="4010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4010025"/>
                    </a:xfrm>
                    <a:prstGeom prst="rect">
                      <a:avLst/>
                    </a:prstGeom>
                    <a:noFill/>
                    <a:ln>
                      <a:noFill/>
                    </a:ln>
                  </pic:spPr>
                </pic:pic>
              </a:graphicData>
            </a:graphic>
          </wp:inline>
        </w:drawing>
      </w:r>
    </w:p>
    <w:p w14:paraId="5BDAD6A2"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Т7)</w:t>
      </w:r>
    </w:p>
    <w:p w14:paraId="7568E3DC" w14:textId="6AAE64B9"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rPr>
        <w:drawing>
          <wp:inline distT="0" distB="0" distL="0" distR="0" wp14:anchorId="681F4CAF" wp14:editId="18B81FF3">
            <wp:extent cx="3505200" cy="3248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248025"/>
                    </a:xfrm>
                    <a:prstGeom prst="rect">
                      <a:avLst/>
                    </a:prstGeom>
                    <a:noFill/>
                    <a:ln>
                      <a:noFill/>
                    </a:ln>
                  </pic:spPr>
                </pic:pic>
              </a:graphicData>
            </a:graphic>
          </wp:inline>
        </w:drawing>
      </w:r>
    </w:p>
    <w:p w14:paraId="53FA550C" w14:textId="77777777" w:rsidR="00330002" w:rsidRPr="00330002" w:rsidRDefault="00330002" w:rsidP="00330002">
      <w:pPr>
        <w:rPr>
          <w:rFonts w:ascii="Times New Roman" w:hAnsi="Times New Roman" w:cs="Times New Roman"/>
          <w:sz w:val="28"/>
          <w:szCs w:val="28"/>
        </w:rPr>
      </w:pPr>
    </w:p>
    <w:p w14:paraId="459D9D61" w14:textId="77777777" w:rsidR="00330002" w:rsidRPr="00330002" w:rsidRDefault="00330002" w:rsidP="00330002">
      <w:pPr>
        <w:rPr>
          <w:rFonts w:ascii="Times New Roman" w:hAnsi="Times New Roman" w:cs="Times New Roman"/>
          <w:sz w:val="28"/>
          <w:szCs w:val="28"/>
        </w:rPr>
      </w:pPr>
    </w:p>
    <w:p w14:paraId="4AAB5AEB" w14:textId="77777777" w:rsidR="00330002" w:rsidRPr="00330002" w:rsidRDefault="00330002" w:rsidP="00330002">
      <w:pPr>
        <w:rPr>
          <w:rFonts w:ascii="Times New Roman" w:hAnsi="Times New Roman" w:cs="Times New Roman"/>
          <w:sz w:val="28"/>
          <w:szCs w:val="28"/>
        </w:rPr>
      </w:pPr>
    </w:p>
    <w:p w14:paraId="2ACBCA8E" w14:textId="77777777" w:rsidR="00330002" w:rsidRPr="00330002" w:rsidRDefault="00330002" w:rsidP="00330002">
      <w:pPr>
        <w:rPr>
          <w:rFonts w:ascii="Times New Roman" w:hAnsi="Times New Roman" w:cs="Times New Roman"/>
          <w:sz w:val="28"/>
          <w:szCs w:val="28"/>
        </w:rPr>
      </w:pPr>
    </w:p>
    <w:p w14:paraId="6726739D" w14:textId="77777777" w:rsidR="00330002" w:rsidRPr="00330002" w:rsidRDefault="00330002" w:rsidP="00330002">
      <w:pPr>
        <w:rPr>
          <w:rFonts w:ascii="Times New Roman" w:hAnsi="Times New Roman" w:cs="Times New Roman"/>
          <w:sz w:val="28"/>
          <w:szCs w:val="28"/>
        </w:rPr>
      </w:pPr>
    </w:p>
    <w:p w14:paraId="492E398F" w14:textId="77777777" w:rsidR="00330002" w:rsidRPr="00330002" w:rsidRDefault="00330002" w:rsidP="00330002">
      <w:pPr>
        <w:rPr>
          <w:rFonts w:ascii="Times New Roman" w:hAnsi="Times New Roman" w:cs="Times New Roman"/>
          <w:sz w:val="28"/>
          <w:szCs w:val="28"/>
        </w:rPr>
      </w:pPr>
    </w:p>
    <w:p w14:paraId="0D62EF88" w14:textId="77777777" w:rsidR="00330002" w:rsidRPr="00330002" w:rsidRDefault="00330002" w:rsidP="00330002">
      <w:pPr>
        <w:rPr>
          <w:rFonts w:ascii="Times New Roman" w:hAnsi="Times New Roman" w:cs="Times New Roman"/>
          <w:sz w:val="28"/>
          <w:szCs w:val="28"/>
        </w:rPr>
      </w:pPr>
    </w:p>
    <w:p w14:paraId="278BD9F2"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lastRenderedPageBreak/>
        <w:t>Т8)</w:t>
      </w:r>
    </w:p>
    <w:p w14:paraId="3B34F2D4" w14:textId="328586CD"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lang w:eastAsia="ru-RU"/>
        </w:rPr>
        <w:drawing>
          <wp:inline distT="0" distB="0" distL="0" distR="0" wp14:anchorId="13CDCA3E" wp14:editId="41569B03">
            <wp:extent cx="1238250"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2381250"/>
                    </a:xfrm>
                    <a:prstGeom prst="rect">
                      <a:avLst/>
                    </a:prstGeom>
                    <a:noFill/>
                    <a:ln>
                      <a:noFill/>
                    </a:ln>
                  </pic:spPr>
                </pic:pic>
              </a:graphicData>
            </a:graphic>
          </wp:inline>
        </w:drawing>
      </w:r>
    </w:p>
    <w:p w14:paraId="795487A7" w14:textId="77777777" w:rsidR="00330002" w:rsidRPr="00330002" w:rsidRDefault="00330002" w:rsidP="00330002">
      <w:pPr>
        <w:rPr>
          <w:rFonts w:ascii="Times New Roman" w:hAnsi="Times New Roman" w:cs="Times New Roman"/>
          <w:sz w:val="28"/>
          <w:szCs w:val="28"/>
        </w:rPr>
      </w:pPr>
    </w:p>
    <w:p w14:paraId="3AE50D4D"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Т9)</w:t>
      </w:r>
    </w:p>
    <w:p w14:paraId="003C11BA" w14:textId="375448C6"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noProof/>
          <w:sz w:val="28"/>
          <w:szCs w:val="28"/>
          <w:lang w:eastAsia="ru-RU"/>
        </w:rPr>
        <w:drawing>
          <wp:inline distT="0" distB="0" distL="0" distR="0" wp14:anchorId="58D458E1" wp14:editId="1267E8A2">
            <wp:extent cx="3219450" cy="3267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3267075"/>
                    </a:xfrm>
                    <a:prstGeom prst="rect">
                      <a:avLst/>
                    </a:prstGeom>
                    <a:noFill/>
                    <a:ln>
                      <a:noFill/>
                    </a:ln>
                  </pic:spPr>
                </pic:pic>
              </a:graphicData>
            </a:graphic>
          </wp:inline>
        </w:drawing>
      </w:r>
    </w:p>
    <w:p w14:paraId="2FF76200" w14:textId="7CC69107" w:rsidR="00B31F9E" w:rsidRPr="00B31F9E" w:rsidRDefault="00B31F9E" w:rsidP="00330002">
      <w:pPr>
        <w:jc w:val="both"/>
        <w:rPr>
          <w:rFonts w:ascii="Times New Roman" w:hAnsi="Times New Roman" w:cs="Times New Roman"/>
          <w:b/>
          <w:sz w:val="28"/>
          <w:szCs w:val="28"/>
          <w:lang w:val="en-US"/>
        </w:rPr>
      </w:pPr>
      <w:r w:rsidRPr="00B31F9E">
        <w:rPr>
          <w:rFonts w:ascii="Times New Roman" w:hAnsi="Times New Roman" w:cs="Times New Roman"/>
          <w:b/>
          <w:sz w:val="28"/>
          <w:szCs w:val="28"/>
        </w:rPr>
        <w:t>2.</w:t>
      </w:r>
      <w:r>
        <w:rPr>
          <w:rFonts w:ascii="Times New Roman" w:hAnsi="Times New Roman" w:cs="Times New Roman"/>
          <w:b/>
          <w:sz w:val="28"/>
          <w:szCs w:val="28"/>
          <w:lang w:val="en-US"/>
        </w:rPr>
        <w:t xml:space="preserve">9 – </w:t>
      </w:r>
      <w:r w:rsidRPr="00B31F9E">
        <w:rPr>
          <w:rFonts w:ascii="Times New Roman" w:hAnsi="Times New Roman" w:cs="Times New Roman"/>
          <w:bCs/>
          <w:sz w:val="28"/>
          <w:szCs w:val="28"/>
        </w:rPr>
        <w:t>вывод</w:t>
      </w:r>
      <w:r w:rsidRPr="00B31F9E">
        <w:rPr>
          <w:rFonts w:ascii="Times New Roman" w:hAnsi="Times New Roman" w:cs="Times New Roman"/>
          <w:bCs/>
          <w:sz w:val="28"/>
          <w:szCs w:val="28"/>
          <w:lang w:val="en-US"/>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proofErr w:type="spellStart"/>
      <w:r w:rsidRPr="00330002">
        <w:rPr>
          <w:rFonts w:ascii="Times New Roman" w:eastAsia="Times New Roman" w:hAnsi="Times New Roman" w:cs="Times New Roman"/>
          <w:sz w:val="28"/>
          <w:szCs w:val="28"/>
          <w:lang w:val="en-US" w:eastAsia="ru-RU"/>
        </w:rPr>
        <w:t>i</w:t>
      </w:r>
      <w:proofErr w:type="spellEnd"/>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ввода-вывода, блок синхронизации и управления. Команды процессора можно занимают от 1 до 3 байт памяти, которые располагаются в ОЗУ.</w:t>
      </w:r>
    </w:p>
    <w:p w14:paraId="34C7845F" w14:textId="77777777" w:rsidR="00330002" w:rsidRPr="00330002" w:rsidRDefault="00330002" w:rsidP="00330002">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w:t>
      </w:r>
      <w:r w:rsidRPr="00330002">
        <w:rPr>
          <w:rFonts w:ascii="Times New Roman" w:eastAsia="Times New Roman" w:hAnsi="Times New Roman" w:cs="Times New Roman"/>
          <w:sz w:val="28"/>
          <w:szCs w:val="28"/>
          <w:lang w:eastAsia="ru-RU"/>
        </w:rPr>
        <w:lastRenderedPageBreak/>
        <w:t xml:space="preserve">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p w14:paraId="5BA9C31C" w14:textId="77777777" w:rsidR="00330002" w:rsidRPr="00330002" w:rsidRDefault="00330002" w:rsidP="00330002">
      <w:pPr>
        <w:spacing w:line="240" w:lineRule="auto"/>
        <w:ind w:firstLine="709"/>
        <w:jc w:val="both"/>
        <w:rPr>
          <w:rFonts w:ascii="Times New Roman" w:hAnsi="Times New Roman" w:cs="Times New Roman"/>
          <w:b/>
          <w:sz w:val="28"/>
          <w:szCs w:val="28"/>
        </w:rPr>
      </w:pPr>
      <w:r w:rsidRPr="00330002">
        <w:rPr>
          <w:rFonts w:ascii="Times New Roman" w:hAnsi="Times New Roman" w:cs="Times New Roman"/>
          <w:b/>
          <w:sz w:val="28"/>
          <w:szCs w:val="28"/>
        </w:rPr>
        <w:t>2. Содержание отчёта</w:t>
      </w:r>
    </w:p>
    <w:p w14:paraId="1AAEF55F" w14:textId="77777777" w:rsidR="00330002" w:rsidRPr="00330002" w:rsidRDefault="00330002" w:rsidP="00330002">
      <w:pPr>
        <w:spacing w:line="240" w:lineRule="auto"/>
        <w:ind w:firstLine="709"/>
        <w:contextualSpacing/>
        <w:jc w:val="both"/>
        <w:rPr>
          <w:rFonts w:ascii="Times New Roman" w:hAnsi="Times New Roman" w:cs="Times New Roman"/>
          <w:sz w:val="28"/>
          <w:szCs w:val="28"/>
        </w:rPr>
      </w:pPr>
      <w:r w:rsidRPr="00330002">
        <w:rPr>
          <w:rFonts w:ascii="Times New Roman" w:hAnsi="Times New Roman" w:cs="Times New Roman"/>
          <w:sz w:val="28"/>
          <w:szCs w:val="28"/>
        </w:rPr>
        <w:t>2.1. вид и номер работы;</w:t>
      </w:r>
    </w:p>
    <w:p w14:paraId="4507FC14"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sz w:val="28"/>
          <w:szCs w:val="28"/>
        </w:rPr>
        <w:t>2.2. т</w:t>
      </w:r>
      <w:r w:rsidRPr="00330002">
        <w:rPr>
          <w:rFonts w:ascii="Times New Roman" w:hAnsi="Times New Roman" w:cs="Times New Roman"/>
          <w:color w:val="000000"/>
          <w:spacing w:val="-1"/>
          <w:sz w:val="28"/>
          <w:szCs w:val="28"/>
        </w:rPr>
        <w:t>ема работы;</w:t>
      </w:r>
    </w:p>
    <w:p w14:paraId="5E5E5871"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color w:val="000000"/>
          <w:spacing w:val="-1"/>
          <w:sz w:val="28"/>
          <w:szCs w:val="28"/>
        </w:rPr>
        <w:t>2.3. цель работы;</w:t>
      </w:r>
    </w:p>
    <w:p w14:paraId="6473C456" w14:textId="77777777" w:rsidR="00330002" w:rsidRPr="00330002" w:rsidRDefault="00330002" w:rsidP="00330002">
      <w:pPr>
        <w:spacing w:line="240" w:lineRule="auto"/>
        <w:ind w:firstLine="709"/>
        <w:jc w:val="both"/>
        <w:rPr>
          <w:rFonts w:ascii="Times New Roman" w:hAnsi="Times New Roman" w:cs="Times New Roman"/>
          <w:color w:val="000000"/>
          <w:sz w:val="28"/>
          <w:szCs w:val="28"/>
        </w:rPr>
      </w:pPr>
      <w:r w:rsidRPr="00330002">
        <w:rPr>
          <w:rFonts w:ascii="Times New Roman" w:hAnsi="Times New Roman" w:cs="Times New Roman"/>
          <w:color w:val="000000"/>
          <w:spacing w:val="-1"/>
          <w:sz w:val="28"/>
          <w:szCs w:val="28"/>
        </w:rPr>
        <w:t xml:space="preserve">2.4. </w:t>
      </w:r>
      <w:r w:rsidRPr="00330002">
        <w:rPr>
          <w:rFonts w:ascii="Times New Roman" w:hAnsi="Times New Roman" w:cs="Times New Roman"/>
          <w:color w:val="000000"/>
          <w:sz w:val="28"/>
          <w:szCs w:val="28"/>
        </w:rPr>
        <w:t>индивидуальное задание;</w:t>
      </w:r>
    </w:p>
    <w:p w14:paraId="483FF68D"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color w:val="000000"/>
          <w:sz w:val="28"/>
          <w:szCs w:val="28"/>
        </w:rPr>
        <w:t xml:space="preserve">2.5. </w:t>
      </w:r>
      <w:r w:rsidRPr="00330002">
        <w:rPr>
          <w:rFonts w:ascii="Times New Roman" w:hAnsi="Times New Roman" w:cs="Times New Roman"/>
          <w:sz w:val="28"/>
          <w:szCs w:val="28"/>
        </w:rPr>
        <w:t>решение примера индивидуального задания и ответ;</w:t>
      </w:r>
    </w:p>
    <w:p w14:paraId="58E25A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2.6. таблица 2;</w:t>
      </w:r>
    </w:p>
    <w:p w14:paraId="7EC48961"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2.7. скриншот выполненного задания;</w:t>
      </w:r>
    </w:p>
    <w:p w14:paraId="54D737D0"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2.8. схема исследования командного цикла МП для указанной преподавателем команды;</w:t>
      </w:r>
    </w:p>
    <w:p w14:paraId="5F84FDDA"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2.9. выводы по работе.</w:t>
      </w:r>
    </w:p>
    <w:p w14:paraId="5F337994" w14:textId="77777777" w:rsidR="00D5512C" w:rsidRPr="00330002" w:rsidRDefault="00D5512C" w:rsidP="00330002">
      <w:pPr>
        <w:rPr>
          <w:rFonts w:ascii="Times New Roman" w:hAnsi="Times New Roman" w:cs="Times New Roman"/>
        </w:rPr>
      </w:pPr>
    </w:p>
    <w:sectPr w:rsidR="00D5512C" w:rsidRPr="0033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1C0E0D"/>
    <w:rsid w:val="001C7D7F"/>
    <w:rsid w:val="001D2E3B"/>
    <w:rsid w:val="00276B6C"/>
    <w:rsid w:val="00330002"/>
    <w:rsid w:val="008671F6"/>
    <w:rsid w:val="009221D1"/>
    <w:rsid w:val="009A7D23"/>
    <w:rsid w:val="00B31F9E"/>
    <w:rsid w:val="00B75AB3"/>
    <w:rsid w:val="00B81FBF"/>
    <w:rsid w:val="00CB31C5"/>
    <w:rsid w:val="00CF5299"/>
    <w:rsid w:val="00D5512C"/>
    <w:rsid w:val="00DC20C5"/>
    <w:rsid w:val="00F139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539</Words>
  <Characters>3076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12</cp:revision>
  <dcterms:created xsi:type="dcterms:W3CDTF">2022-05-23T12:38:00Z</dcterms:created>
  <dcterms:modified xsi:type="dcterms:W3CDTF">2022-05-23T17:20:00Z</dcterms:modified>
</cp:coreProperties>
</file>