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EBA" w:rsidRPr="000E42E4" w:rsidRDefault="00910F33" w:rsidP="00224EBA">
      <w:pPr>
        <w:pStyle w:val="1"/>
        <w:keepLines w:val="0"/>
        <w:tabs>
          <w:tab w:val="num" w:pos="0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0E42E4">
        <w:rPr>
          <w:rFonts w:ascii="Times New Roman" w:hAnsi="Times New Roman" w:cs="Times New Roman"/>
          <w:color w:val="auto"/>
          <w:sz w:val="27"/>
          <w:szCs w:val="27"/>
        </w:rPr>
        <w:t>Лабораторная работа №</w:t>
      </w:r>
      <w:r w:rsidR="0084617A">
        <w:rPr>
          <w:rFonts w:ascii="Times New Roman" w:hAnsi="Times New Roman" w:cs="Times New Roman"/>
          <w:color w:val="auto"/>
          <w:sz w:val="27"/>
          <w:szCs w:val="27"/>
        </w:rPr>
        <w:t xml:space="preserve"> </w:t>
      </w:r>
      <w:r w:rsidRPr="000E42E4">
        <w:rPr>
          <w:rFonts w:ascii="Times New Roman" w:hAnsi="Times New Roman" w:cs="Times New Roman"/>
          <w:color w:val="auto"/>
          <w:sz w:val="27"/>
          <w:szCs w:val="27"/>
        </w:rPr>
        <w:t>2</w:t>
      </w:r>
    </w:p>
    <w:p w:rsidR="00224EBA" w:rsidRPr="000E42E4" w:rsidRDefault="00185BE4" w:rsidP="00224EBA">
      <w:pPr>
        <w:pStyle w:val="a5"/>
        <w:ind w:left="900" w:hanging="900"/>
      </w:pPr>
      <w:r w:rsidRPr="000E42E4">
        <w:rPr>
          <w:i w:val="0"/>
          <w:sz w:val="27"/>
          <w:szCs w:val="27"/>
        </w:rPr>
        <w:t xml:space="preserve">Определение перекрестков при построении модели </w:t>
      </w:r>
      <w:r w:rsidRPr="000E42E4">
        <w:rPr>
          <w:i w:val="0"/>
          <w:sz w:val="27"/>
          <w:szCs w:val="27"/>
          <w:lang w:val="en-US"/>
        </w:rPr>
        <w:t>IDEF</w:t>
      </w:r>
      <w:r w:rsidRPr="000E42E4">
        <w:rPr>
          <w:i w:val="0"/>
          <w:sz w:val="27"/>
          <w:szCs w:val="27"/>
        </w:rPr>
        <w:t>3</w:t>
      </w:r>
    </w:p>
    <w:p w:rsidR="00224EBA" w:rsidRPr="000E42E4" w:rsidRDefault="00224EBA" w:rsidP="00224EBA">
      <w:pPr>
        <w:ind w:left="900" w:hanging="900"/>
        <w:jc w:val="both"/>
        <w:rPr>
          <w:rFonts w:ascii="Times New Roman" w:hAnsi="Times New Roman" w:cs="Times New Roman"/>
        </w:rPr>
      </w:pPr>
      <w:r w:rsidRPr="000E42E4">
        <w:rPr>
          <w:rFonts w:ascii="Times New Roman" w:hAnsi="Times New Roman" w:cs="Times New Roman"/>
          <w:bCs/>
          <w:sz w:val="27"/>
          <w:szCs w:val="27"/>
        </w:rPr>
        <w:t xml:space="preserve">Цель: Научиться определять </w:t>
      </w:r>
      <w:r w:rsidR="00CE1AE5" w:rsidRPr="000E42E4">
        <w:rPr>
          <w:rFonts w:ascii="Times New Roman" w:hAnsi="Times New Roman" w:cs="Times New Roman"/>
          <w:bCs/>
          <w:sz w:val="27"/>
          <w:szCs w:val="27"/>
        </w:rPr>
        <w:t>перекрестки</w:t>
      </w:r>
      <w:r w:rsidRPr="000E42E4">
        <w:rPr>
          <w:rFonts w:ascii="Times New Roman" w:hAnsi="Times New Roman" w:cs="Times New Roman"/>
          <w:bCs/>
          <w:sz w:val="27"/>
          <w:szCs w:val="27"/>
        </w:rPr>
        <w:t xml:space="preserve"> </w:t>
      </w:r>
      <w:r w:rsidRPr="000E42E4">
        <w:rPr>
          <w:rFonts w:ascii="Times New Roman" w:hAnsi="Times New Roman" w:cs="Times New Roman"/>
          <w:bCs/>
          <w:sz w:val="27"/>
          <w:szCs w:val="27"/>
          <w:lang w:val="en-US"/>
        </w:rPr>
        <w:t>IDEF</w:t>
      </w:r>
      <w:r w:rsidR="00C321BF" w:rsidRPr="000E42E4">
        <w:rPr>
          <w:rFonts w:ascii="Times New Roman" w:hAnsi="Times New Roman" w:cs="Times New Roman"/>
          <w:bCs/>
          <w:sz w:val="27"/>
          <w:szCs w:val="27"/>
        </w:rPr>
        <w:t>3</w:t>
      </w:r>
    </w:p>
    <w:p w:rsidR="00224EBA" w:rsidRPr="000E42E4" w:rsidRDefault="00224EBA" w:rsidP="00224EBA">
      <w:pPr>
        <w:rPr>
          <w:rFonts w:ascii="Times New Roman" w:hAnsi="Times New Roman" w:cs="Times New Roman"/>
        </w:rPr>
      </w:pPr>
      <w:r w:rsidRPr="000E42E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224EBA" w:rsidRPr="000E42E4" w:rsidRDefault="00224EBA" w:rsidP="00224EBA">
      <w:pPr>
        <w:spacing w:before="120" w:after="120"/>
        <w:ind w:firstLine="709"/>
        <w:jc w:val="center"/>
        <w:rPr>
          <w:rFonts w:ascii="Times New Roman" w:hAnsi="Times New Roman" w:cs="Times New Roman"/>
        </w:rPr>
      </w:pPr>
      <w:r w:rsidRPr="000E42E4">
        <w:rPr>
          <w:rStyle w:val="a4"/>
          <w:rFonts w:ascii="Times New Roman" w:hAnsi="Times New Roman" w:cs="Times New Roman"/>
          <w:b/>
          <w:sz w:val="27"/>
          <w:szCs w:val="27"/>
        </w:rPr>
        <w:t>Контрольные</w:t>
      </w:r>
      <w:r w:rsidRPr="000E42E4">
        <w:rPr>
          <w:rFonts w:ascii="Times New Roman" w:hAnsi="Times New Roman" w:cs="Times New Roman"/>
          <w:b/>
          <w:i/>
          <w:sz w:val="27"/>
          <w:szCs w:val="27"/>
        </w:rPr>
        <w:t xml:space="preserve"> </w:t>
      </w:r>
      <w:r w:rsidRPr="000E42E4">
        <w:rPr>
          <w:rStyle w:val="a4"/>
          <w:rFonts w:ascii="Times New Roman" w:hAnsi="Times New Roman" w:cs="Times New Roman"/>
          <w:b/>
          <w:sz w:val="27"/>
          <w:szCs w:val="27"/>
        </w:rPr>
        <w:t>вопросы</w:t>
      </w:r>
    </w:p>
    <w:p w:rsidR="00224EBA" w:rsidRPr="000E42E4" w:rsidRDefault="00A92333" w:rsidP="00224EBA">
      <w:pPr>
        <w:pStyle w:val="a7"/>
        <w:numPr>
          <w:ilvl w:val="0"/>
          <w:numId w:val="2"/>
        </w:numPr>
        <w:spacing w:after="0"/>
        <w:jc w:val="both"/>
      </w:pPr>
      <w:r>
        <w:rPr>
          <w:sz w:val="26"/>
          <w:szCs w:val="26"/>
        </w:rPr>
        <w:t>Какие типы перекрестков вы знаете</w:t>
      </w:r>
      <w:r w:rsidR="00224EBA" w:rsidRPr="000E42E4">
        <w:rPr>
          <w:sz w:val="26"/>
          <w:szCs w:val="26"/>
        </w:rPr>
        <w:t xml:space="preserve">? </w:t>
      </w:r>
    </w:p>
    <w:p w:rsidR="00224EBA" w:rsidRPr="000E42E4" w:rsidRDefault="001E0626" w:rsidP="00224EBA">
      <w:pPr>
        <w:pStyle w:val="a7"/>
        <w:numPr>
          <w:ilvl w:val="0"/>
          <w:numId w:val="2"/>
        </w:numPr>
        <w:spacing w:after="0"/>
        <w:jc w:val="both"/>
      </w:pPr>
      <w:r>
        <w:rPr>
          <w:sz w:val="26"/>
          <w:szCs w:val="26"/>
        </w:rPr>
        <w:t xml:space="preserve">Опишите </w:t>
      </w:r>
      <w:r w:rsidR="002E194B">
        <w:rPr>
          <w:sz w:val="26"/>
          <w:szCs w:val="26"/>
        </w:rPr>
        <w:t>перекрестки</w:t>
      </w:r>
      <w:bookmarkStart w:id="0" w:name="_GoBack"/>
      <w:bookmarkEnd w:id="0"/>
      <w:r w:rsidR="00224EBA" w:rsidRPr="000E42E4">
        <w:rPr>
          <w:sz w:val="26"/>
          <w:szCs w:val="26"/>
        </w:rPr>
        <w:t>?</w:t>
      </w:r>
    </w:p>
    <w:p w:rsidR="00224EBA" w:rsidRPr="00FF00BD" w:rsidRDefault="00224EBA" w:rsidP="00224EBA">
      <w:pPr>
        <w:spacing w:before="240" w:after="120"/>
        <w:ind w:firstLine="709"/>
        <w:jc w:val="center"/>
      </w:pPr>
      <w:r w:rsidRPr="000E42E4">
        <w:rPr>
          <w:rFonts w:ascii="Times New Roman" w:hAnsi="Times New Roman" w:cs="Times New Roman"/>
          <w:b/>
          <w:sz w:val="27"/>
          <w:szCs w:val="27"/>
        </w:rPr>
        <w:t>Теоретически е сведения для</w:t>
      </w:r>
      <w:r>
        <w:rPr>
          <w:b/>
          <w:sz w:val="27"/>
          <w:szCs w:val="27"/>
        </w:rPr>
        <w:t xml:space="preserve"> выполнения работы</w:t>
      </w:r>
    </w:p>
    <w:p w:rsidR="00135A08" w:rsidRPr="00135A08" w:rsidRDefault="00135A08" w:rsidP="00E441E6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5A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Перекрестки (</w:t>
      </w:r>
      <w:proofErr w:type="spellStart"/>
      <w:r w:rsidRPr="00135A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Junction</w:t>
      </w:r>
      <w:proofErr w:type="spellEnd"/>
      <w:r w:rsidRPr="00135A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).</w:t>
      </w:r>
      <w:r w:rsidR="007003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Окончание одной работы может служить сигналом к началу нескольких работ, или же одна работа для своего запуска может ожидать окончания нескольких работ. 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</w:t>
      </w:r>
      <w:r w:rsidR="00B66B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5A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перекрестки для слияния </w:t>
      </w:r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Fan-in</w:t>
      </w:r>
      <w:proofErr w:type="spell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Junction</w:t>
      </w:r>
      <w:proofErr w:type="spell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</w:t>
      </w:r>
      <w:r w:rsidR="00B66B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35A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разветвления</w:t>
      </w:r>
      <w:r w:rsidR="00B66B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Fan-out</w:t>
      </w:r>
      <w:proofErr w:type="spell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Junction</w:t>
      </w:r>
      <w:proofErr w:type="spell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стрелок. Перекресток не может использоваться одновременно для слияния и для разветвления. Для внесения перекрестка служит кнопка в палитре инструментов - добавить в диаграмму перекресток </w:t>
      </w:r>
      <w:proofErr w:type="spell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Junction</w:t>
      </w:r>
      <w:proofErr w:type="spell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диалоге </w:t>
      </w:r>
      <w:proofErr w:type="spell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Junction</w:t>
      </w:r>
      <w:proofErr w:type="spell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Type</w:t>
      </w:r>
      <w:proofErr w:type="spell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Editor</w:t>
      </w:r>
      <w:proofErr w:type="spell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необходимо указать тип перекрестка. Смысл каждого типа приведен в табл</w:t>
      </w:r>
      <w:r w:rsidR="00E44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ице 1</w:t>
      </w:r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W w:w="940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64"/>
        <w:gridCol w:w="1638"/>
        <w:gridCol w:w="3352"/>
        <w:gridCol w:w="3051"/>
      </w:tblGrid>
      <w:tr w:rsidR="00135A08" w:rsidRPr="00135A08" w:rsidTr="00135A08">
        <w:trPr>
          <w:jc w:val="center"/>
        </w:trPr>
        <w:tc>
          <w:tcPr>
            <w:tcW w:w="93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C3A5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</w:t>
            </w:r>
            <w:r w:rsidR="00E441E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Типы перекрестков</w:t>
            </w:r>
          </w:p>
        </w:tc>
      </w:tr>
      <w:tr w:rsidR="00135A08" w:rsidRPr="00135A08" w:rsidTr="00135A08">
        <w:trPr>
          <w:jc w:val="center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CA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CA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CA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Смысл в случае слияния стрелок (</w:t>
            </w:r>
            <w:proofErr w:type="spellStart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Fan-in</w:t>
            </w:r>
            <w:proofErr w:type="spellEnd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Junction</w:t>
            </w:r>
            <w:proofErr w:type="spellEnd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CA6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Смысл в случае разветвления стрелок (</w:t>
            </w:r>
            <w:proofErr w:type="spellStart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Fan-out</w:t>
            </w:r>
            <w:proofErr w:type="spellEnd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Junction</w:t>
            </w:r>
            <w:proofErr w:type="spellEnd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35A08" w:rsidRPr="00135A08" w:rsidTr="00135A08">
        <w:trPr>
          <w:jc w:val="center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D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3A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3860" cy="403860"/>
                  <wp:effectExtent l="0" t="0" r="0" b="0"/>
                  <wp:docPr id="9" name="Рисунок 9" descr="https://studfile.net/html/2706/166/html_AGHfi4z9sw.BKmd/img-lyJQ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udfile.net/html/2706/166/html_AGHfi4z9sw.BKmd/img-lyJQ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F00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Asynchronous</w:t>
            </w:r>
            <w:proofErr w:type="spellEnd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AND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C3A5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предшествующие процессы должны быть завершены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C3A5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следующие процессы должны быть запущены</w:t>
            </w:r>
          </w:p>
        </w:tc>
      </w:tr>
      <w:tr w:rsidR="00135A08" w:rsidRPr="00135A08" w:rsidTr="00135A08">
        <w:trPr>
          <w:jc w:val="center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D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3A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81000" cy="388620"/>
                  <wp:effectExtent l="0" t="0" r="0" b="0"/>
                  <wp:docPr id="8" name="Рисунок 8" descr="https://studfile.net/html/2706/166/html_AGHfi4z9sw.BKmd/img-yKv3k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tudfile.net/html/2706/166/html_AGHfi4z9sw.BKmd/img-yKv3k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F00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Synchronous</w:t>
            </w:r>
            <w:proofErr w:type="spellEnd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AND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C3A5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предшествующие процессы завершены одновременно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C3A5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следующие процессы запускаются одновременно</w:t>
            </w:r>
          </w:p>
        </w:tc>
      </w:tr>
      <w:tr w:rsidR="00135A08" w:rsidRPr="00135A08" w:rsidTr="00135A08">
        <w:trPr>
          <w:jc w:val="center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D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3A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88620" cy="388620"/>
                  <wp:effectExtent l="0" t="0" r="0" b="0"/>
                  <wp:docPr id="7" name="Рисунок 7" descr="https://studfile.net/html/2706/166/html_AGHfi4z9sw.BKmd/img-w2Mo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udfile.net/html/2706/166/html_AGHfi4z9sw.BKmd/img-w2Mo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F00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Asynchronous</w:t>
            </w:r>
            <w:proofErr w:type="spellEnd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OR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C3A5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Один или несколько предшествующих процессов </w:t>
            </w:r>
            <w:proofErr w:type="spellStart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должныбыть</w:t>
            </w:r>
            <w:proofErr w:type="spellEnd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завершены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C3A5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или несколько следующих процессов должны быть запущены</w:t>
            </w:r>
          </w:p>
        </w:tc>
      </w:tr>
      <w:tr w:rsidR="00135A08" w:rsidRPr="00135A08" w:rsidTr="00135A08">
        <w:trPr>
          <w:jc w:val="center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D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3A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1960" cy="411480"/>
                  <wp:effectExtent l="0" t="0" r="0" b="7620"/>
                  <wp:docPr id="6" name="Рисунок 6" descr="https://studfile.net/html/2706/166/html_AGHfi4z9sw.BKmd/img-dgrql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tudfile.net/html/2706/166/html_AGHfi4z9sw.BKmd/img-dgrql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F00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Synchronous</w:t>
            </w:r>
            <w:proofErr w:type="spellEnd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OR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C3A5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или несколько предшествующих процессов завершены одновременно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C3A5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или несколько следующих процессов запускаются одновременно</w:t>
            </w:r>
          </w:p>
        </w:tc>
      </w:tr>
      <w:tr w:rsidR="00135A08" w:rsidRPr="00135A08" w:rsidTr="00135A08">
        <w:trPr>
          <w:jc w:val="center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D50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3A5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88620" cy="381000"/>
                  <wp:effectExtent l="0" t="0" r="0" b="0"/>
                  <wp:docPr id="5" name="Рисунок 5" descr="https://studfile.net/html/2706/166/html_AGHfi4z9sw.BKmd/img-BOk9h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tudfile.net/html/2706/166/html_AGHfi4z9sw.BKmd/img-BOk9h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F00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XOR (</w:t>
            </w:r>
            <w:proofErr w:type="spellStart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Exclusive</w:t>
            </w:r>
            <w:proofErr w:type="spellEnd"/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OR)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C3A5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один предшествующий процесс завершен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35A08" w:rsidRPr="00135A08" w:rsidRDefault="00135A08" w:rsidP="002C3A5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один следующий процесс запускается</w:t>
            </w:r>
          </w:p>
        </w:tc>
      </w:tr>
    </w:tbl>
    <w:p w:rsidR="00135A08" w:rsidRPr="00135A08" w:rsidRDefault="00135A08" w:rsidP="002C3A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Всё перекрестки на диаграмме нумеруются, каждый номер имеет префикс J. Можно редактировать свойства перекрестка при помощи диалога </w:t>
      </w:r>
      <w:proofErr w:type="spell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Definition</w:t>
      </w:r>
      <w:proofErr w:type="spell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Editor</w:t>
      </w:r>
      <w:proofErr w:type="spell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отличие от IDEF0 и DFD в IDEF3 стрелки могут сливаться и разветвляться только через перекрестки.</w:t>
      </w:r>
    </w:p>
    <w:p w:rsidR="00135A08" w:rsidRPr="00135A08" w:rsidRDefault="00135A08" w:rsidP="00EC34A2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3A5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229100" cy="1417320"/>
            <wp:effectExtent l="0" t="0" r="0" b="0"/>
            <wp:docPr id="4" name="Рисунок 4" descr="https://studfile.net/html/2706/166/html_AGHfi4z9sw.BKmd/img-nNyP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udfile.net/html/2706/166/html_AGHfi4z9sw.BKmd/img-nNyPJ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08" w:rsidRPr="00135A08" w:rsidRDefault="00135A08" w:rsidP="00EC34A2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45</w:t>
      </w:r>
    </w:p>
    <w:p w:rsidR="00135A08" w:rsidRPr="00135A08" w:rsidRDefault="00135A08" w:rsidP="002C3A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Синхронное «И</w:t>
      </w:r>
      <w:proofErr w:type="gram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:</w:t>
      </w:r>
      <w:proofErr w:type="gram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завершения работы №5 одновременно запускаются работы №6 №8 , а для запуска работы №9 требуется одновременное завершение работы №8 и №7.</w:t>
      </w:r>
    </w:p>
    <w:p w:rsidR="00135A08" w:rsidRPr="00135A08" w:rsidRDefault="00135A08" w:rsidP="00EC34A2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3A5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27220" cy="1287780"/>
            <wp:effectExtent l="0" t="0" r="0" b="7620"/>
            <wp:docPr id="3" name="Рисунок 3" descr="https://studfile.net/html/2706/166/html_AGHfi4z9sw.BKmd/img-AvmAZ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166/html_AGHfi4z9sw.BKmd/img-AvmAZ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08" w:rsidRPr="00135A08" w:rsidRDefault="00135A08" w:rsidP="00EC34A2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46</w:t>
      </w:r>
    </w:p>
    <w:p w:rsidR="00135A08" w:rsidRPr="00135A08" w:rsidRDefault="00135A08" w:rsidP="002C3A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Асинхронное «И</w:t>
      </w:r>
      <w:proofErr w:type="gram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:</w:t>
      </w:r>
      <w:proofErr w:type="gram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завершения работы №10 одновременно запускаются работы №11 №12 , а для запуска работы №14 требуется одновременное завершение работы №11 и №13</w:t>
      </w:r>
    </w:p>
    <w:p w:rsidR="00135A08" w:rsidRPr="00135A08" w:rsidRDefault="00135A08" w:rsidP="00EC34A2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3A5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77740" cy="1859280"/>
            <wp:effectExtent l="0" t="0" r="3810" b="7620"/>
            <wp:docPr id="2" name="Рисунок 2" descr="https://studfile.net/html/2706/166/html_AGHfi4z9sw.BKmd/img-BFwx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.net/html/2706/166/html_AGHfi4z9sw.BKmd/img-BFwx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08" w:rsidRPr="00135A08" w:rsidRDefault="00135A08" w:rsidP="00EC34A2">
      <w:pPr>
        <w:spacing w:before="100" w:beforeAutospacing="1" w:after="100" w:afterAutospacing="1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Рис.47</w:t>
      </w:r>
    </w:p>
    <w:p w:rsidR="00135A08" w:rsidRPr="00135A08" w:rsidRDefault="00135A08" w:rsidP="002C3A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Асинхронное «Или</w:t>
      </w:r>
      <w:proofErr w:type="gramStart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:</w:t>
      </w:r>
      <w:proofErr w:type="gramEnd"/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завершения работы №15 запускается или работа №16 или №17 или 18 или их сочетание причем не одновременно , а для запуска работы №19 требуется завершение любой из работ №16,№17,№18.</w:t>
      </w:r>
    </w:p>
    <w:p w:rsidR="00135A08" w:rsidRPr="00135A08" w:rsidRDefault="00135A08" w:rsidP="002C3A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C3A5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572000" cy="1836420"/>
            <wp:effectExtent l="0" t="0" r="0" b="0"/>
            <wp:docPr id="1" name="Рисунок 1" descr="https://studfile.net/html/2706/166/html_AGHfi4z9sw.BKmd/img-57bm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2706/166/html_AGHfi4z9sw.BKmd/img-57bmz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08" w:rsidRPr="00135A08" w:rsidRDefault="00135A08" w:rsidP="002C3A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 48</w:t>
      </w:r>
    </w:p>
    <w:p w:rsidR="00135A08" w:rsidRPr="00135A08" w:rsidRDefault="00085E6B" w:rsidP="002C3A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Синхронное «Или»</w:t>
      </w:r>
      <w:r w:rsidR="00135A08"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после завершения работы №20 запускаются работа №21 или №22 или 23 или их </w:t>
      </w:r>
      <w:proofErr w:type="gramStart"/>
      <w:r w:rsidR="00135A08"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сочетание ,</w:t>
      </w:r>
      <w:proofErr w:type="gramEnd"/>
      <w:r w:rsidR="00135A08" w:rsidRPr="00135A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требуется их одновременный запуск , а для запуска работы №24 требуется завершение любой из работ №16,№17,№18. Если завершается более 1 работы, то требуется их одновременное завершение.</w:t>
      </w:r>
    </w:p>
    <w:p w:rsidR="003F5CD2" w:rsidRPr="00C422A1" w:rsidRDefault="003F5CD2" w:rsidP="002C3A57">
      <w:pPr>
        <w:pStyle w:val="1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22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Правила создания перекрестков</w:t>
      </w:r>
    </w:p>
    <w:p w:rsidR="003F5CD2" w:rsidRPr="002C3A57" w:rsidRDefault="003F5CD2" w:rsidP="002C3A57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</w:rPr>
      </w:pPr>
      <w:r w:rsidRPr="002C3A57">
        <w:rPr>
          <w:color w:val="000000"/>
        </w:rPr>
        <w:t>Каждому перекрестку для слияния должен предшествовать перекресток для разветвления.</w:t>
      </w:r>
    </w:p>
    <w:p w:rsidR="003F5CD2" w:rsidRPr="002C3A57" w:rsidRDefault="003F5CD2" w:rsidP="002C3A57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</w:rPr>
      </w:pPr>
      <w:r w:rsidRPr="002C3A57">
        <w:rPr>
          <w:color w:val="000000"/>
        </w:rPr>
        <w:t>Перекресток для слияния «И» не может следовать за перекрестком для разветвления «ИЛИ»</w:t>
      </w:r>
    </w:p>
    <w:p w:rsidR="003F5CD2" w:rsidRPr="005A76FD" w:rsidRDefault="003F5CD2" w:rsidP="002C3A57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</w:rPr>
      </w:pPr>
      <w:r w:rsidRPr="005A76FD">
        <w:rPr>
          <w:color w:val="000000"/>
        </w:rPr>
        <w:t xml:space="preserve">Перекресток для слияния «И» не может следовать за перекрестком для разветвления </w:t>
      </w:r>
      <w:proofErr w:type="gramStart"/>
      <w:r w:rsidRPr="005A76FD">
        <w:rPr>
          <w:color w:val="000000"/>
        </w:rPr>
        <w:t>типа</w:t>
      </w:r>
      <w:proofErr w:type="gramEnd"/>
      <w:r w:rsidRPr="005A76FD">
        <w:rPr>
          <w:color w:val="000000"/>
        </w:rPr>
        <w:t xml:space="preserve"> исключающего «ИЛИ»</w:t>
      </w:r>
    </w:p>
    <w:p w:rsidR="003F5CD2" w:rsidRPr="005A76FD" w:rsidRDefault="003F5CD2" w:rsidP="002C3A57">
      <w:pPr>
        <w:pStyle w:val="a3"/>
        <w:numPr>
          <w:ilvl w:val="0"/>
          <w:numId w:val="1"/>
        </w:numPr>
        <w:ind w:left="0" w:firstLine="709"/>
        <w:jc w:val="both"/>
        <w:rPr>
          <w:color w:val="000000"/>
        </w:rPr>
      </w:pPr>
      <w:r w:rsidRPr="005A76FD">
        <w:rPr>
          <w:color w:val="000000"/>
        </w:rPr>
        <w:t>Перекресток для слияния типа исключающего «ИЛИ» не может следовать за перекрестком для разветвления типа «И»</w:t>
      </w:r>
    </w:p>
    <w:p w:rsidR="003F5CD2" w:rsidRPr="000C4432" w:rsidRDefault="003F5CD2" w:rsidP="005A76F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C4432">
        <w:rPr>
          <w:rFonts w:ascii="Times New Roman" w:hAnsi="Times New Roman" w:cs="Times New Roman"/>
          <w:sz w:val="24"/>
          <w:szCs w:val="24"/>
        </w:rPr>
        <w:t>Перекресток имеющи</w:t>
      </w:r>
      <w:r w:rsidR="00F5558A" w:rsidRPr="000C4432">
        <w:rPr>
          <w:rFonts w:ascii="Times New Roman" w:hAnsi="Times New Roman" w:cs="Times New Roman"/>
          <w:sz w:val="24"/>
          <w:szCs w:val="24"/>
        </w:rPr>
        <w:t>й одну стрелку на одной стороне</w:t>
      </w:r>
      <w:r w:rsidRPr="000C4432">
        <w:rPr>
          <w:rFonts w:ascii="Times New Roman" w:hAnsi="Times New Roman" w:cs="Times New Roman"/>
          <w:sz w:val="24"/>
          <w:szCs w:val="24"/>
        </w:rPr>
        <w:t>, должен иметь более одной стрелки на другой стороне.</w:t>
      </w:r>
    </w:p>
    <w:p w:rsidR="00AC749C" w:rsidRPr="000C4432" w:rsidRDefault="00AC749C" w:rsidP="00431A55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0C4432">
        <w:rPr>
          <w:rStyle w:val="a4"/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AC749C" w:rsidRPr="000C4432" w:rsidRDefault="00AC749C" w:rsidP="00AC749C">
      <w:pPr>
        <w:pStyle w:val="a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4432">
        <w:rPr>
          <w:rFonts w:ascii="Times New Roman" w:hAnsi="Times New Roman" w:cs="Times New Roman"/>
          <w:sz w:val="24"/>
          <w:szCs w:val="24"/>
        </w:rPr>
        <w:t xml:space="preserve">Изучите методические рекомендации по </w:t>
      </w:r>
      <w:r w:rsidR="00B97EC8" w:rsidRPr="000C4432">
        <w:rPr>
          <w:rFonts w:ascii="Times New Roman" w:hAnsi="Times New Roman" w:cs="Times New Roman"/>
          <w:sz w:val="24"/>
          <w:szCs w:val="24"/>
        </w:rPr>
        <w:t>использованию перекрестков в</w:t>
      </w:r>
      <w:r w:rsidRPr="000C4432">
        <w:rPr>
          <w:rFonts w:ascii="Times New Roman" w:hAnsi="Times New Roman" w:cs="Times New Roman"/>
          <w:sz w:val="24"/>
          <w:szCs w:val="24"/>
        </w:rPr>
        <w:t xml:space="preserve"> </w:t>
      </w:r>
      <w:r w:rsidRPr="000C4432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0C4432">
        <w:rPr>
          <w:rFonts w:ascii="Times New Roman" w:hAnsi="Times New Roman" w:cs="Times New Roman"/>
          <w:sz w:val="24"/>
          <w:szCs w:val="24"/>
        </w:rPr>
        <w:t>3 диаграмм</w:t>
      </w:r>
      <w:r w:rsidR="00B97EC8" w:rsidRPr="000C4432">
        <w:rPr>
          <w:rFonts w:ascii="Times New Roman" w:hAnsi="Times New Roman" w:cs="Times New Roman"/>
          <w:sz w:val="24"/>
          <w:szCs w:val="24"/>
        </w:rPr>
        <w:t>ах</w:t>
      </w:r>
    </w:p>
    <w:p w:rsidR="00AC749C" w:rsidRPr="000C4432" w:rsidRDefault="00AC749C" w:rsidP="003C4749">
      <w:pPr>
        <w:pStyle w:val="a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C4432">
        <w:rPr>
          <w:rFonts w:ascii="Times New Roman" w:hAnsi="Times New Roman" w:cs="Times New Roman"/>
          <w:sz w:val="24"/>
          <w:szCs w:val="24"/>
        </w:rPr>
        <w:t>Разработайте диаграмму в соответствии с вариантом индивидуального задания на проектирование системы</w:t>
      </w:r>
    </w:p>
    <w:p w:rsidR="001E25E5" w:rsidRPr="00431A55" w:rsidRDefault="00431A55" w:rsidP="00431A55">
      <w:pPr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Темы индивидуальных заданий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1.</w:t>
      </w: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Торгово-развлекательный центр. Электронное хранилище документации.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2.</w:t>
      </w: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Туристическое агентство. Клиенты, продажи.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3.</w:t>
      </w: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Ресторанный бизнес / общепит. Управление меню.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4.</w:t>
      </w: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Медицинские услуги. Врач – истории болезней.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5.</w:t>
      </w: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Поставка специализированной техники. Торговля и склад.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6. Поставка специализированной техники. Контрагенты (клиенты /</w:t>
      </w:r>
      <w:r w:rsidRPr="000C4432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поставщики / субподрядчики на сервисе / кредитные организации).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7. Гостиничный бизнес. Фонд недвижимого имущества (здания /</w:t>
      </w:r>
      <w:r w:rsidRPr="000C4432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сооружения, номера помещения).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8. Строительство. Поставщики и подрядчики.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9. Предприятие оптовой торговли. Обработка заявок на поставку.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10. Медицинские услуги. Регистратура. Карточки пациентов, запись</w:t>
      </w:r>
      <w:r w:rsidRPr="000C4432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на приём по кабинетам.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11. Поставка специализированной техники. Сервис.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12. Ресторанный бизнес / общепит. Бар – торговля и склад.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13. Строительство. Отдел продаж.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14. Торгово-развлекательный / офисный центр. Служба работы с</w:t>
      </w:r>
      <w:r w:rsidRPr="000C4432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арендаторами: обработка заявок.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15. Проектная организация. Управление проектами.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16. Услуги связи. Техническая поддержка абонентов.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17. Производство мебели. Торговля и склад, управление индивидуальными заказами и оптовыми поставками.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18. Медицинские услуги. Инвентаризация оборудования.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19. Промышленное производство. Электронное хранилище проектной документации.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20. Строительство. Хранилище проектной документации.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21. Туристическое агентство. Туры, ценовые предложения.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22. Автомобильные перевозки. Тарификация и маршруты.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23. Услуги связи. Подрядчики и поставщики, цепочки поставок.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24. Санаторий. Фонд недвижимого имущества (здания / сооружения</w:t>
      </w:r>
      <w:r w:rsidRPr="000C4432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/ помещения).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25. Офисный центр. Служба технического обслуживания.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26. Промышленное производство. Инвентаризация оборудования</w:t>
      </w:r>
      <w:r w:rsidRPr="000C4432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технологических линий.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27. Строительство. Парк техники.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28. Консалтинговая компания. Электронные консультации.</w:t>
      </w:r>
    </w:p>
    <w:p w:rsid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29. Промышленное производство. Ценовые предложения – формирование прайс-листов.</w:t>
      </w:r>
    </w:p>
    <w:p w:rsidR="000C4432" w:rsidRPr="000C4432" w:rsidRDefault="000C4432" w:rsidP="000C4432">
      <w:pPr>
        <w:jc w:val="both"/>
        <w:rPr>
          <w:rFonts w:ascii="Times New Roman" w:hAnsi="Times New Roman" w:cs="Times New Roman"/>
          <w:color w:val="444444"/>
          <w:sz w:val="24"/>
          <w:szCs w:val="24"/>
        </w:rPr>
      </w:pPr>
      <w:r w:rsidRPr="000C443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30. Ресторанный бизнес / общепит. Обработка заказов: зал / кухня.</w:t>
      </w:r>
    </w:p>
    <w:sectPr w:rsidR="000C4432" w:rsidRPr="000C4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" w15:restartNumberingAfterBreak="0">
    <w:nsid w:val="0AF6366D"/>
    <w:multiLevelType w:val="hybridMultilevel"/>
    <w:tmpl w:val="89EEEF30"/>
    <w:lvl w:ilvl="0" w:tplc="C91235B4">
      <w:start w:val="1"/>
      <w:numFmt w:val="decimal"/>
      <w:lvlText w:val="%1."/>
      <w:lvlJc w:val="left"/>
      <w:pPr>
        <w:ind w:left="1069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5420F9"/>
    <w:multiLevelType w:val="multilevel"/>
    <w:tmpl w:val="641E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1F"/>
    <w:rsid w:val="00001EFB"/>
    <w:rsid w:val="00007B2B"/>
    <w:rsid w:val="00061B68"/>
    <w:rsid w:val="00066B1C"/>
    <w:rsid w:val="0008110F"/>
    <w:rsid w:val="00085E6B"/>
    <w:rsid w:val="000C4432"/>
    <w:rsid w:val="000E1696"/>
    <w:rsid w:val="000E42E4"/>
    <w:rsid w:val="00105CED"/>
    <w:rsid w:val="00135A08"/>
    <w:rsid w:val="00180729"/>
    <w:rsid w:val="00185BE4"/>
    <w:rsid w:val="001E0626"/>
    <w:rsid w:val="00224EBA"/>
    <w:rsid w:val="00256A3C"/>
    <w:rsid w:val="002C3A57"/>
    <w:rsid w:val="002D5077"/>
    <w:rsid w:val="002E194B"/>
    <w:rsid w:val="003C4749"/>
    <w:rsid w:val="003F5CD2"/>
    <w:rsid w:val="00414F4C"/>
    <w:rsid w:val="00431A55"/>
    <w:rsid w:val="00450293"/>
    <w:rsid w:val="004767D9"/>
    <w:rsid w:val="004F3D3C"/>
    <w:rsid w:val="00547899"/>
    <w:rsid w:val="0055595B"/>
    <w:rsid w:val="00593BE5"/>
    <w:rsid w:val="005A0856"/>
    <w:rsid w:val="005A76FD"/>
    <w:rsid w:val="0065700D"/>
    <w:rsid w:val="007003BC"/>
    <w:rsid w:val="007209FC"/>
    <w:rsid w:val="007876CF"/>
    <w:rsid w:val="0080402E"/>
    <w:rsid w:val="0084617A"/>
    <w:rsid w:val="0085293F"/>
    <w:rsid w:val="00857430"/>
    <w:rsid w:val="00910F33"/>
    <w:rsid w:val="0092132C"/>
    <w:rsid w:val="0094471F"/>
    <w:rsid w:val="00980BB0"/>
    <w:rsid w:val="00982923"/>
    <w:rsid w:val="00A125CD"/>
    <w:rsid w:val="00A92333"/>
    <w:rsid w:val="00A92957"/>
    <w:rsid w:val="00AC749C"/>
    <w:rsid w:val="00B20768"/>
    <w:rsid w:val="00B66B4C"/>
    <w:rsid w:val="00B97EC8"/>
    <w:rsid w:val="00C321BF"/>
    <w:rsid w:val="00C422A1"/>
    <w:rsid w:val="00C77839"/>
    <w:rsid w:val="00CA3A49"/>
    <w:rsid w:val="00CA64B5"/>
    <w:rsid w:val="00CB1CB5"/>
    <w:rsid w:val="00CE1AE5"/>
    <w:rsid w:val="00D322F2"/>
    <w:rsid w:val="00D86800"/>
    <w:rsid w:val="00D9104A"/>
    <w:rsid w:val="00E441E6"/>
    <w:rsid w:val="00EC34A2"/>
    <w:rsid w:val="00EF17DE"/>
    <w:rsid w:val="00F000AF"/>
    <w:rsid w:val="00F5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1A4D5-B538-46F1-AE73-D9A60A94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5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35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5A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3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5C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Emphasis"/>
    <w:qFormat/>
    <w:rsid w:val="00224EBA"/>
    <w:rPr>
      <w:i/>
      <w:iCs/>
    </w:rPr>
  </w:style>
  <w:style w:type="paragraph" w:customStyle="1" w:styleId="a5">
    <w:name w:val="Заголовок"/>
    <w:basedOn w:val="a"/>
    <w:next w:val="a6"/>
    <w:rsid w:val="00224EBA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eastAsia="zh-CN"/>
    </w:rPr>
  </w:style>
  <w:style w:type="paragraph" w:styleId="a7">
    <w:name w:val="Body Text Indent"/>
    <w:basedOn w:val="a"/>
    <w:link w:val="a8"/>
    <w:rsid w:val="00224EBA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8">
    <w:name w:val="Основной текст с отступом Знак"/>
    <w:basedOn w:val="a0"/>
    <w:link w:val="a7"/>
    <w:rsid w:val="00224EB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Body Text"/>
    <w:basedOn w:val="a"/>
    <w:link w:val="a9"/>
    <w:uiPriority w:val="99"/>
    <w:semiHidden/>
    <w:unhideWhenUsed/>
    <w:rsid w:val="00224EBA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semiHidden/>
    <w:rsid w:val="00224EBA"/>
  </w:style>
  <w:style w:type="paragraph" w:styleId="aa">
    <w:name w:val="List Paragraph"/>
    <w:basedOn w:val="a"/>
    <w:uiPriority w:val="34"/>
    <w:qFormat/>
    <w:rsid w:val="0045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85</cp:revision>
  <dcterms:created xsi:type="dcterms:W3CDTF">2020-11-14T13:09:00Z</dcterms:created>
  <dcterms:modified xsi:type="dcterms:W3CDTF">2020-11-14T13:46:00Z</dcterms:modified>
</cp:coreProperties>
</file>