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495B9" w14:textId="77777777" w:rsidR="00660DE1" w:rsidRPr="00224AB2" w:rsidRDefault="00660DE1" w:rsidP="001A589B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sz w:val="18"/>
        </w:rPr>
      </w:pPr>
    </w:p>
    <w:p w14:paraId="5540DEFB" w14:textId="13822F34" w:rsidR="00960C81" w:rsidRPr="00224AB2" w:rsidRDefault="00660DE1" w:rsidP="001A589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9C710E">
        <w:rPr>
          <w:rFonts w:ascii="Times New Roman" w:hAnsi="Times New Roman" w:cs="Times New Roman"/>
          <w:b/>
          <w:bCs/>
          <w:sz w:val="18"/>
          <w:szCs w:val="20"/>
        </w:rPr>
        <w:t>ФИО:</w:t>
      </w:r>
      <w:r w:rsidRPr="00224AB2">
        <w:rPr>
          <w:rFonts w:ascii="Times New Roman" w:hAnsi="Times New Roman" w:cs="Times New Roman"/>
          <w:sz w:val="18"/>
          <w:szCs w:val="20"/>
        </w:rPr>
        <w:t xml:space="preserve"> </w:t>
      </w:r>
      <w:r w:rsidR="002A30B3">
        <w:rPr>
          <w:rFonts w:ascii="Times New Roman" w:eastAsia="Times New Roman" w:hAnsi="Times New Roman" w:cs="Times New Roman"/>
          <w:sz w:val="20"/>
        </w:rPr>
        <w:t>N</w:t>
      </w:r>
      <w:r w:rsidR="00F8489C">
        <w:rPr>
          <w:rFonts w:ascii="Times New Roman" w:eastAsia="Times New Roman" w:hAnsi="Times New Roman" w:cs="Times New Roman"/>
          <w:sz w:val="20"/>
        </w:rPr>
        <w:t xml:space="preserve"> </w:t>
      </w:r>
      <w:r w:rsidR="001A589B">
        <w:rPr>
          <w:rFonts w:ascii="Times New Roman" w:eastAsia="Times New Roman" w:hAnsi="Times New Roman" w:cs="Times New Roman"/>
          <w:sz w:val="20"/>
        </w:rPr>
        <w:t xml:space="preserve">  </w:t>
      </w:r>
      <w:r w:rsidR="00CF418B" w:rsidRPr="00CF418B">
        <w:rPr>
          <w:rFonts w:ascii="Times New Roman" w:eastAsia="Times New Roman" w:hAnsi="Times New Roman" w:cs="Times New Roman"/>
          <w:b/>
          <w:bCs/>
          <w:sz w:val="20"/>
        </w:rPr>
        <w:t>Дата рождения:</w:t>
      </w:r>
      <w:r w:rsidR="00F8489C">
        <w:rPr>
          <w:rFonts w:ascii="Times New Roman" w:eastAsia="Times New Roman" w:hAnsi="Times New Roman" w:cs="Times New Roman"/>
          <w:sz w:val="20"/>
        </w:rPr>
        <w:t xml:space="preserve"> </w:t>
      </w:r>
      <w:r w:rsidR="002A30B3">
        <w:rPr>
          <w:rFonts w:ascii="Times New Roman" w:eastAsia="Times New Roman" w:hAnsi="Times New Roman" w:cs="Times New Roman"/>
          <w:sz w:val="20"/>
        </w:rPr>
        <w:t>01</w:t>
      </w:r>
      <w:r w:rsidR="00F8489C">
        <w:rPr>
          <w:rFonts w:ascii="Times New Roman" w:eastAsia="Times New Roman" w:hAnsi="Times New Roman" w:cs="Times New Roman"/>
          <w:sz w:val="20"/>
        </w:rPr>
        <w:t>.</w:t>
      </w:r>
      <w:r w:rsidR="002A30B3">
        <w:rPr>
          <w:rFonts w:ascii="Times New Roman" w:eastAsia="Times New Roman" w:hAnsi="Times New Roman" w:cs="Times New Roman"/>
          <w:sz w:val="20"/>
        </w:rPr>
        <w:t>01</w:t>
      </w:r>
      <w:r w:rsidR="00F8489C">
        <w:rPr>
          <w:rFonts w:ascii="Times New Roman" w:eastAsia="Times New Roman" w:hAnsi="Times New Roman" w:cs="Times New Roman"/>
          <w:sz w:val="20"/>
        </w:rPr>
        <w:t>.19</w:t>
      </w:r>
      <w:r w:rsidR="001C7AB8">
        <w:rPr>
          <w:rFonts w:ascii="Times New Roman" w:eastAsia="Times New Roman" w:hAnsi="Times New Roman" w:cs="Times New Roman"/>
          <w:sz w:val="20"/>
        </w:rPr>
        <w:t>70</w:t>
      </w:r>
      <w:r w:rsidR="00F8489C">
        <w:rPr>
          <w:rFonts w:ascii="Times New Roman" w:eastAsia="Times New Roman" w:hAnsi="Times New Roman" w:cs="Times New Roman"/>
          <w:sz w:val="20"/>
        </w:rPr>
        <w:t xml:space="preserve">г </w:t>
      </w:r>
    </w:p>
    <w:p w14:paraId="34B717EE" w14:textId="77777777" w:rsidR="00C61E0C" w:rsidRPr="00224AB2" w:rsidRDefault="00C61E0C" w:rsidP="001A589B">
      <w:pPr>
        <w:spacing w:after="0" w:line="240" w:lineRule="auto"/>
        <w:rPr>
          <w:rFonts w:ascii="Times New Roman" w:eastAsia="Times New Roman" w:hAnsi="Times New Roman" w:cs="Times New Roman"/>
          <w:b/>
          <w:sz w:val="18"/>
          <w:szCs w:val="20"/>
        </w:rPr>
      </w:pPr>
    </w:p>
    <w:p w14:paraId="5F190584" w14:textId="5F399E98" w:rsidR="00C82766" w:rsidRDefault="00F576CB" w:rsidP="001C7AB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2324E">
        <w:rPr>
          <w:rFonts w:ascii="Times New Roman" w:hAnsi="Times New Roman" w:cs="Times New Roman"/>
          <w:b/>
          <w:sz w:val="20"/>
          <w:szCs w:val="20"/>
        </w:rPr>
        <w:t>Диагноз:</w:t>
      </w:r>
      <w:r w:rsidRPr="0052324E">
        <w:rPr>
          <w:rFonts w:ascii="Times New Roman" w:hAnsi="Times New Roman" w:cs="Times New Roman"/>
          <w:sz w:val="20"/>
          <w:szCs w:val="20"/>
        </w:rPr>
        <w:t xml:space="preserve"> </w:t>
      </w:r>
      <w:r w:rsidR="001C7AB8" w:rsidRPr="001C7AB8">
        <w:rPr>
          <w:rFonts w:ascii="Times New Roman" w:hAnsi="Times New Roman" w:cs="Times New Roman"/>
          <w:sz w:val="20"/>
          <w:szCs w:val="20"/>
        </w:rPr>
        <w:t xml:space="preserve">Рак левой молочной железы сT2N0М0, IIА ст. Трижды негативный подтип. НАПХТ 4АС + 12P и хирургическое лечение в 2017. Прогрессирование от 08.2021 (локальный рецидив + 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мтс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 в л\у корня легкого). ПХТ 1 линии (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паклитаксел+карбоплатин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) с 09.2021 по 03.2022. Прогрессирование от 16.03.2022 (продолженный рост очагов). ХТ 2 линии 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эрибулином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 с 03.2022 по 08.2022. Прогрессирование от 03.08.2022. ХТТ 3 линии (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карбоплатин+гемцитабин+бевацизумаб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) с 19.08.2022 по 02.2023. Прогрессирование от 02.03.2023 (продолженный рост). ХТ 4 линии 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винорельбином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 с 22.03.2023 по 05.2023. Прогрессирование от 17.05.2023. ПХТ 5 линии (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иксабепилон+капецитабин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) с 05.2023 по 12.2023. Прогрессирование от </w:t>
      </w:r>
      <w:proofErr w:type="gramStart"/>
      <w:r w:rsidR="001C7AB8" w:rsidRPr="001C7AB8">
        <w:rPr>
          <w:rFonts w:ascii="Times New Roman" w:hAnsi="Times New Roman" w:cs="Times New Roman"/>
          <w:sz w:val="20"/>
          <w:szCs w:val="20"/>
        </w:rPr>
        <w:t>09.01.2024 .</w:t>
      </w:r>
      <w:proofErr w:type="gram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 1 курс ИТ 6 линии атезолизумабом от 02.2024. ХТТ 7 линии (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иринотекан+гемцитабин+</w:t>
      </w:r>
      <w:proofErr w:type="gramStart"/>
      <w:r w:rsidR="001C7AB8" w:rsidRPr="001C7AB8">
        <w:rPr>
          <w:rFonts w:ascii="Times New Roman" w:hAnsi="Times New Roman" w:cs="Times New Roman"/>
          <w:sz w:val="20"/>
          <w:szCs w:val="20"/>
        </w:rPr>
        <w:t>бевацизумаб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 )</w:t>
      </w:r>
      <w:proofErr w:type="gram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 с 25.03.2024 по 07.2024. Прогрессирование от 08.2024 (продолженный рост). ПХТ 8 линии (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паклитаксел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+ 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карбоплатин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цисплатин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) с 08.2024 по 03.2025. ХТ 9 линии 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доксорубицином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 xml:space="preserve"> с 12.2024 по 28.01.2025. Прогрессирование от 10.03.2025 (продолженный рост опухоли в м/ж, л/у, в легких). ХТ 10 линии (</w:t>
      </w:r>
      <w:proofErr w:type="spellStart"/>
      <w:r w:rsidR="001C7AB8" w:rsidRPr="001C7AB8">
        <w:rPr>
          <w:rFonts w:ascii="Times New Roman" w:hAnsi="Times New Roman" w:cs="Times New Roman"/>
          <w:sz w:val="20"/>
          <w:szCs w:val="20"/>
        </w:rPr>
        <w:t>циклофосфамид+метотрексат</w:t>
      </w:r>
      <w:proofErr w:type="spellEnd"/>
      <w:r w:rsidR="001C7AB8" w:rsidRPr="001C7AB8">
        <w:rPr>
          <w:rFonts w:ascii="Times New Roman" w:hAnsi="Times New Roman" w:cs="Times New Roman"/>
          <w:sz w:val="20"/>
          <w:szCs w:val="20"/>
        </w:rPr>
        <w:t>) с 25.05.2025г по 25.07.2025г.</w:t>
      </w:r>
      <w:r w:rsidR="00A058E0" w:rsidRPr="00A058E0">
        <w:rPr>
          <w:rFonts w:ascii="Times New Roman" w:hAnsi="Times New Roman" w:cs="Times New Roman"/>
          <w:sz w:val="20"/>
          <w:szCs w:val="20"/>
        </w:rPr>
        <w:t xml:space="preserve"> </w:t>
      </w:r>
      <w:r w:rsidR="00A058E0" w:rsidRPr="001C7AB8">
        <w:rPr>
          <w:rFonts w:ascii="Times New Roman" w:hAnsi="Times New Roman" w:cs="Times New Roman"/>
          <w:sz w:val="20"/>
          <w:szCs w:val="20"/>
        </w:rPr>
        <w:t>ХТТ</w:t>
      </w:r>
      <w:r w:rsidR="00A058E0">
        <w:rPr>
          <w:rFonts w:ascii="Times New Roman" w:hAnsi="Times New Roman" w:cs="Times New Roman"/>
          <w:sz w:val="20"/>
          <w:szCs w:val="20"/>
        </w:rPr>
        <w:t xml:space="preserve"> 11 линии </w:t>
      </w:r>
      <w:r w:rsidR="00D01C18">
        <w:rPr>
          <w:rFonts w:ascii="Times New Roman" w:hAnsi="Times New Roman" w:cs="Times New Roman"/>
          <w:sz w:val="20"/>
          <w:szCs w:val="20"/>
        </w:rPr>
        <w:t>(</w:t>
      </w:r>
      <w:r w:rsidR="00D01C18"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BCD-236</w:t>
      </w:r>
      <w:r w:rsidR="00D01C1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+</w:t>
      </w:r>
      <w:r w:rsidR="00D01C18" w:rsidRPr="00D01C1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D01C18"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винорельбин</w:t>
      </w:r>
      <w:proofErr w:type="spellEnd"/>
      <w:r w:rsidR="00D01C1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) </w:t>
      </w:r>
      <w:r w:rsidR="00D01C18">
        <w:rPr>
          <w:rFonts w:ascii="Times New Roman" w:hAnsi="Times New Roman" w:cs="Times New Roman"/>
          <w:sz w:val="20"/>
          <w:szCs w:val="20"/>
        </w:rPr>
        <w:t xml:space="preserve">с </w:t>
      </w:r>
      <w:r w:rsidR="00D01C1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28.08.2025 по 11.12.2025</w:t>
      </w:r>
      <w:r w:rsidR="00D01C18"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.</w:t>
      </w:r>
      <w:r w:rsidR="00D01C1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Прогрессирование от 16.12.2025 (продолженный рост опухоли в </w:t>
      </w:r>
      <w:r w:rsidR="00D01C18" w:rsidRPr="001C7AB8">
        <w:rPr>
          <w:rFonts w:ascii="Times New Roman" w:hAnsi="Times New Roman" w:cs="Times New Roman"/>
          <w:sz w:val="20"/>
          <w:szCs w:val="20"/>
        </w:rPr>
        <w:t>м/ж, л/у</w:t>
      </w:r>
      <w:r w:rsidR="00D01C18">
        <w:rPr>
          <w:rFonts w:ascii="Times New Roman" w:hAnsi="Times New Roman" w:cs="Times New Roman"/>
          <w:sz w:val="20"/>
          <w:szCs w:val="20"/>
        </w:rPr>
        <w:t>, легких</w:t>
      </w:r>
      <w:r w:rsidR="00D01C1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).</w:t>
      </w:r>
    </w:p>
    <w:p w14:paraId="51C7DDF9" w14:textId="77DCF5ED" w:rsidR="001C7AB8" w:rsidRDefault="00F576CB" w:rsidP="001C7AB8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576CB">
        <w:rPr>
          <w:rFonts w:ascii="Times New Roman" w:hAnsi="Times New Roman" w:cs="Times New Roman"/>
          <w:b/>
          <w:bCs/>
          <w:sz w:val="20"/>
          <w:szCs w:val="20"/>
        </w:rPr>
        <w:t xml:space="preserve">Анамнез заболевания: </w:t>
      </w:r>
    </w:p>
    <w:p w14:paraId="1B1FD7D5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ТАБ опухоли левой молочной железы в 2017г.</w:t>
      </w:r>
    </w:p>
    <w:p w14:paraId="2FA7CE03" w14:textId="45E707F4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ГИ и ИГХ</w:t>
      </w:r>
      <w:r w:rsidR="002A30B3" w:rsidRPr="002A30B3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:</w:t>
      </w:r>
      <w:r w:rsidR="002A30B3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инфильтративная карцинома G3, ER-0б, PR - 0б,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Her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2-1+, Ki67 - 80%.</w:t>
      </w:r>
    </w:p>
    <w:p w14:paraId="53971571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Комбинированное лечение в 2017 по поводу карциномы левой молочной железы. НАПХТ по схеме: 4 АС + 12P (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доксорубицин+циклофосфамид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1 раз в 3 недели и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паклитаксел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еженедельно) и 07.05.2017г выполнена подкожная мастэктомия с установкой импланта. </w:t>
      </w:r>
    </w:p>
    <w:p w14:paraId="38583B6C" w14:textId="37ADF9C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ГИ Nº </w:t>
      </w:r>
      <w:r w:rsidR="002A30B3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1</w:t>
      </w: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: инвазивный рак с признаками полного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патоморфоза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.</w:t>
      </w:r>
    </w:p>
    <w:p w14:paraId="2BEC75C1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Прогрессирование от 08.2021г: рецидив,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мтс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в подмышечные л/у, л/у корня легкого, яремный л/у?</w:t>
      </w:r>
    </w:p>
    <w:p w14:paraId="296E2696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Биопсия п/о рубца от 16.08.2021.</w:t>
      </w:r>
    </w:p>
    <w:p w14:paraId="6505B5AF" w14:textId="29508CB5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Гистология и ИГХ №2 от 07.09.2021: инфильтрирующая карцинома молочной железы, неспециального типа G3, тройной негативный фенотип: ER 0 баллов, PR 0 баллов, HER2-статус отрицательный, Кi67 70%</w:t>
      </w:r>
    </w:p>
    <w:p w14:paraId="2717E6C6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С 09.2021 по 03.2022 - еженедельная ХТ по схеме ТС: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Паклитаксел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80 мг/м2 +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Карбоплатин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AUC2. </w:t>
      </w:r>
    </w:p>
    <w:p w14:paraId="3948659C" w14:textId="02569455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МГИ от 05.03.2022: мутации в генах BRCA1/2 не обнаружены.</w:t>
      </w:r>
    </w:p>
    <w:p w14:paraId="296EEFC9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По данным ПЭТ-КТ от 16.03.2022г - отрицательная динамика. </w:t>
      </w:r>
    </w:p>
    <w:p w14:paraId="1535C180" w14:textId="113EB869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Протокол врачебного консилиума протокол №1</w:t>
      </w:r>
      <w:r w:rsidR="002A30B3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от 03.2022: рекомендована МХТ по схеме: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Эрибулин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1,4 мг/м2 в 1-й, 8-й дни; цикл 21 день - 3 месяца. С 03.2022г по 06.2022г проведено 3 курса.</w:t>
      </w:r>
    </w:p>
    <w:p w14:paraId="4A4D08B7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ПЭТ-КТ от 08.06.2022: по сравнению с ПЭТ-КТ от 16.03.2022 отмечается   увеличение количества патологических очагов в утолщениях кожи сформированной левой м/ж,  увеличение метаболической активности в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субпекторальных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л/узлах, сохранение метаболической активности в левом надключичном л/у, некоторое снижение метаболической активности в яремных и аксиллярных л/у с обоих сторон, уплотнение паренхимы н/доли правого легкого без динамики -рекомендован КТ-контроль.</w:t>
      </w:r>
    </w:p>
    <w:p w14:paraId="22CF16F4" w14:textId="4C81C6DF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МРТ головного мозга от 04.06.2022г. - картина очаговых изменений вещества мозга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дисциркулярного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характера.</w:t>
      </w:r>
    </w:p>
    <w:p w14:paraId="7DB040D7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Консилиум от 14.06.2022 г: рекомендовано проведение ХТ по схеме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Эрибулин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1,4 мгм2 в 1-й, 8-й дни, цикл 21 день, с последующим контрольным обследованием.</w:t>
      </w:r>
    </w:p>
    <w:p w14:paraId="6DB46CC4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 06.2022 по 08.2022 проведено 2 курса ПХТ.</w:t>
      </w:r>
    </w:p>
    <w:p w14:paraId="2CF182B0" w14:textId="6B1B71C8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ПЭТ-КТ от 03.08.2022г. - отрицательная динамика. Отмечается увеличение метаболической активности в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субпекторальных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, аксиллярных и надключичных л/у, а также в утолщениях кожи, сформированной ЛМЖ.</w:t>
      </w:r>
    </w:p>
    <w:p w14:paraId="482F57AE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12.08.2022г. консилиум, рекомендовано проведение 3 курсов ПХТ по схеме: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Карбоплатин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AUC4 в 1-й день +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Гемцитабин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1000 мг/м2 в 1-й, 8-й дни + Бевацизумаб 7,5 мг/кг 1 раз в 21 день; с последующим контролем.</w:t>
      </w:r>
    </w:p>
    <w:p w14:paraId="5B437B76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 19.08.2022 по 02.2023 проведено 5 курсов ПХТ.</w:t>
      </w:r>
    </w:p>
    <w:p w14:paraId="46E4421F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По данным ПЭТ-КТ от 22.11.2022 – положительная динамика. Рекомендовано продолжить ПХТ по прежней схеме.</w:t>
      </w:r>
    </w:p>
    <w:p w14:paraId="756B69C9" w14:textId="5C16A096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ПЭТ-КТ от 02.03.2023: в сравнении с ПЭТ-КТ от 22.11.2022г. отмечается отрицательная динамика, обусловленная увеличением объема и активности инфильтрации в области мастэктомии слева с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гиперметаболизмом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ФДГ-REC ,   увеличением размеров и активности шейного, внутригрудных, аксиллярных и межмышечного л/узлов с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гиперметаболизмом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ФДГ (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мтс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),  увеличением размеров очагов в обоих легких без повышенной метаболической активности (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мтс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).</w:t>
      </w:r>
    </w:p>
    <w:p w14:paraId="34C64652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16.03.2023г выполнена биопсия кожи левой молочной железы.</w:t>
      </w:r>
    </w:p>
    <w:p w14:paraId="35848CD5" w14:textId="1852356F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lastRenderedPageBreak/>
        <w:t>ГИ №</w:t>
      </w:r>
      <w:r w:rsidR="002A30B3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о</w:t>
      </w: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т 21.03.2023: фрагмент кожи с придатками, с ростом в дерме низкодифференцированной карциномы солидного типа строения с очагами некроза, с прорастанием в подкожно-жировую клетчатку, с вовлечением потовых желез, с признаками васкулярной и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периневральной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инвазии (LV1 Pn1). Латеральный край резекции позитивный,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TILs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10%.</w:t>
      </w:r>
    </w:p>
    <w:p w14:paraId="74F34847" w14:textId="7145744D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ИГХ № от 31.03.2023: ER 0 баллов, PR 0 баллов, HER2-статус отрицательный (0), Кi67 40%</w:t>
      </w:r>
    </w:p>
    <w:p w14:paraId="3428CEC5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Протокол консилиума Nº 6437 от 15.03.2023: рекомендована МХТ по схеме: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Винорельбин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25 мг/м2 в 1-й и 8-й дни, каждые 3 недели.</w:t>
      </w:r>
    </w:p>
    <w:p w14:paraId="1C912287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С 22.03.2023 по 05.2023 - проведено 3 курса МХТ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винорельбином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.</w:t>
      </w:r>
    </w:p>
    <w:p w14:paraId="4B8D0715" w14:textId="448FF9E5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ПЭТ-КТ от 17.05.2023: в сравнение с исследованием от 02.03.2023 отрицательная динамика, которая </w:t>
      </w:r>
      <w:proofErr w:type="gram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обусловлена  увеличением</w:t>
      </w:r>
      <w:proofErr w:type="gram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инфильтративных изменений кожи импланта левой м/ж вторичного генеза; увеличением количества и размеров очаговых образований паренхимы легких и л/у шеи, средостения и аксиллярных областей с метаболической активностью </w:t>
      </w:r>
      <w:proofErr w:type="gram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ФДГ,  очаговой</w:t>
      </w:r>
      <w:proofErr w:type="gram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активности РФП паренхимы селезенки вторичного генеза.</w:t>
      </w:r>
    </w:p>
    <w:p w14:paraId="7A09BF9D" w14:textId="6098DCA0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ИГХ №</w:t>
      </w:r>
      <w:r w:rsidR="002A30B3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от 24.04.2023: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протоковый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рак м/ж, PD-L1 CPS 10.</w:t>
      </w:r>
    </w:p>
    <w:p w14:paraId="6308E9F0" w14:textId="43AB80C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Протокол </w:t>
      </w:r>
      <w:proofErr w:type="gram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Nº  от</w:t>
      </w:r>
      <w:proofErr w:type="gram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29.05.2023: рекомендована ПХТ по схеме: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Иксабепилон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40 мг/м2 в/в в 1-й день +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капецитабин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2000 мг/м2 внутрь в 1-14-й дни; цикл 21 день.</w:t>
      </w:r>
    </w:p>
    <w:p w14:paraId="6803786C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 05.23г проведено 3 курса ПХТ. Положительная динамика по ПЭТ-КТ.</w:t>
      </w:r>
    </w:p>
    <w:p w14:paraId="682FB813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МГИ от 17.09.2023: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pMMR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, MSS.</w:t>
      </w:r>
    </w:p>
    <w:p w14:paraId="09B59FE0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Удаление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имланта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левой м/ж от 18.09.2023г.</w:t>
      </w:r>
    </w:p>
    <w:p w14:paraId="17C3083A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Проведено еще 2 курса ПХТ, до 12.2023.</w:t>
      </w:r>
    </w:p>
    <w:p w14:paraId="3FC7BA7E" w14:textId="60F0F5E8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ПЭТ-КТ от 09.01.2024: в сравнение с исследованием от 23.08.2023 отрицательная динамика, </w:t>
      </w:r>
      <w:proofErr w:type="gram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обусловленная  увеличением</w:t>
      </w:r>
      <w:proofErr w:type="gram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в размерах образований кожи левой м/</w:t>
      </w:r>
      <w:proofErr w:type="gram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ж,  увеличением</w:t>
      </w:r>
      <w:proofErr w:type="gram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аксиллярных л/узлов с обеих сторон с метаболической активностью ФДГ. Сохраняется наличие очаговых образований паренхимы легких, л/узлов шеи и средостения с избирательной метаболической активностью ФДГ.</w:t>
      </w:r>
    </w:p>
    <w:p w14:paraId="6C4A43DF" w14:textId="0E25354B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Онкоконсилиу</w:t>
      </w:r>
      <w:r w:rsidR="00141242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рекомендовано: лекарственная терапия Атезолизумаб 1200 мг в 1-й день; цикл 21 день. Проведено 1 введение от 02.2024г. На фоне проводимого лечения, появилась слабость, быстрая утомляемость, температура тела до 39 (в течение недели), рвота.</w:t>
      </w:r>
    </w:p>
    <w:p w14:paraId="781AA284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МГИ от 01.03.2024: MSS, TMB 6.42 (низкий уровень).</w:t>
      </w:r>
    </w:p>
    <w:p w14:paraId="30D9A05C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Онкологический консилиум МКНЦ Логинова: рекомендовано лечение по схеме: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иринотекан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125 мг/м2 1,15 дни +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гемцитабин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750 мг/м2 1,15 дни + бевацизумаб 10 мг/кг 1 раз в 3 недели.</w:t>
      </w:r>
    </w:p>
    <w:p w14:paraId="27E9AD62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 25.03.2024г. - проведен 1 курс ПХТ.</w:t>
      </w:r>
    </w:p>
    <w:p w14:paraId="4AAD58C6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ПЭТ-КТ от 28.03.2024: - в сравнении с исследованием от 23.08.2023 отрицательная динамика: увеличение в размерах образований кожи левой м/ж с метаболической активностью ФДГ.</w:t>
      </w:r>
    </w:p>
    <w:p w14:paraId="77338B67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По данным ПЭТ-КТ от 29.05.2024 в сравнении с исследованием от 28.03.2024 динамика положительная.</w:t>
      </w:r>
    </w:p>
    <w:p w14:paraId="0F77E8B4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Продолжено лечение по прежней схеме до 07.2024г.</w:t>
      </w:r>
    </w:p>
    <w:p w14:paraId="22109D5A" w14:textId="05CCB531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Прогрессирование от августа 2024: рост опухоли в м/ж.</w:t>
      </w:r>
    </w:p>
    <w:p w14:paraId="72715CAF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С 08.24г по 11.2024 химиотерапия: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Паклитаксел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80 мг/м2 еженедельно +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Карбоплатин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AUC2 (аллергическая реакция) +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Цисплатин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1 раз в 28 дней.</w:t>
      </w:r>
    </w:p>
    <w:p w14:paraId="01FDA15C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C 12.2024 по 28.01.2025: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доксорубицин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в еженедельном режиме. Отмена в связи с инфицированием порт-системы.</w:t>
      </w:r>
    </w:p>
    <w:p w14:paraId="519E3993" w14:textId="386647E1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ПЭТ-КТ от 10.03.2025: отрицательная динамика при сравнении с ПЭТ-КТ от 18.11.2024. Получены данные о наличии активной опухолевой ткани в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надклочичных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л/узлах слева, в мягких тканях протезированной левой м/ж, в легких, во внутригрудных л/узлах, в подмышечных л/узлах с обеих сторон.</w:t>
      </w:r>
    </w:p>
    <w:p w14:paraId="3E138B9A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19.03.2025г выполнена операция: удаление подкожной венозной порт системы.</w:t>
      </w:r>
    </w:p>
    <w:p w14:paraId="2C548D15" w14:textId="0F615918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proofErr w:type="gram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Проведено  3</w:t>
      </w:r>
      <w:proofErr w:type="gram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онкоконсилиума</w:t>
      </w:r>
      <w:proofErr w:type="spellEnd"/>
      <w:r w:rsidR="002A30B3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– рекомендована МХТ </w:t>
      </w:r>
      <w:proofErr w:type="spellStart"/>
      <w:proofErr w:type="gram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этопозидом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 или</w:t>
      </w:r>
      <w:proofErr w:type="gram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ПХТ циклофосфамид + метотрексат. В виду дефектуры препаратов терапию не получала.</w:t>
      </w:r>
    </w:p>
    <w:p w14:paraId="42B51E05" w14:textId="24A3AAA3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С 28.04.25г пациентка проходила скрининг в исследовании </w:t>
      </w:r>
    </w:p>
    <w:p w14:paraId="394D72EB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Исследование опухолевого материала, полученного в результате биопсии рецидива опухоли в п/о рубце от 16.08.2021 и биопсии имплантационного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мтс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в кожу левой молочной железы от 03.2023г: </w:t>
      </w:r>
    </w:p>
    <w:p w14:paraId="6B3E77B0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lastRenderedPageBreak/>
        <w:t xml:space="preserve">Получен результат исследования экспрессии AXL: </w:t>
      </w:r>
    </w:p>
    <w:p w14:paraId="56827E5E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1. Морфологическая картина и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иммунофенотип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опухоли соответствуют рецидиву рака молочной железы. AXL: позитивная реакция (+) в 1 % опухолевых клеток, позитивная реакция в 10% иммунных клеток относительно площади опухоли.</w:t>
      </w:r>
    </w:p>
    <w:p w14:paraId="3929F9FF" w14:textId="29F2F86E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2. Морфологическая картина и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иммунофенотип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опухоли соответствуют метастазу рака молочной железы. AXL: позитивная реакция (++) в 3 % опухолевых клеток, позитивная реакция в 15 % иммунных клеток относительно площади опухоли.</w:t>
      </w:r>
    </w:p>
    <w:p w14:paraId="1A687F56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16.05.25г пациентка досрочно завершила участие в исследовании ввиду наличия критерия невключения №2: впервые выявленные в ходе скрининга метастазы в ЦНС.</w:t>
      </w:r>
    </w:p>
    <w:p w14:paraId="35E9B599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 03.06.2025г по 05.06.2025г проведен курс стереотаксической лучевой терапии с облучением метастазов левой лобной и правой затылочной области со средней дозой 8 Гр 3 фракции до СОД24 Гр. 06.06.2025г проведен курс стереотаксической лучевой терапии с облучением метастазов левой лобной (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парасаггитально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) и левой затылочной области со средней дозой 18Гр за 1 фракцию.</w:t>
      </w:r>
    </w:p>
    <w:p w14:paraId="2F9B765C" w14:textId="69314F01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 25.05.2025г по 25.07.2025г – химиотерапия в метрономном режиме: циклофосфамид 50 мг внутрь ежедневно + метотрексат по 2,5 мг внутрь 2 раза в день в 1й и 2й дни каждой недели.</w:t>
      </w:r>
    </w:p>
    <w:p w14:paraId="7A18610A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ПЭТ/КТ от 12.08.25г: в сравнении с ПЭТ-КТ от 10.03.2025г отрицательная динамика, обусловлена: </w:t>
      </w:r>
    </w:p>
    <w:p w14:paraId="144FB0A0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-увеличением количества, размеров узловых образований левой молочной железы, с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гиперметаболической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активностью;</w:t>
      </w:r>
    </w:p>
    <w:p w14:paraId="5037A47E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-увеличением количества, избирательным увеличением размеров, уровня метаболической активности внутригрудных л\узлов;</w:t>
      </w:r>
    </w:p>
    <w:p w14:paraId="01AE62B9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-ростом размеров образований в легких, с повышением уровня метаболической активности;</w:t>
      </w:r>
    </w:p>
    <w:p w14:paraId="1A0E0ABB" w14:textId="77777777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- ростом размеров подмышечных л\у с обеих сторон, единичных надключичных лимфоузлов слева, с повышением уровня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гиперметаболизма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ФДГ;</w:t>
      </w:r>
    </w:p>
    <w:p w14:paraId="50326C60" w14:textId="23B0B84D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- наличием подключичных л\у справа,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ретрокрурального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л\у справа с повышенной метаболической активностью.</w:t>
      </w:r>
    </w:p>
    <w:p w14:paraId="5409BDD0" w14:textId="2551A090" w:rsidR="001C7AB8" w:rsidRP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МРТ ГМ от 14.08.25г: МР картина очаговых образований в веществе головного мозга, вероятно неопластического характера, с уменьшением размеров и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перифокальных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изменений при сравнении с МРТ исследованием от 26.05.2025г. </w:t>
      </w:r>
    </w:p>
    <w:p w14:paraId="0C69472C" w14:textId="721D2514" w:rsidR="002E5342" w:rsidRDefault="002E5342" w:rsidP="00E400B6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КТ ОГК, ОБП, ОМТ с контрастом от 2</w:t>
      </w:r>
      <w:r w:rsid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2</w:t>
      </w:r>
      <w:r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.08.2025</w:t>
      </w:r>
      <w:r w:rsid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: </w:t>
      </w:r>
      <w:r w:rsidR="00E400B6"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Образования мозга вторичного характера.</w:t>
      </w:r>
      <w:r w:rsidR="000D1EE5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="00E400B6"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Множественные образования левой молочной железы с инвазией в мышцы грудной стенки. Вторичное поражение</w:t>
      </w:r>
      <w:r w:rsid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="00E400B6"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аксиллярных, </w:t>
      </w:r>
      <w:proofErr w:type="spellStart"/>
      <w:r w:rsidR="00E400B6"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интерпекторальных</w:t>
      </w:r>
      <w:proofErr w:type="spellEnd"/>
      <w:r w:rsidR="00E400B6"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, медиастинальных лимфоузлов, легких. Отрицательная динамика.</w:t>
      </w:r>
      <w:r w:rsidR="000D1EE5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="00E400B6"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Дивертикул 12перстной кишки. Дивертикулы сигмовидной кишки.</w:t>
      </w:r>
    </w:p>
    <w:p w14:paraId="7961534F" w14:textId="2D20A336" w:rsidR="00CE7EEA" w:rsidRDefault="00CE7EEA" w:rsidP="00E400B6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С 28.08.2025 по 1</w:t>
      </w:r>
      <w:r w:rsidR="00A058E0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1</w:t>
      </w:r>
      <w:r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.12.2025 в рамках клинического исследования получала: </w:t>
      </w:r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20 мг/кг в 1-й день + </w:t>
      </w:r>
      <w:proofErr w:type="spellStart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винорельбин</w:t>
      </w:r>
      <w:proofErr w:type="spellEnd"/>
      <w:r w:rsidRPr="001C7AB8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25 мг/м2 в 1-й и 8-й дни каждого 21-дневного цикла.</w:t>
      </w:r>
      <w:r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</w:p>
    <w:p w14:paraId="64DF3E5E" w14:textId="0D369BE3" w:rsidR="00E400B6" w:rsidRDefault="00E400B6" w:rsidP="00E400B6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КТ ОГК, ОБП, ОМТ с контрастом от 10.2025: </w:t>
      </w:r>
      <w:r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Образования мозга вторичного характера без динамики. Множественные образования левой молочной железы с инвазией в мышцы грудной стенки. Вторичное поражение аксиллярных, </w:t>
      </w:r>
      <w:proofErr w:type="spellStart"/>
      <w:r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интерпекторальных</w:t>
      </w:r>
      <w:proofErr w:type="spellEnd"/>
      <w:r w:rsidRPr="00E400B6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, медиастинальных лимфоузлов, легких. Положительная динамика. Дивертикул 12перстной кишки. Дивертикулы сигмовидной кишки.</w:t>
      </w:r>
    </w:p>
    <w:p w14:paraId="498A8EC7" w14:textId="1EF61033" w:rsidR="00E400B6" w:rsidRDefault="00E400B6" w:rsidP="00CE7EEA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КТ ОГК, ОБП, ОМТ с контрастом от 16.12.2025 и 1</w:t>
      </w:r>
      <w:r w:rsidR="00CE7EEA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7</w:t>
      </w:r>
      <w:r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.12.</w:t>
      </w:r>
      <w:r w:rsidR="00CE7EEA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2025</w:t>
      </w:r>
      <w:r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:</w:t>
      </w:r>
      <w:r w:rsidR="00CE7EEA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="00CE7EEA" w:rsidRPr="00CE7EEA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Множественные образования левой молочной железы с инвазией в мышцы грудной стенки.</w:t>
      </w:r>
      <w:r w:rsidR="00CE7EEA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="00CE7EEA" w:rsidRPr="00CE7EEA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Вторичное поражение аксиллярных, </w:t>
      </w:r>
      <w:proofErr w:type="spellStart"/>
      <w:r w:rsidR="00CE7EEA" w:rsidRPr="00CE7EEA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интерпекторальных</w:t>
      </w:r>
      <w:proofErr w:type="spellEnd"/>
      <w:r w:rsidR="00CE7EEA" w:rsidRPr="00CE7EEA"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, медиастинальных лимфоузлов, легких. Отрицательная динамика. Дивертикул 12перстной кишки. Дивертикулы сигмовидной кишки. Образования мозга вторичного характера без динамики.</w:t>
      </w:r>
    </w:p>
    <w:p w14:paraId="345F3C10" w14:textId="194FC157" w:rsidR="001C7AB8" w:rsidRDefault="001C7AB8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23B8E459" w14:textId="77777777" w:rsidR="00A058E0" w:rsidRPr="001C7AB8" w:rsidRDefault="00A058E0" w:rsidP="001C7AB8">
      <w:pPr>
        <w:spacing w:line="240" w:lineRule="auto"/>
        <w:jc w:val="both"/>
        <w:rPr>
          <w:rStyle w:val="normaltextrun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CD811E4" w14:textId="1335F4B2" w:rsidR="00A807E0" w:rsidRPr="002E667D" w:rsidRDefault="00A807E0" w:rsidP="001A589B">
      <w:pPr>
        <w:tabs>
          <w:tab w:val="left" w:pos="6311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6"/>
        </w:rPr>
      </w:pPr>
    </w:p>
    <w:sectPr w:rsidR="00A807E0" w:rsidRPr="002E667D" w:rsidSect="00224AB2">
      <w:pgSz w:w="11906" w:h="16838"/>
      <w:pgMar w:top="284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3168"/>
    <w:multiLevelType w:val="hybridMultilevel"/>
    <w:tmpl w:val="FA366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B235C"/>
    <w:multiLevelType w:val="hybridMultilevel"/>
    <w:tmpl w:val="B7C81A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21862"/>
    <w:multiLevelType w:val="hybridMultilevel"/>
    <w:tmpl w:val="1BC22B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9270FB4"/>
    <w:multiLevelType w:val="hybridMultilevel"/>
    <w:tmpl w:val="F632A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21032A"/>
    <w:multiLevelType w:val="multilevel"/>
    <w:tmpl w:val="1CCC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0027820">
    <w:abstractNumId w:val="2"/>
  </w:num>
  <w:num w:numId="2" w16cid:durableId="18650484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1240063">
    <w:abstractNumId w:val="1"/>
  </w:num>
  <w:num w:numId="4" w16cid:durableId="1506438224">
    <w:abstractNumId w:val="3"/>
  </w:num>
  <w:num w:numId="5" w16cid:durableId="468209347">
    <w:abstractNumId w:val="0"/>
  </w:num>
  <w:num w:numId="6" w16cid:durableId="1704985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DE1"/>
    <w:rsid w:val="0002509F"/>
    <w:rsid w:val="00040AE8"/>
    <w:rsid w:val="00044F09"/>
    <w:rsid w:val="000950F6"/>
    <w:rsid w:val="000B2250"/>
    <w:rsid w:val="000D1EE5"/>
    <w:rsid w:val="00126810"/>
    <w:rsid w:val="00141242"/>
    <w:rsid w:val="00165F5F"/>
    <w:rsid w:val="001A589B"/>
    <w:rsid w:val="001C7AB8"/>
    <w:rsid w:val="001E0671"/>
    <w:rsid w:val="00200057"/>
    <w:rsid w:val="00202116"/>
    <w:rsid w:val="00224AB2"/>
    <w:rsid w:val="002310B2"/>
    <w:rsid w:val="00240132"/>
    <w:rsid w:val="002431E1"/>
    <w:rsid w:val="002759A3"/>
    <w:rsid w:val="00291C56"/>
    <w:rsid w:val="002A2D1A"/>
    <w:rsid w:val="002A30B3"/>
    <w:rsid w:val="002A5307"/>
    <w:rsid w:val="002B664C"/>
    <w:rsid w:val="002C1AD2"/>
    <w:rsid w:val="002D4754"/>
    <w:rsid w:val="002D57B9"/>
    <w:rsid w:val="002E5342"/>
    <w:rsid w:val="002E667D"/>
    <w:rsid w:val="002F578E"/>
    <w:rsid w:val="002F6C14"/>
    <w:rsid w:val="00364FDD"/>
    <w:rsid w:val="00380278"/>
    <w:rsid w:val="00382025"/>
    <w:rsid w:val="003929E4"/>
    <w:rsid w:val="003A52C9"/>
    <w:rsid w:val="003B5971"/>
    <w:rsid w:val="003C4421"/>
    <w:rsid w:val="003C6598"/>
    <w:rsid w:val="003D60FB"/>
    <w:rsid w:val="00440927"/>
    <w:rsid w:val="0046039E"/>
    <w:rsid w:val="004C436C"/>
    <w:rsid w:val="004E7C2F"/>
    <w:rsid w:val="00516CD1"/>
    <w:rsid w:val="0052324E"/>
    <w:rsid w:val="00527ADC"/>
    <w:rsid w:val="00540819"/>
    <w:rsid w:val="00544B6D"/>
    <w:rsid w:val="005C5B7D"/>
    <w:rsid w:val="005D6FB4"/>
    <w:rsid w:val="005F4FA2"/>
    <w:rsid w:val="006032A9"/>
    <w:rsid w:val="00603961"/>
    <w:rsid w:val="00624675"/>
    <w:rsid w:val="006325F9"/>
    <w:rsid w:val="00642B68"/>
    <w:rsid w:val="00660DE1"/>
    <w:rsid w:val="0066564D"/>
    <w:rsid w:val="00696110"/>
    <w:rsid w:val="006E5618"/>
    <w:rsid w:val="00730052"/>
    <w:rsid w:val="00797ECD"/>
    <w:rsid w:val="007B2F0E"/>
    <w:rsid w:val="007C4150"/>
    <w:rsid w:val="007F4153"/>
    <w:rsid w:val="007F783C"/>
    <w:rsid w:val="00816952"/>
    <w:rsid w:val="00840CBA"/>
    <w:rsid w:val="0086653E"/>
    <w:rsid w:val="008A70DC"/>
    <w:rsid w:val="008B0984"/>
    <w:rsid w:val="008F6D89"/>
    <w:rsid w:val="009000C2"/>
    <w:rsid w:val="00924828"/>
    <w:rsid w:val="009505A1"/>
    <w:rsid w:val="00955517"/>
    <w:rsid w:val="00960C81"/>
    <w:rsid w:val="00985F2A"/>
    <w:rsid w:val="009C6CE4"/>
    <w:rsid w:val="009C710E"/>
    <w:rsid w:val="009F21F8"/>
    <w:rsid w:val="00A058E0"/>
    <w:rsid w:val="00A13A71"/>
    <w:rsid w:val="00A16585"/>
    <w:rsid w:val="00A3018C"/>
    <w:rsid w:val="00A45008"/>
    <w:rsid w:val="00A5798F"/>
    <w:rsid w:val="00A70D17"/>
    <w:rsid w:val="00A807E0"/>
    <w:rsid w:val="00A8508A"/>
    <w:rsid w:val="00A87EC4"/>
    <w:rsid w:val="00AE29A2"/>
    <w:rsid w:val="00B07549"/>
    <w:rsid w:val="00B513F8"/>
    <w:rsid w:val="00B76249"/>
    <w:rsid w:val="00C14497"/>
    <w:rsid w:val="00C4440C"/>
    <w:rsid w:val="00C61E0C"/>
    <w:rsid w:val="00C710D1"/>
    <w:rsid w:val="00C82766"/>
    <w:rsid w:val="00CD6CE6"/>
    <w:rsid w:val="00CE161E"/>
    <w:rsid w:val="00CE7EEA"/>
    <w:rsid w:val="00CF418B"/>
    <w:rsid w:val="00D01C18"/>
    <w:rsid w:val="00D34765"/>
    <w:rsid w:val="00DA5CC1"/>
    <w:rsid w:val="00E400B6"/>
    <w:rsid w:val="00E76583"/>
    <w:rsid w:val="00E84914"/>
    <w:rsid w:val="00EC4533"/>
    <w:rsid w:val="00F0188B"/>
    <w:rsid w:val="00F15D3A"/>
    <w:rsid w:val="00F162A5"/>
    <w:rsid w:val="00F56837"/>
    <w:rsid w:val="00F576CB"/>
    <w:rsid w:val="00F8489C"/>
    <w:rsid w:val="00FB0394"/>
    <w:rsid w:val="00FD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46B26"/>
  <w15:chartTrackingRefBased/>
  <w15:docId w15:val="{DC12A5E7-656F-4271-B67A-58DF1622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C2F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60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D60FB"/>
    <w:rPr>
      <w:rFonts w:ascii="Segoe UI" w:eastAsiaTheme="minorEastAsia" w:hAnsi="Segoe UI" w:cs="Segoe UI"/>
      <w:sz w:val="18"/>
      <w:szCs w:val="18"/>
      <w:lang w:eastAsia="ru-RU"/>
    </w:rPr>
  </w:style>
  <w:style w:type="character" w:customStyle="1" w:styleId="apple-converted-space">
    <w:name w:val="apple-converted-space"/>
    <w:basedOn w:val="a0"/>
    <w:rsid w:val="00240132"/>
  </w:style>
  <w:style w:type="paragraph" w:styleId="a5">
    <w:name w:val="List Paragraph"/>
    <w:basedOn w:val="a"/>
    <w:uiPriority w:val="34"/>
    <w:qFormat/>
    <w:rsid w:val="00CD6CE6"/>
    <w:pPr>
      <w:ind w:left="720"/>
      <w:contextualSpacing/>
    </w:pPr>
  </w:style>
  <w:style w:type="character" w:customStyle="1" w:styleId="normaltextrun">
    <w:name w:val="normaltextrun"/>
    <w:rsid w:val="00F57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1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5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452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75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801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8092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524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2916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1859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448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6998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365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632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296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077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122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427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7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0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0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702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338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262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767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446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772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5333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680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360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429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9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4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3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8036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983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364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3989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8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199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93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5141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70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1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190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967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3614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756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503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3206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650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1207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206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239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391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0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841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348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2116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51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470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0998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255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2168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573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3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6848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019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9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053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89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217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8320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7741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8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3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150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685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053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710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8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9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72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218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9408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399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772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122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551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751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8168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1041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588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9252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951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824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74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361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674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231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4881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678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6984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013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8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437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382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0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2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1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7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0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443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3195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611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134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7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421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891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306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096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457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614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844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613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4855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945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651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984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745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853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8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0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8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285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500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554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912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30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512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9941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573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1392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373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4672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374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7006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5723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415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366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564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918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628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418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45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575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53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196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2135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780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943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992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542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139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837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124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88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0781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3865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940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3880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079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367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879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358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3844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115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7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13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982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6085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652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389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1950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473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118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877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18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93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7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517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588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4867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86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47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644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372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330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274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350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051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2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099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458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3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133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4218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9393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545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348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016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832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5750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291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918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582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199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672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8039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343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319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8425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1844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082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320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5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2964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7099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81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447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4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8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4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1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50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350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688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29902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392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5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35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2656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865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5626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0980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439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2265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87981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75863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35624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1671</Words>
  <Characters>9527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Сергеевна Агакина</dc:creator>
  <cp:keywords/>
  <dc:description/>
  <cp:lastModifiedBy>A A</cp:lastModifiedBy>
  <cp:revision>2</cp:revision>
  <cp:lastPrinted>2024-10-14T08:34:00Z</cp:lastPrinted>
  <dcterms:created xsi:type="dcterms:W3CDTF">2026-02-20T09:21:00Z</dcterms:created>
  <dcterms:modified xsi:type="dcterms:W3CDTF">2026-02-20T09:21:00Z</dcterms:modified>
</cp:coreProperties>
</file>