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TP 2 - Panorama des méthodes de fouille de donnée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</w:t>
      </w:r>
      <w:r>
        <w:rPr>
          <w:rFonts w:hint="default"/>
          <w:lang w:val="fr"/>
        </w:rPr>
        <w:t xml:space="preserve"> </w:t>
      </w:r>
      <w:r>
        <w:rPr>
          <w:rFonts w:hint="default"/>
        </w:rPr>
        <w:t>Analyse exploratoire</w:t>
      </w:r>
    </w:p>
    <w:p>
      <w:pPr>
        <w:numPr>
          <w:ilvl w:val="1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Class</w:t>
      </w:r>
      <w:r>
        <w:rPr>
          <w:rFonts w:hint="default"/>
          <w:b/>
          <w:bCs/>
          <w:sz w:val="24"/>
          <w:szCs w:val="32"/>
          <w:lang w:val="fr"/>
        </w:rPr>
        <w:t>ifi</w:t>
      </w:r>
      <w:r>
        <w:rPr>
          <w:rFonts w:hint="default"/>
          <w:b/>
          <w:bCs/>
          <w:sz w:val="24"/>
          <w:szCs w:val="32"/>
        </w:rPr>
        <w:t>cation / Clustering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  <w:u w:val="single"/>
        </w:rPr>
      </w:pPr>
      <w:r>
        <w:rPr>
          <w:rFonts w:hint="default"/>
          <w:u w:val="single"/>
        </w:rPr>
        <w:t xml:space="preserve">1. Ouvrez le 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chier Data_World_Development_Indicators2.csv à l'aide de la bibliothèque pan-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das. Combien y a-t-il d'attributs ? De quels types sont-ils ?</w:t>
      </w:r>
    </w:p>
    <w:p>
      <w:pPr>
        <w:rPr>
          <w:rFonts w:hint="default"/>
          <w:u w:val="single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2. Y a-t-il beaucoup de valeurs manquantes dans les données ? Comment ces valeurs sont-elles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 xml:space="preserve">représentées dans le 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cher ? Remplacez chaque valeur manquante par la médiane obtenue par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chaque attribut en utilisant SimpleImputer. Quel est l'intérêt d'utiliser ici la médiane plutôt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que la moyenne ?</w:t>
      </w:r>
    </w:p>
    <w:p>
      <w:pPr>
        <w:rPr>
          <w:rFonts w:hint="default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 xml:space="preserve">3. Il est souvent utile d'appliquer un 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ltre de normalisation sur tous les attributs avant d'utiliser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des méthodes de clustering. Quel est l'e</w:t>
      </w:r>
      <w:r>
        <w:rPr>
          <w:rFonts w:hint="default"/>
          <w:u w:val="single"/>
          <w:lang w:val="fr"/>
        </w:rPr>
        <w:t>ff</w:t>
      </w:r>
      <w:r>
        <w:rPr>
          <w:rFonts w:hint="default"/>
          <w:u w:val="single"/>
        </w:rPr>
        <w:t xml:space="preserve">et du 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ltre StandardScaler sur les données ? A-t-on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 xml:space="preserve">besoin ici d'employer ce 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ltre sur les données étudiées ?</w:t>
      </w:r>
    </w:p>
    <w:p>
      <w:pPr>
        <w:rPr>
          <w:rFonts w:hint="default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4. E</w:t>
      </w:r>
      <w:r>
        <w:rPr>
          <w:rFonts w:hint="default"/>
          <w:u w:val="single"/>
          <w:lang w:val="fr"/>
        </w:rPr>
        <w:t>ff</w:t>
      </w:r>
      <w:r>
        <w:rPr>
          <w:rFonts w:hint="default"/>
          <w:u w:val="single"/>
        </w:rPr>
        <w:t>ectuez une analyse en composantes principales (ACP) sur les données à l'aide de la biblio-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thèque scikit-learn.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Joignez au rapport l'</w:t>
      </w:r>
      <w:r>
        <w:rPr>
          <w:rFonts w:hint="default"/>
          <w:u w:val="single"/>
          <w:lang w:val="fr"/>
        </w:rPr>
        <w:t>affi</w:t>
      </w:r>
      <w:r>
        <w:rPr>
          <w:rFonts w:hint="default"/>
          <w:u w:val="single"/>
        </w:rPr>
        <w:t>chage des instances étiquetées par le code du pays suivant les 2 facteurs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principaux de l'ACP, puis suivant les facteurs 3 et 4 de l'ACP.</w:t>
      </w:r>
    </w:p>
    <w:p>
      <w:pPr>
        <w:rPr>
          <w:rFonts w:hint="default"/>
          <w:u w:val="single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5. Que représentent les 4 premiers facteurs de l'ACP ? Vous pourrez répondre à cette question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en calculant la variation des valeurs propres en fonction du rang et en traçant le cercle de</w:t>
      </w:r>
    </w:p>
    <w:p>
      <w:pPr>
        <w:rPr>
          <w:rFonts w:hint="default"/>
          <w:u w:val="single"/>
          <w:lang w:val="fr"/>
        </w:rPr>
      </w:pPr>
      <w:r>
        <w:rPr>
          <w:rFonts w:hint="default"/>
          <w:u w:val="single"/>
        </w:rPr>
        <w:t>corrélation entre les facteurs et les variables originales.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Commentez les deux graphiques obtenus à la question précédente (a</w:t>
      </w:r>
      <w:r>
        <w:rPr>
          <w:rFonts w:hint="default"/>
          <w:u w:val="single"/>
          <w:lang w:val="fr"/>
        </w:rPr>
        <w:t>ffi</w:t>
      </w:r>
      <w:r>
        <w:rPr>
          <w:rFonts w:hint="default"/>
          <w:u w:val="single"/>
        </w:rPr>
        <w:t>chage dans les deux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premiers plans de l'ACP) en discutant la proximité entre les pays.</w:t>
      </w:r>
    </w:p>
    <w:p>
      <w:pPr>
        <w:rPr>
          <w:rFonts w:hint="default"/>
          <w:u w:val="single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6. Reprenez les données telles qu'elles étaient avant leur transformation par l'ACP. En utilisant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KMeans de la bibiothèqe scikit-learn, réalisez un clustering avec la méthode des k -moyennes,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où k représente le nombre souhaité de clusters. Tracez la variation du R2 pour k variant de 2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à 20. D'après cette courbe, quelle valeur de k reteneriez-vous ?</w:t>
      </w:r>
    </w:p>
    <w:p>
      <w:pPr>
        <w:rPr>
          <w:rFonts w:hint="default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 xml:space="preserve">7. En 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xant k à 8, commentez les pro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ls des groupes contenant la France, le Mexique et la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Bulgarie.</w:t>
      </w:r>
    </w:p>
    <w:p>
      <w:pPr>
        <w:rPr>
          <w:rFonts w:hint="default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8. Réalisez un clustering au moyen d'une méthode hiérarchique ascendante avec la classe dendo-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gram de la bibliothèque scipy.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Joignez au rapport l'a</w:t>
      </w:r>
      <w:r>
        <w:rPr>
          <w:rFonts w:hint="default"/>
          <w:u w:val="single"/>
          <w:lang w:val="fr"/>
        </w:rPr>
        <w:t>ffi</w:t>
      </w:r>
      <w:r>
        <w:rPr>
          <w:rFonts w:hint="default"/>
          <w:u w:val="single"/>
        </w:rPr>
        <w:t>chage du dendogramme obtenu.</w:t>
      </w:r>
    </w:p>
    <w:p>
      <w:pPr>
        <w:rPr>
          <w:rFonts w:hint="default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9. Commentez l'arbre obtenu précédemment en discutant des similitudes entre pays. À quel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niveau de l'arbre feriez-vous une coupure ? Combien de groupes de pays seraient alors créés ?</w:t>
      </w:r>
    </w:p>
    <w:p>
      <w:pPr>
        <w:rPr>
          <w:rFonts w:hint="default"/>
          <w:u w:val="single"/>
        </w:rPr>
      </w:pP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1.2 Recherche de règles d'association</w:t>
      </w:r>
    </w:p>
    <w:p>
      <w:pPr>
        <w:rPr>
          <w:rFonts w:hint="default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1. Ouvrez les données à l'aide de la bibliothèque csv. Quels sont les types des attributs ? Que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 xml:space="preserve">représentent les valeurs présentes dans le 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chier ? Comment agit les commandes du script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fourni, permettant la discrétisation ?</w:t>
      </w:r>
    </w:p>
    <w:p>
      <w:pPr>
        <w:rPr>
          <w:rFonts w:hint="default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2. Le niveau de couverture est très dépendant des données. Établissez l'ensemble des itemsets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 xml:space="preserve">fréquents à l'aide de la fonction apriori() de mlxtend en 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xant un support minimal à 0,002.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Expliquez ce que signi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e cette valeur de 0,1. Combien d'itemsets obtenez-vous ? Donnez leur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fréquence en fonction du nombre d'items qu'ils contiennent.</w:t>
      </w:r>
    </w:p>
    <w:p>
      <w:pPr>
        <w:rPr>
          <w:rFonts w:hint="default"/>
          <w:u w:val="single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3. Construisez les règles à partir de l'ensemble des itemsets précédemment obtenus en recourant</w:t>
      </w:r>
      <w:r>
        <w:rPr>
          <w:rFonts w:hint="default"/>
          <w:u w:val="single"/>
          <w:lang w:val="fr"/>
        </w:rPr>
        <w:t xml:space="preserve"> </w:t>
      </w:r>
      <w:r>
        <w:rPr>
          <w:rFonts w:hint="default"/>
          <w:u w:val="single"/>
        </w:rPr>
        <w:t>à la fonction association_rules() de mlxtend. Pour ne pas avoir un nombre trop important de</w:t>
      </w:r>
      <w:r>
        <w:rPr>
          <w:rFonts w:hint="default"/>
          <w:u w:val="single"/>
          <w:lang w:val="fr"/>
        </w:rPr>
        <w:t xml:space="preserve"> </w:t>
      </w:r>
      <w:r>
        <w:rPr>
          <w:rFonts w:hint="default"/>
          <w:u w:val="single"/>
        </w:rPr>
        <w:t xml:space="preserve">règles générées, 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xez un seuil minimal de 0,5 pour la valeur de con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ance.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Combien de règles obtenez-vous ? Commentez la première règle obtenue.</w:t>
      </w:r>
    </w:p>
    <w:p>
      <w:pPr>
        <w:rPr>
          <w:rFonts w:hint="default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4. Apriori possède plusieurs critères pour évaluer la pertinence d'une règle, parmi lesquelles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con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dence et lift 2 . Quelle est la meilleure règle pour l'ensemble</w:t>
      </w:r>
      <w:r>
        <w:rPr>
          <w:rFonts w:hint="default"/>
          <w:u w:val="single"/>
          <w:lang w:val="fr"/>
        </w:rPr>
        <w:t xml:space="preserve"> g</w:t>
      </w:r>
      <w:r>
        <w:rPr>
          <w:rFonts w:hint="default"/>
          <w:u w:val="single"/>
        </w:rPr>
        <w:t>rocery</w:t>
      </w:r>
      <w:r>
        <w:rPr>
          <w:rFonts w:hint="default"/>
          <w:u w:val="single"/>
          <w:lang w:val="fr"/>
        </w:rPr>
        <w:t xml:space="preserve"> </w:t>
      </w:r>
      <w:r>
        <w:rPr>
          <w:rFonts w:hint="default"/>
          <w:u w:val="single"/>
        </w:rPr>
        <w:t>pour chacune des</w:t>
      </w:r>
      <w:r>
        <w:rPr>
          <w:rFonts w:hint="default"/>
          <w:u w:val="single"/>
          <w:lang w:val="fr"/>
        </w:rPr>
        <w:t xml:space="preserve"> </w:t>
      </w:r>
      <w:r>
        <w:rPr>
          <w:rFonts w:hint="default"/>
          <w:u w:val="single"/>
        </w:rPr>
        <w:t>métriques con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dence et lift ? Commentez les scores et règles obtenus.</w:t>
      </w:r>
    </w:p>
    <w:p>
      <w:pPr>
        <w:rPr>
          <w:rFonts w:hint="default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5. Un dirigeant du supermarché souhaite améliorer ses ventes en réorganisant le positionnement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des produits dans ses rayons. D'après votre analyse du panier de consommation fourni, quels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produits sont souvent achetés conjointement avec du yaourt et et du café ?</w:t>
      </w:r>
    </w:p>
    <w:p>
      <w:pPr>
        <w:numPr>
          <w:numId w:val="0"/>
        </w:numPr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  <w:lang w:val="fr"/>
        </w:rPr>
        <w:t xml:space="preserve">2 </w:t>
      </w:r>
      <w:r>
        <w:rPr>
          <w:rFonts w:hint="default"/>
        </w:rPr>
        <w:t>Analyse prédictive</w:t>
      </w:r>
    </w:p>
    <w:p>
      <w:p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2.1 Classement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1. Ouvrez les données à l'aide de la bibliothèque pandas. Combien y a-t-il d'attributs dans ces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chers ? Quels sont leurs types ? Quelle est la variable à prédire ? Quels attributs, indiqués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comme numériques, prennent deux valeurs et sont donc en réalité binaires ? Transformez ces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attributs pour qu'ils deviennent catégoriels. Vous pourrez également supprimer la colonne ID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qui identi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e de manière unique chaque client, mais n'aide pas à la prédiction sur l'</w:t>
      </w:r>
      <w:r>
        <w:rPr>
          <w:rFonts w:hint="default"/>
          <w:u w:val="single"/>
          <w:lang w:val="fr"/>
        </w:rPr>
        <w:t>effi</w:t>
      </w:r>
      <w:r>
        <w:rPr>
          <w:rFonts w:hint="default"/>
          <w:u w:val="single"/>
        </w:rPr>
        <w:t>cacité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de la campagne marketing.</w:t>
      </w:r>
    </w:p>
    <w:p>
      <w:pPr>
        <w:rPr>
          <w:rFonts w:hint="default"/>
          <w:u w:val="single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 xml:space="preserve">2. Les classes sont-elles équilibrées dans les 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chiers ? Y a-t-il des valeurs manquantes dans les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 xml:space="preserve">données ? Comment ces valeurs sont-elles représentées dans le 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cher ? Quels sont les attributs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concernés par des valeurs manquantes ?</w:t>
      </w:r>
    </w:p>
    <w:p>
      <w:p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  <w:u w:val="single"/>
        </w:rPr>
      </w:pPr>
      <w:r>
        <w:rPr>
          <w:rFonts w:hint="default"/>
          <w:u w:val="single"/>
        </w:rPr>
        <w:t>Expliquez en une phrase en quoi consiste la méthode élémentaire de classement DummyClassi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er utilisant la stratégie most_frequent. Dans quel cas ce classi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eur pourrait donner les</w:t>
      </w:r>
      <w:r>
        <w:rPr>
          <w:rFonts w:hint="default"/>
          <w:u w:val="single"/>
          <w:lang w:val="fr"/>
        </w:rPr>
        <w:t xml:space="preserve"> </w:t>
      </w:r>
      <w:r>
        <w:rPr>
          <w:rFonts w:hint="default"/>
          <w:u w:val="single"/>
        </w:rPr>
        <w:t>meilleurs résultats parmi ceux testés ?</w:t>
      </w:r>
    </w:p>
    <w:p>
      <w:pPr>
        <w:numPr>
          <w:numId w:val="0"/>
        </w:numPr>
        <w:rPr>
          <w:rFonts w:hint="default"/>
          <w:u w:val="single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4. Dans un premier temps, seules les données numériques sont considérées pour prédire la classe.</w:t>
      </w:r>
      <w:r>
        <w:rPr>
          <w:rFonts w:hint="default"/>
          <w:u w:val="single"/>
          <w:lang w:val="fr"/>
        </w:rPr>
        <w:t xml:space="preserve"> </w:t>
      </w:r>
      <w:r>
        <w:rPr>
          <w:rFonts w:hint="default"/>
          <w:u w:val="single"/>
        </w:rPr>
        <w:t>Remplacez chaque valeur manquante par la moyenne obtenue par chaque attribut en utilisant</w:t>
      </w:r>
      <w:r>
        <w:rPr>
          <w:rFonts w:hint="default"/>
          <w:u w:val="single"/>
          <w:lang w:val="fr"/>
        </w:rPr>
        <w:t xml:space="preserve"> </w:t>
      </w:r>
      <w:r>
        <w:rPr>
          <w:rFonts w:hint="default"/>
          <w:u w:val="single"/>
        </w:rPr>
        <w:t>SimpleImputer. Normalisez ensuite les valeurs numériques à l'aide de StandardScaler.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 xml:space="preserve">Calculez les performances des 6 méthodes de classement étudiées sur les données </w:t>
      </w:r>
      <w:r>
        <w:rPr>
          <w:rFonts w:hint="default"/>
          <w:u w:val="single"/>
          <w:lang w:val="fr"/>
        </w:rPr>
        <w:t>m</w:t>
      </w:r>
      <w:r>
        <w:rPr>
          <w:rFonts w:hint="default"/>
          <w:u w:val="single"/>
        </w:rPr>
        <w:t>arketing en réalisant une validation croisée en 5 blocs sur les données. Parmi les méthodes testées, quelle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est la plus performante par rapport au taux de classi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cation ?</w:t>
      </w:r>
    </w:p>
    <w:p>
      <w:pPr>
        <w:rPr>
          <w:rFonts w:hint="default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5. Dorénavant, on se propose de n'employer que les attributs catégoriels. Réalisez une disjonction</w:t>
      </w:r>
      <w:r>
        <w:rPr>
          <w:rFonts w:hint="default"/>
          <w:u w:val="single"/>
          <w:lang w:val="fr"/>
        </w:rPr>
        <w:t xml:space="preserve"> </w:t>
      </w:r>
      <w:r>
        <w:rPr>
          <w:rFonts w:hint="default"/>
          <w:u w:val="single"/>
        </w:rPr>
        <w:t>des variables catégorielles à l'aide de la classe OneHotEncoder de la bibliothèque scikit-learn.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Calculez les performances de classement des 6 méthodes étudiées, en réalisant à nouveau une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validation croisée en 5 blocs. Observez-vous des performances similaires à ce que vous aviez à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la question précédente ?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6. Utilisez en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n l'ensemble des colonnes, c-à-d en prenant en compte les attributs numériques et</w:t>
      </w:r>
      <w:r>
        <w:rPr>
          <w:rFonts w:hint="default"/>
          <w:u w:val="single"/>
          <w:lang w:val="fr"/>
        </w:rPr>
        <w:t xml:space="preserve"> </w:t>
      </w:r>
      <w:r>
        <w:rPr>
          <w:rFonts w:hint="default"/>
          <w:u w:val="single"/>
        </w:rPr>
        <w:t>catégoriels. Calculez à nouveau les performances de classement en validation croisée à 5 blocs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et commentez les résultats obtenus.</w:t>
      </w:r>
    </w:p>
    <w:p>
      <w:pPr>
        <w:rPr>
          <w:rFonts w:hint="default"/>
        </w:rPr>
      </w:pP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7. Jusqu'à présent, la fonction accuracy_score fournie dans le script ne calcule que le taux de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classi</w:t>
      </w:r>
      <w:r>
        <w:rPr>
          <w:rFonts w:hint="default"/>
          <w:u w:val="single"/>
          <w:lang w:val="fr"/>
        </w:rPr>
        <w:t>fi</w:t>
      </w:r>
      <w:r>
        <w:rPr>
          <w:rFonts w:hint="default"/>
          <w:u w:val="single"/>
        </w:rPr>
        <w:t>cation (accuracy ). Pourquoi cette métrique ne permet-elle pas d'évaluer correctement</w:t>
      </w:r>
    </w:p>
    <w:p>
      <w:pPr>
        <w:rPr>
          <w:rFonts w:hint="default"/>
          <w:u w:val="single"/>
        </w:rPr>
      </w:pPr>
      <w:r>
        <w:rPr>
          <w:rFonts w:hint="default"/>
          <w:u w:val="single"/>
        </w:rPr>
        <w:t>les méthodes pour des classes déséquilibréesire. Construisez un nouveau jeu de données équi-</w:t>
      </w:r>
    </w:p>
    <w:p>
      <w:pPr>
        <w:rPr>
          <w:rFonts w:hint="default"/>
          <w:u w:val="single"/>
          <w:lang w:val="fr"/>
        </w:rPr>
      </w:pPr>
      <w:r>
        <w:rPr>
          <w:rFonts w:hint="default"/>
          <w:u w:val="single"/>
        </w:rPr>
        <w:t>libré sur les 2 classes par cette méthode (vous pourrez utiliser la fonction resample du package</w:t>
      </w:r>
      <w:r>
        <w:rPr>
          <w:rFonts w:hint="default"/>
          <w:u w:val="single"/>
          <w:lang w:val="fr"/>
        </w:rPr>
        <w:t xml:space="preserve"> sklearn.utils ou bien RandomOverSampler de la bibliothèque imbalanced-learn). Relancez l'évaluation des methodes de classement sur ce nouveau jeu de données.</w:t>
      </w:r>
    </w:p>
    <w:p>
      <w:pPr>
        <w:rPr>
          <w:rFonts w:hint="default"/>
          <w:color w:val="auto"/>
          <w:lang w:val="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059 [urw]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EB3EC"/>
    <w:multiLevelType w:val="multilevel"/>
    <w:tmpl w:val="CFDEB3E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FFFE21E"/>
    <w:multiLevelType w:val="singleLevel"/>
    <w:tmpl w:val="FFFFE21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2BC4F7B"/>
    <w:rsid w:val="1F7B9D1D"/>
    <w:rsid w:val="3FEDFA18"/>
    <w:rsid w:val="5E678E27"/>
    <w:rsid w:val="5E77198B"/>
    <w:rsid w:val="5F2538BF"/>
    <w:rsid w:val="75CF0C9E"/>
    <w:rsid w:val="76D6AF7D"/>
    <w:rsid w:val="79250A26"/>
    <w:rsid w:val="79BF6C90"/>
    <w:rsid w:val="7BF7375C"/>
    <w:rsid w:val="7DE3BD9A"/>
    <w:rsid w:val="7FBA38CF"/>
    <w:rsid w:val="7FBF6FD3"/>
    <w:rsid w:val="7FFEBA59"/>
    <w:rsid w:val="7FFFFF62"/>
    <w:rsid w:val="9F75BE79"/>
    <w:rsid w:val="B7DDD0FC"/>
    <w:rsid w:val="BFBFC3E8"/>
    <w:rsid w:val="BFFF42EE"/>
    <w:rsid w:val="C2BC4F7B"/>
    <w:rsid w:val="C9FF3A0E"/>
    <w:rsid w:val="D657CE20"/>
    <w:rsid w:val="DDAF801D"/>
    <w:rsid w:val="EEFFC223"/>
    <w:rsid w:val="F02DCDC5"/>
    <w:rsid w:val="F3FD665F"/>
    <w:rsid w:val="F7BF6A50"/>
    <w:rsid w:val="FD36DB2B"/>
    <w:rsid w:val="FF773062"/>
    <w:rsid w:val="FF9FAB95"/>
    <w:rsid w:val="FFDE03EF"/>
    <w:rsid w:val="FFF8E731"/>
    <w:rsid w:val="FFFEF6B9"/>
    <w:rsid w:val="FFFFD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after="290" w:afterLines="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2024-03-05T15:48:00Z</dcterms:created>
  <dc:creator>thomas</dc:creator>
  <cp:lastModifiedBy>thomas</cp:lastModifiedBy>
  <dcterms:modified xsi:type="dcterms:W3CDTF">2024-03-05T15:17:32Z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