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INFORME DE PRUEBAS UNITARIAS</w:t>
      </w:r>
    </w:p>
    <w:p>
      <w:pPr>
        <w:spacing w:before="200"/>
        <w:jc w:val="center"/>
      </w:pPr>
      <w:r>
        <w:rPr>
          <w:b/>
          <w:bCs/>
          <w:color w:val="2E5395"/>
          <w:sz w:val="32"/>
          <w:szCs w:val="32"/>
        </w:rPr>
        <w:t xml:space="preserve">Proyecto EduSync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Backend (Java / Spring Boot) y Frontend (Angular)</w:t>
      </w:r>
    </w:p>
    <w:p>
      <w:pPr>
        <w:spacing w:before="800"/>
        <w:jc w:val="center"/>
      </w:pPr>
      <w:r>
        <w:rPr>
          <w:b/>
          <w:bCs/>
          <w:sz w:val="26"/>
          <w:szCs w:val="26"/>
        </w:rPr>
        <w:t xml:space="preserve">Total de pruebas identificadas: 253</w:t>
      </w:r>
    </w:p>
    <w:p>
      <w:pPr>
        <w:spacing w:before="1600"/>
        <w:jc w:val="center"/>
      </w:pPr>
      <w:r>
        <w:rPr>
          <w:i/>
          <w:iCs/>
          <w:color w:val="666666"/>
          <w:sz w:val="20"/>
          <w:szCs w:val="20"/>
        </w:rPr>
        <w:t xml:space="preserve">Generado a partir del análisis estático del código fuente del repositorio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Fecha: 4 de septiembre de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Contenido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Resumen ejecutivo</w:t>
      </w:r>
    </w:p>
    <w:p>
      <w:pPr>
        <w:spacing w:after="140"/>
      </w:pPr>
      <w:r>
        <w:t xml:space="preserve">Este informe presenta el relevamiento completo de las pruebas automatizadas existentes en el repositorio del proyecto EduSync (Maestría, módulo 4), obtenido mediante análisis estático del código fuente: se recorrieron todos los archivos de test del backend (Java, bajo backend/src/test/java) y del frontend (Angular, archivos *.spec.ts), contabilizando cada método anotado con @Test / @ParameterizedTest y cada bloque it(...) respectivamente.</w:t>
      </w:r>
    </w:p>
    <w:p>
      <w:pPr>
        <w:pStyle w:val="Heading2"/>
        <w:spacing w:after="140" w:before="280"/>
      </w:pPr>
      <w:r>
        <w:t xml:space="preserve">1.1 Totales generales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200"/>
      </w:tblGrid>
      <w:tr>
        <w:trPr>
          <w:tblHeader/>
        </w:trPr>
        <w:tc>
          <w:tcPr>
            <w:tcW w:type="dxa" w:w="7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Cantidad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 pruebas del proyecto (backend + frontend)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253</w:t>
            </w:r>
          </w:p>
        </w:tc>
      </w:tr>
      <w:tr>
        <w:tc>
          <w:tcPr>
            <w:tcW w:type="dxa" w:w="7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 pruebas backend (Java / JUnit 5)</w:t>
            </w:r>
          </w:p>
        </w:tc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 · Pruebas unitarias (dominio + aplicación + infraestructura)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180</w:t>
            </w:r>
          </w:p>
        </w:tc>
      </w:tr>
      <w:tr>
        <w:tc>
          <w:tcPr>
            <w:tcW w:type="dxa" w:w="7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 · Pruebas de integración (@SpringBootTest + Testcontainers)</w:t>
            </w:r>
          </w:p>
        </w:tc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 · Pruebas de arquitectura (Spring Modulith)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7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 pruebas frontend (Angular / Vitest)</w:t>
            </w:r>
          </w:p>
        </w:tc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 clases/archivos de test backend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</w:t>
            </w:r>
          </w:p>
        </w:tc>
      </w:tr>
      <w:tr>
        <w:tc>
          <w:tcPr>
            <w:tcW w:type="dxa" w:w="7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 archivos de test frontend (*.spec.ts)</w:t>
            </w:r>
          </w:p>
        </w:tc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pStyle w:val="Heading2"/>
        <w:spacing w:after="140" w:before="280"/>
      </w:pPr>
      <w:r>
        <w:t xml:space="preserve">1.2 Pruebas unitarias backend por módulo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200"/>
      </w:tblGrid>
      <w:tr>
        <w:trPr>
          <w:tblHeader/>
        </w:trPr>
        <w:tc>
          <w:tcPr>
            <w:tcW w:type="dxa" w:w="7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Cantidad de unit tests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Módulo Académico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104</w:t>
            </w:r>
          </w:p>
        </w:tc>
      </w:tr>
      <w:tr>
        <w:tc>
          <w:tcPr>
            <w:tcW w:type="dxa" w:w="7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Módulo Identidad</w:t>
            </w:r>
          </w:p>
        </w:tc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Módulo Plataforma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W w:type="dxa" w:w="7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Módulo Compartido (Shared / IA)</w:t>
            </w:r>
          </w:p>
        </w:tc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</w:tr>
    </w:tbl>
    <w:p>
      <w:pPr>
        <w:pStyle w:val="Heading1"/>
        <w:spacing w:after="180" w:before="360"/>
      </w:pPr>
      <w:r>
        <w:t xml:space="preserve">2. Herramientas y tecnologías de testing utilizadas</w:t>
      </w:r>
    </w:p>
    <w:p>
      <w:pPr>
        <w:pStyle w:val="Heading2"/>
        <w:spacing w:after="140" w:before="280"/>
      </w:pPr>
      <w:r>
        <w:t xml:space="preserve">2.1 Backend (Java 25 / Spring Boot 4.1 / Spring Modulith 2.1)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JUnit 5 (Jupiter) — framework base de ejecución de todas las pruebas del backend (@Test, @ParameterizedTest, @BeforeEach, @ValueSource).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Mockito — creación de dobles de prueba (mocks) de los puertos/repositorios en las pruebas unitarias de los servicios de aplicación (usado en 37 de los 70 archivos de test).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AssertJ — librería de aserciones fluidas (assertThat...), utilizada de forma consistente en la totalidad de los archivos de test (70/70).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Test (@SpringBootTest) + TestRestTemplate (spring-boot-resttestclient) — levantamiento del contexto completo de la aplicación y ejecución de llamadas HTTP reales en las pruebas de integración.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Testcontainers (testcontainers-junit-jupiter, testcontainers-postgresql) — contenedor PostgreSQL 15 real y efímero para las pruebas de integración, evitando el uso de bases de datos en memoria.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Security Test (spring-security-test) — soporte de pruebas para los flujos de autenticación/autorización (JWT, roles).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Modulith Starter Test (spring-modulith-starter-test) — verificación estática de los límites entre los módulos del monolito modular (ModularityTests), exigida por el ADR-0011.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Maven (spring-boot-starter-parent) — gestor de build y ejecución del ciclo de test (mvn test).</w:t>
      </w:r>
    </w:p>
    <w:p>
      <w:pPr>
        <w:pStyle w:val="Heading2"/>
        <w:spacing w:after="140" w:before="280"/>
      </w:pPr>
      <w:r>
        <w:t xml:space="preserve">2.2 Frontend (Angular 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CLI unit-test builder (@angular/build:unit-test) — runner de pruebas oficial de Angular 21.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Vitest — motor de ejecución de las pruebas frontend (reemplaza a Karma/Jasmine en esta versión de Angular).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jsdom — entorno DOM simulado en el que corren las pruebas de componentes y servicios.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TestBed y utilidades de @angular/core/testing — configuración del entorno de inyección de dependencias de Angular en cada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HttpTestingController / provideHttpClientTesting (@angular/common/http/testing) — simulación de llamadas HTTP para probar interceptores y servicios sin red real.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Nota: no se detectó el uso de MockMvc (reemplazado por TestRestTemplate/RestTestClient) ni de Hamcrest en el backend; las aserciones se realizan de forma homogénea con AssertJ.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Metodología del relevamiento</w:t>
      </w:r>
    </w:p>
    <w:p>
      <w:pPr>
        <w:spacing w:after="140"/>
      </w:pPr>
      <w:r>
        <w:t xml:space="preserve">El conteo y desglose se generó de forma automática, no manual, para garantizar exactitud y trazabilidad: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recorrió recursivamente el directorio backend/src/test/java, identificando todo archivo cuyo nombre contiene "Test" (excluyendo target/build).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cada archivo se extrajeron todos los métodos anotados con @Test o @ParameterizedTest, junto con el valor de @DisplayName cuando estaba presente.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recorrió recursivamente frontend/src, identificando todo archivo *.spec.ts y extrayendo cada bloque it('...') declarado.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clases de test del backend se clasificaron en tres categorías según su naturaleza: unitarias (sin contexto de Spring), de integración (anotadas con @SpringBootTest, con base de datos real vía Testcontainers) y de arquitectura (ModularityTests, sobre Spring Modulith).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herramientas se identificaron revisando las dependencias declaradas en backend/pom.xml y frontend/package.json, y confirmando su uso real mediante búsqueda de los imports correspondientes en el código de test.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Backend — Detalle de pruebas unitarias (JUnit 5)</w:t>
      </w:r>
    </w:p>
    <w:p>
      <w:pPr>
        <w:spacing w:after="140"/>
      </w:pPr>
      <w:r>
        <w:t xml:space="preserve">Total de pruebas unitarias backend: 180, distribuidas en 57 clases de test.</w:t>
      </w:r>
    </w:p>
    <w:p>
      <w:pPr>
        <w:pStyle w:val="Heading2"/>
        <w:spacing w:after="140" w:before="280"/>
      </w:pPr>
      <w:r>
        <w:t xml:space="preserve">4.1 Módulo Académico</w:t>
      </w:r>
    </w:p>
    <w:p>
      <w:pPr>
        <w:pStyle w:val="Heading3"/>
        <w:spacing w:after="100" w:before="220"/>
      </w:pPr>
      <w:r>
        <w:t xml:space="preserve">Capa de Dominio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AsignacionMateriaCursoTest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backend/src/test/java/com/edusync/academico/domain/AsignacionMateriaCursoTest.java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creaUnaAsignacionConCursoYParalelo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AsignacionMateriaProfesorTest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backend/src/test/java/com/edusync/academico/domain/AsignacionMateriaProfesorTest.java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creaUnaAsignacionConProfesor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CalculoNotasTest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backend/src/test/java/com/edusync/academico/domain/CalculoNotasTest.java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casoCanonicoSaber3750Periodo93Gestion31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seccionSinNotasEsIncompletaYNoSumaAlPeriodo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redondeoHalfUpNoFloor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CalificacionEvaluacionTest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backend/src/test/java/com/edusync/academico/domain/CalificacionEvaluacionTest.java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crearNormalizaEscalaYAceptaLimites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rechazaFueraDeRango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actualizarValorRevalida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CursoTest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backend/src/test/java/com/edusync/academico/domain/CursoTest.java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creaUnCursoConNombre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dosCursosConMismoIdSonIguales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EstudianteTest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backend/src/test/java/com/edusync/academico/domain/EstudianteTest.java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creaUnEstudianteActivoPorDefectoCuandoEstadoEsNulo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rechazaRudeNulo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rechazaNombreCompletoNulo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datosPersonalesQuedanInmutables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EvaluacionTest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backend/src/test/java/com/edusync/academico/domain/EvaluacionTest.java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crearCopiaPuntajeMaximoYNaceActiva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rechazaNombreEnBlanco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anularDesdeActiva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anularYaAnuladaRechaza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GestionEscolarTest</w:t>
      </w:r>
      <w:r>
        <w:rPr>
          <w:i/>
          <w:iCs/>
          <w:color w:val="666666"/>
          <w:sz w:val="18"/>
          <w:szCs w:val="18"/>
        </w:rPr>
        <w:t xml:space="preserve">   (8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backend/src/test/java/com/edusync/academico/domain/GestionEscolarTest.java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creaGestionEscolarEnPlanificacionConFechasValidas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rechazaFechaFinNoPosteriorAFechaInicio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rechazaFechaFinAnteriorAFechaInicio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transicionaDePlanificacionAActiva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transicionaDeActivaACerrada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transicionaDeActivaAPlanificacionParaReabrir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rechazaTransicionDesdeCerrada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rechazaTransicionDePlanificacionACerrada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InscripcionTest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backend/src/test/java/com/edusync/academico/domain/InscripcionTest.java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naceSiempreActiva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rechazaFechaNula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MateriaTest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backend/src/test/java/com/edusync/academico/domain/MateriaTest.java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creaUnaMateriaConNombre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dosMateriasConMismoIdSonIguales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ParaleloTest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backend/src/test/java/com/edusync/academico/domain/ParaleloTest.java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creaUnParaleloReferenciandoSuCursoPadre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PeriodoEvaluacionTest</w:t>
      </w:r>
      <w:r>
        <w:rPr>
          <w:i/>
          <w:iCs/>
          <w:color w:val="666666"/>
          <w:sz w:val="18"/>
          <w:szCs w:val="18"/>
        </w:rPr>
        <w:t xml:space="preserve">   (6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backend/src/test/java/com/edusync/academico/domain/PeriodoEvaluacionTest.java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creaPeriodoPendienteConFechasValidas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rechazaFechaFinNoPosteriorAFechaInicio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transicionaPendienteAAbiertoACerrado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rechazaReabrirCerrado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detectaSolapeInclusivo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noSolapaCuandoSonContiguos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SeccionEvaluacionTest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com.edusync.academico.domain  ·  Archivo: backend/src/test/java/com/edusync/academico/domain/SeccionEvaluacionTest.java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creaSeccionConNotaValida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rechazaNotaCero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rechazaNotaMayorACien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rechazaNombreEnBlanco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  <w:spacing w:after="100" w:before="220"/>
      </w:pPr>
      <w:r>
        <w:t xml:space="preserve">Capa de Aplicación (Servicios)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CambiarEstadoGestionEscolarServiceTest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backend/src/test/java/com/edusync/academico/application/service/CambiarEstadoGestionEscolarServiceTest.java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cambiaElEstadoDeUnaGestionEscolarDelMismoTenant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rechazaGestionEscolarDeOtroTenantConNotFound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rechazaTransicionInvalida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CrearAsignacionCursoServiceTest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backend/src/test/java/com/edusync/academico/application/service/CrearAsignacionCursoServiceTest.java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creaCuandoMateriaCursoYParaleloPertenecenAlTenant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rechazaCuandoLaMateriaNoExisteOEsDeOtroTenant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rechazaCuandoElCursoNoExisteOEsDeOtroTenant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rechazaCuandoElParaleloNoPerteneceAlCurso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CrearAsignacionProfesorServiceTest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backend/src/test/java/com/edusync/academico/application/service/CrearAsignacionProfesorServiceTest.java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creaCuandoHayAsignacionCursoPreviaYElProfesorEsActivoDelTenant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rechazaCon409CuandoFaltaAsignacionCursoPrevia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rechazaCuandoElUsuarioNoEsProfesorActivoDelTenant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CrearCursoServiceTest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backend/src/test/java/com/edusync/academico/application/service/CrearCursoServiceTest.java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creaUnCurso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CrearEstudianteServiceTest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backend/src/test/java/com/edusync/academico/application/service/CrearEstudianteServiceTest.java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creaUnEstudianteCuandoElRudeEsUnicoEnElTenant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rechazaCon409CuandoElRudeYaExisteEnElTenant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CrearGestionEscolarServiceTest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backend/src/test/java/com/edusync/academico/application/service/CrearGestionEscolarServiceTest.java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creaUnaGestionEscolarEnPlanificacionYSiembraTresPeriodosYCuatroSecciones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rechazaFechasInvalidas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CrearInscripcionServiceTest</w:t>
      </w:r>
      <w:r>
        <w:rPr>
          <w:i/>
          <w:iCs/>
          <w:color w:val="666666"/>
          <w:sz w:val="18"/>
          <w:szCs w:val="18"/>
        </w:rPr>
        <w:t xml:space="preserve">   (6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backend/src/test/java/com/edusync/academico/application/service/CrearInscripcionServiceTest.java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creaCuandoLosPadresPertenecenAlTenant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rechazaCon409CuandoYaExisteInscripcionEnLaMismaGestion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rechazaCuandoElEstudianteNoExisteOEsDeOtroTenant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rechazaCuandoLaGestionNoExisteOEsDeOtroTenant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rechazaCuandoElCursoNoExisteOEsDeOtroTenant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rechazaCuandoElParaleloNoPerteneceAlCurso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CrearMateriaServiceTest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backend/src/test/java/com/edusync/academico/application/service/CrearMateriaServiceTest.java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creaUnaMateria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CrearParaleloServiceTest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backend/src/test/java/com/edusync/academico/application/service/CrearParaleloServiceTest.java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creaUnParaleloCuandoElCursoPadreExisteEnElTenant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rechazaCuandoElCursoPadreNoExisteOEsDeOtroTenant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EvaluacionServicesTest</w:t>
      </w:r>
      <w:r>
        <w:rPr>
          <w:i/>
          <w:iCs/>
          <w:color w:val="666666"/>
          <w:sz w:val="18"/>
          <w:szCs w:val="18"/>
        </w:rPr>
        <w:t xml:space="preserve">   (8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backend/src/test/java/com/edusync/academico/application/service/EvaluacionServicesTest.java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postFelizCopiaPuntajeMaximoDeSaber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materiaSinProfesorRechazaCon409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periodoPendienteRechaza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periodoCerradoRechaza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seccionDeOtraGestionRechaza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profesorNoAsignadoObtiene404DeMateria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adminEnMateriaConProfesorOk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materiaDeOtroTenant404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ListarAsignacionesPorProfesorServiceTest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backend/src/test/java/com/edusync/academico/application/service/ListarAsignacionesPorProfesorServiceTest.java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listaAsignacionesEnriquecidasDeUnProfesorInactivo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rechazaCon404CuandoElProfesorNoPerteneceAlTenantONoTieneRol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ListarCursosServiceTest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backend/src/test/java/com/edusync/academico/application/service/ListarCursosServiceTest.java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delegaEnElRepositorioFiltrandoPorTenant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delegaFiltroYPaginacionSinModificarlos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ListarGestionesEscolaresServiceTest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backend/src/test/java/com/edusync/academico/application/service/ListarGestionesEscolaresServiceTest.java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delegaEnElRepositorioFiltrandoPorTenant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delegaFiltroYPaginacionSinModificarlos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ListarParalelosServiceTest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backend/src/test/java/com/edusync/academico/application/service/ListarParalelosServiceTest.java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listaLosParalelosCuandoElCursoExisteEnElTenant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rechazaCuandoElCursoNoExisteOEsDeOtroTenant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ListarProfesoresServiceTest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backend/src/test/java/com/edusync/academico/application/service/ListarProfesoresServiceTest.java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delegaFiltroYPaginacionAlPuerto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ObtenerEstudianteServiceTest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backend/src/test/java/com/edusync/academico/application/service/ObtenerEstudianteServiceTest.java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devuelveElEstudianteDelTenant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rechazaCuandoNoExisteOEsDeOtroTenant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ObtenerMateriaServiceTest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backend/src/test/java/com/edusync/academico/application/service/ObtenerMateriaServiceTest.java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devuelveLaMateriaDelTenant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rechazaCuandoNoExisteOEsDeOtroTenant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ObtenerProfesorServiceTest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backend/src/test/java/com/edusync/academico/application/service/ObtenerProfesorServiceTest.java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devuelveProfesorInactivoConRol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rechazaCon404CuandoNoExisteOEsDeOtroTenantOSinRol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PeriodoEvaluacionServicesTest</w:t>
      </w:r>
      <w:r>
        <w:rPr>
          <w:i/>
          <w:iCs/>
          <w:color w:val="666666"/>
          <w:sz w:val="18"/>
          <w:szCs w:val="18"/>
        </w:rPr>
        <w:t xml:space="preserve">   (7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backend/src/test/java/com/edusync/academico/application/service/PeriodoEvaluacionServicesTest.java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crearRechazaSiGestionNoExiste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crearRechazaSolape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crearRechazaSiHayAbierto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abrirK2ConK1AbiertoEsNoSecuencial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abrirK2ConK1CerradoOk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eliminarElUltimoRechaza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cambiarEstadoDeOtroTenantEs404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SeccionEvaluacionServicesTest</w:t>
      </w:r>
      <w:r>
        <w:rPr>
          <w:i/>
          <w:iCs/>
          <w:color w:val="666666"/>
          <w:sz w:val="18"/>
          <w:szCs w:val="18"/>
        </w:rPr>
        <w:t xml:space="preserve">   (9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com.edusync.academico.application.service  ·  Archivo: backend/src/test/java/com/edusync/academico/application/service/SeccionEvaluacionServicesTest.java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putRebalanceaPlantillaConSumaCien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putConSuma99Rechaza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putArrayVacioRechaza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patchQueRompeLaSumaRechaza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freezeConPeriodoAbierto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freezeStickyConPeriodoCerrado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abrirPeriodoSinSeccionesRechaza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putDeOtroTenantEs404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patchDeOtroTenantEs404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  <w:spacing w:after="140" w:before="280"/>
      </w:pPr>
      <w:r>
        <w:t xml:space="preserve">4.2 Módulo Identidad</w:t>
      </w:r>
    </w:p>
    <w:p>
      <w:pPr>
        <w:pStyle w:val="Heading3"/>
        <w:spacing w:after="100" w:before="220"/>
      </w:pPr>
      <w:r>
        <w:t xml:space="preserve">Capa de Dominio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PasswordResetTokenTest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com.edusync.identidad.domain  ·  Archivo: backend/src/test/java/com/edusync/identidad/domain/PasswordResetTokenTest.java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consumirMarcaElTokenComoUsadoSinMutarElOriginal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consumirRechazaUnTokenYaUsado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consumirRechazaUnTokenExpirado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UsuarioTest</w:t>
      </w:r>
      <w:r>
        <w:rPr>
          <w:i/>
          <w:iCs/>
          <w:color w:val="666666"/>
          <w:sz w:val="18"/>
          <w:szCs w:val="18"/>
        </w:rPr>
        <w:t xml:space="preserve">   (11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com.edusync.identidad.domain  ·  Archivo: backend/src/test/java/com/edusync/identidad/domain/UsuarioTest.java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permiteSysAdminSinTenant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permiteAdminDeTenantConMultiplesRoles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rechazaSysAdminConTenantId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rechazaTenantNuloSinRolSysAdmin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rechazaSysAdminCombinadoConRolDeTenant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rechazaUsuarioSinRoles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conRolesDevuelveNuevaInstanciaConLosRolesReemplazados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conRolesRevalidaLaInvarianteYRechazaSysAdminCombinado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conRolesRechazaConjuntoVacio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activarYDesactivarDevuelvenNuevaInstanciaSinMutarLaOriginal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conPasswordHashDevuelveNuevaInstanciaConElHashReemplazado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  <w:spacing w:after="100" w:before="220"/>
      </w:pPr>
      <w:r>
        <w:t xml:space="preserve">Capa de Aplicación (Servicios)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ActualizarRolesUsuarioServiceTest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com.edusync.identidad.application.service  ·  Archivo: backend/src/test/java/com/edusync/identidad/application/service/ActualizarRolesUsuarioServiceTest.java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actualizaLosRolesDeUnUsuarioDelMismoTenant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rechazaUsuarioDeOtroTenantConNotFound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rechazaUsuarioInexistenteConNotFound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propagaInvarianteRolVioladaSiSeIntentaAsignarSysAdmin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AutenticarUsuarioServiceTest</w:t>
      </w:r>
      <w:r>
        <w:rPr>
          <w:i/>
          <w:iCs/>
          <w:color w:val="666666"/>
          <w:sz w:val="18"/>
          <w:szCs w:val="18"/>
        </w:rPr>
        <w:t xml:space="preserve">   (7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com.edusync.identidad.application.service  ·  Archivo: backend/src/test/java/com/edusync/identidad/application/service/AutenticarUsuarioServiceTest.java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autenticaCredencialesValidas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sysAdminNuncaConsultaElEstadoDeUnTenant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rechazaLoginDeUsuarioDeTenantSuspendidoOVencido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permiteLoginDeUsuarioDeTenantActivo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rechazaEmailInexistente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rechazaContrasenaIncorrecta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rechazaUsuarioInactivo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CambiarEstadoUsuarioServiceTest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com.edusync.identidad.application.service  ·  Archivo: backend/src/test/java/com/edusync/identidad/application/service/CambiarEstadoUsuarioServiceTest.java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desactivaUnUsuarioDelMismoTenant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rechazaUsuarioDeOtroTenantConNotFound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CrearUsuarioServiceTest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com.edusync.identidad.application.service  ·  Archivo: backend/src/test/java/com/edusync/identidad/application/service/CrearUsuarioServiceTest.java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creaSysAdminSinTenant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rechazaEmailDuplicado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propagaInvarianteRolViolada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ListarUsuariosServiceTest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com.edusync.identidad.application.service  ·  Archivo: backend/src/test/java/com/edusync/identidad/application/service/ListarUsuariosServiceTest.java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delegaEnElRepositorioFiltrandoPorTenant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delegaFiltroYPaginacionSinModificarlos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RestablecerPasswordServiceTest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com.edusync.identidad.application.service  ·  Archivo: backend/src/test/java/com/edusync/identidad/application/service/RestablecerPasswordServiceTest.java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iniciarYConfirmarActualizanElPasswordDeUnSoloUso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confirmarConTokenDesconocidoLanzaTokenResetInvalido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confirmarConTokenExpiradoLanzaTokenResetInvalido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iniciarRechazaUsuarioDeOtroTenantConNotFound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  <w:spacing w:after="100" w:before="220"/>
      </w:pPr>
      <w:r>
        <w:t xml:space="preserve">Capa de Infraestructura / Adaptadores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BuscarUsuarioPorNombrePortImplTest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com.edusync.identidad.infrastructure.adapter.out.port  ·  Archivo: backend/src/test/java/com/edusync/identidad/infrastructure/adapter/out/port/BuscarUsuarioPorNombrePortImplTest.java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encuentraCoincidenciaParcialSinDistinguirMayusculas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noDevuelveUsuariosCuyoNombreNoContieneElTermino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JwtTokenProviderTest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com.edusync.identidad.infrastructure.security  ·  Archivo: backend/src/test/java/com/edusync/identidad/infrastructure/security/JwtTokenProviderTest.java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generaYValidaTokenParaUsuarioDeTenant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generaTokenSinTenantParaSysAdmin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rechazaTokenFirmadoConOtroSecreto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  <w:spacing w:after="140" w:before="280"/>
      </w:pPr>
      <w:r>
        <w:t xml:space="preserve">4.3 Módulo Plataforma</w:t>
      </w:r>
    </w:p>
    <w:p>
      <w:pPr>
        <w:pStyle w:val="Heading3"/>
        <w:spacing w:after="100" w:before="220"/>
      </w:pPr>
      <w:r>
        <w:t xml:space="preserve">Capa de Dominio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TenantTest</w:t>
      </w:r>
      <w:r>
        <w:rPr>
          <w:i/>
          <w:iCs/>
          <w:color w:val="666666"/>
          <w:sz w:val="18"/>
          <w:szCs w:val="18"/>
        </w:rPr>
        <w:t xml:space="preserve">   (5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com.edusync.plataforma.domain  ·  Archivo: backend/src/test/java/com/edusync/plataforma/domain/TenantTest.java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creaTenantActivoConFechasValidas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rechazaRegistroSinFechaDeVencimiento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cambiarEstadoActualizaElEstado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marcarVencidoSiCorresponde_transicionaSoloSiLaFechaYaPaso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marcarVencidoSiCorresponde_esIdempotente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  <w:spacing w:after="100" w:before="220"/>
      </w:pPr>
      <w:r>
        <w:t xml:space="preserve">Capa de Aplicación (Servicios)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CambiarEstadoTenantServiceTest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com.edusync.plataforma.application.service  ·  Archivo: backend/src/test/java/com/edusync/plataforma/application/service/CambiarEstadoTenantServiceTest.java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cambiaElEstadoDeUnTenantExistente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rechazaTenantInexistente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CrearAdminTenantServiceTest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com.edusync.plataforma.application.service  ·  Archivo: backend/src/test/java/com/edusync/plataforma/application/service/CrearAdminTenantServiceTest.java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delegaLaCreacionDelAdminAIdentidadConRolAdmin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rechazaTenantInexistenteSinLlamarAIdentidad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ListarTenantsServiceTest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com.edusync.plataforma.application.service  ·  Archivo: backend/src/test/java/com/edusync/plataforma/application/service/ListarTenantsServiceTest.java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listarDevuelveListaCompleta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listarDevuelveListaVaciaCuandoNoHayTenants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RegistrarTenantServiceTest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com.edusync.plataforma.application.service  ·  Archivo: backend/src/test/java/com/edusync/plataforma/application/service/RegistrarTenantServiceTest.java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registraUnTenantActivo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VencimientoSchedulerServiceTest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com.edusync.plataforma.application.service  ·  Archivo: backend/src/test/java/com/edusync/plataforma/application/service/VencimientoSchedulerServiceTest.java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marcaVencidosLosTenantsConSuscripcionExpirada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noMarcaNadaCuandoNoHayCandidatos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  <w:spacing w:after="140" w:before="280"/>
      </w:pPr>
      <w:r>
        <w:t xml:space="preserve">4.4 Módulo Compartido (Shared / IA)</w:t>
      </w:r>
    </w:p>
    <w:p>
      <w:pPr>
        <w:pStyle w:val="Heading3"/>
        <w:spacing w:after="100" w:before="220"/>
      </w:pPr>
      <w:r>
        <w:t xml:space="preserve">Capa de Aplicación (Servicios)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ChatConLlmServiceTest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com.edusync.shared.ai.application.service  ·  Archivo: backend/src/test/java/com/edusync/shared/ai/application/service/ChatConLlmServiceTest.java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delegaAlPuertoCuandoAiEstaHabilitado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rechazaCuandoAiEstaDeshabilitado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ConsultarUsuarioServiceTest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com.edusync.shared.ai.application.service  ·  Archivo: backend/src/test/java/com/edusync/shared/ai/application/service/ConsultarUsuarioServiceTest.java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extraeElNombreYBuscaSoloEnElTenantDelActor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devuelveListaVaciaCuandoNoHayCoincidencias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ExtraerConsultaUsuarioServiceTest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com.edusync.shared.ai.application.service  ·  Archivo: backend/src/test/java/com/edusync/shared/ai/application/service/ExtraerConsultaUsuarioServiceTest.java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delegaEnElExtractorCuandoAiEstaHabilitado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rechazaCuandoAiEstaDeshabilitadoSinLlamarAlExtractor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LlmStructuredExtractorTest</w:t>
      </w:r>
      <w:r>
        <w:rPr>
          <w:i/>
          <w:iCs/>
          <w:color w:val="666666"/>
          <w:sz w:val="18"/>
          <w:szCs w:val="18"/>
        </w:rPr>
        <w:t xml:space="preserve">   (5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com.edusync.shared.ai.application.service  ·  Archivo: backend/src/test/java/com/edusync/shared/ai/application/service/LlmStructuredExtractorTest.java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devuelveElEsquemaAlPrimerIntentoSiElJsonEsValido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reintentaConElErrorComoFeedbackYTerminaAceptandoLaSegundaRespuesta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reintentaCuandoLaRespuestaNoEsJsonValido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fallaDeFormaControladaTrasAgotarLosIntentos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limpiaTextoAdicionalAlrededorDelBloqueJson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  <w:spacing w:after="100" w:before="220"/>
      </w:pPr>
      <w:r>
        <w:t xml:space="preserve">Capa de Infraestructura / Adaptadores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OpenWebUiLlmAdapterTest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com.edusync.shared.ai.infrastructure.adapter.out.openwebui  ·  Archivo: backend/src/test/java/com/edusync/shared/ai/infrastructure/adapter/out/openwebui/OpenWebUiLlmAdapterTest.java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fallaSiNoHayApiKey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PageQueryTest</w:t>
      </w:r>
      <w:r>
        <w:rPr>
          <w:i/>
          <w:iCs/>
          <w:color w:val="666666"/>
          <w:sz w:val="18"/>
          <w:szCs w:val="18"/>
        </w:rPr>
        <w:t xml:space="preserve">   (6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  ·  Archivo: backend/src/test/java/com/edusync/shared/PageQueryTest.java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ofConNulosDevuelveValoresPorDefecto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ofClampeaSizeAlMaximo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ofClampeaSizeAlMinimo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ofNormalizaPageNegativoACero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constructorRechazaPageNegativo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constructorRechazaSizeFueraDeRango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PageResponseTest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com.edusync.shared.web  ·  Archivo: backend/src/test/java/com/edusync/shared/web/PageResponseTest.java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fromMapeaContenidoYPreservaMetadataDePaginacion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PageResultTest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com.edusync.shared  ·  Archivo: backend/src/test/java/com/edusync/shared/PageResultTest.java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ofCalculaTotalPagesRedondeandoHaciaArriba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mapTraduceElContenidoPreservandoLaMetadata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Backend — Detalle de pruebas de integración</w:t>
      </w:r>
    </w:p>
    <w:p>
      <w:pPr>
        <w:spacing w:after="140"/>
      </w:pPr>
      <w:r>
        <w:t xml:space="preserve">Total: 48 pruebas en 12 clases. Estas pruebas levantan el contexto completo de Spring Boot (@SpringBootTest) y ejecutan las peticiones HTTP contra un contenedor PostgreSQL real (Testcontainers), verificando el comportamiento de punta a punta y el aislamiento multi-tenant.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CalificacionEvaluacionIntegrationTest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backend/src/test/java/com/edusync/academico/CalificacionEvaluacionIntegrationTest.java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casoCanonicoRangoNoInscritoYAislamiento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CursoIntegrationTest</w:t>
      </w:r>
      <w:r>
        <w:rPr>
          <w:i/>
          <w:iCs/>
          <w:color w:val="666666"/>
          <w:sz w:val="18"/>
          <w:szCs w:val="18"/>
        </w:rPr>
        <w:t xml:space="preserve">   (5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backend/src/test/java/com/edusync/academico/CursoIntegrationTest.java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altaYListadoDeCursosYParalelosConAislamientoDeTenant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listarCursosConFiltroQYPaginacion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crearParaleloSobreCursoInexistenteDevuelve404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cursosSinTokenDevuelve401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cursosConRolSysAdminDevuelve403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EstudianteIntegrationTest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backend/src/test/java/com/edusync/academico/EstudianteIntegrationTest.java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altaInscripcionesYAislamientoDeTenant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estudiantesSinTokenDevuelve401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estudiantesConRolSysAdminDevuelve403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EvaluacionIntegrationTest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backend/src/test/java/com/edusync/academico/EvaluacionIntegrationTest.java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dosEvalsSaberA1PeriodoPendienteYAislamiento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GestionEscolarIntegrationTest</w:t>
      </w:r>
      <w:r>
        <w:rPr>
          <w:i/>
          <w:iCs/>
          <w:color w:val="666666"/>
          <w:sz w:val="18"/>
          <w:szCs w:val="18"/>
        </w:rPr>
        <w:t xml:space="preserve">   (6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backend/src/test/java/com/edusync/academico/GestionEscolarIntegrationTest.java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crudDeGestionEscolarDePuntaAPuntaConAislamientoDeTenant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rechazaFechaFinNoPosteriorAFechaInicioCon422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rechazaTransicionDeEstadoInvalidaCon422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listarGestionesEscolaresConFiltroQYEstadoYPaginacion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gestionesEscolaresSinTokenDevuelve401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gestionesEscolaresConRolSysAdminDevuelve403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MateriaIntegrationTest</w:t>
      </w:r>
      <w:r>
        <w:rPr>
          <w:i/>
          <w:iCs/>
          <w:color w:val="666666"/>
          <w:sz w:val="18"/>
          <w:szCs w:val="18"/>
        </w:rPr>
        <w:t xml:space="preserve">   (6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backend/src/test/java/com/edusync/academico/MateriaIntegrationTest.java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altaAsignacionesYAislamientoDeTenant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asignarProfesorSinAsignacionCursoDevuelve409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listarMateriasConFiltroQYPaginacion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obtenerMateriaInexistenteDevuelve404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materiasSinTokenDevuelve401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materiasConRolSysAdminDevuelve403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PeriodoEvaluacionIntegrationTest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backend/src/test/java/com/edusync/academico/PeriodoEvaluacionIntegrationTest.java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seedSecuenciaFreezeYAislamientoDeTenant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dejaDosBimestresEnLugarDeTresTrimestres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rechazaSolapeYEliminarElUltimo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ProfesorIntegrationTest</w:t>
      </w:r>
      <w:r>
        <w:rPr>
          <w:i/>
          <w:iCs/>
          <w:color w:val="666666"/>
          <w:sz w:val="18"/>
          <w:szCs w:val="18"/>
        </w:rPr>
        <w:t xml:space="preserve">   (6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backend/src/test/java/com/edusync/academico/ProfesorIntegrationTest.java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listaDetalleAsignacionesYAislamientoDeTenant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profesorInactivoConRolDevuelve200EnAsignaciones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usuarioSinRolProfesorDevuelve404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secretariaPuedeListarProfesores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profesoresSinTokenDevuelve401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profesoresConRolSysAdminDevuelve403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SeccionEvaluacionIntegrationTest</w:t>
      </w:r>
      <w:r>
        <w:rPr>
          <w:i/>
          <w:iCs/>
          <w:color w:val="666666"/>
          <w:sz w:val="18"/>
          <w:szCs w:val="18"/>
        </w:rPr>
        <w:t xml:space="preserve">   (2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com.edusync.academico  ·  Archivo: backend/src/test/java/com/edusync/academico/SeccionEvaluacionIntegrationTest.java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seedPutFreezeStickyYAislamientoDeTenant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abrirPeriodoSinSeccionesRechaza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AuthIntegrationTest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  ·  Archivo: backend/src/test/java/com/edusync/identidad/AuthIntegrationTest.java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loginConCredencialesValidasDevuelveJwt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loginConContrasenaIncorrectaDevuelve401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loginConEmailInexistenteDevuelve401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tenantContextProviderFijaAppCurrentTenantEnLaConexionJdbc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UsuarioIntegrationTest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com.edusync.identidad  ·  Archivo: backend/src/test/java/com/edusync/identidad/UsuarioIntegrationTest.java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crudDeUsuariosDePuntaAPuntaConAislamientoDeTenant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listarUsuariosConFiltroQPorEmailYPaginacion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crearUsuarioConRolesVaciosDevuelve400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iniciarRestablecimientoDevuelve202YConfirmarConTokenInvalidoDevuelve410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TenantIntegrationTest</w:t>
      </w:r>
      <w:r>
        <w:rPr>
          <w:i/>
          <w:iCs/>
          <w:color w:val="666666"/>
          <w:sz w:val="18"/>
          <w:szCs w:val="18"/>
        </w:rPr>
        <w:t xml:space="preserve">   (7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com.edusync.plataforma  ·  Archivo: backend/src/test/java/com/edusync/plataforma/TenantIntegrationTest.java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altaDeTenantYAdminEnDosLlamadasSeparadasYBloqueoDeLoginPorSuspension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registrarTenantSinFechaDeVencimientoDevuelve422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endpointsDePlataformaRechazanUsuarioSinRolSysAdmin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listarTenantsConSysAdminDevuelve200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listarTenantsConFiltroQYEstadoYPaginacion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listarTenantsSinTokenDevuelve401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listarTenantsConRolAdminDevuelve403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6. Backend — Pruebas de arquitectura (Spring Modulith)</w:t>
      </w:r>
    </w:p>
    <w:p>
      <w:pPr>
        <w:spacing w:after="140"/>
      </w:pPr>
      <w:r>
        <w:t xml:space="preserve">Total: 3 pruebas. Verifican, mediante análisis estático de bytecode (sin levantar contexto de Spring ni base de datos), que los 5 módulos de Spring Modulith no tengan ciclos ni accesos indebidos a paquetes internos de otros módulos (ADR-0011).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ModularityTests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p>
      <w:pPr>
        <w:spacing w:after="100"/>
      </w:pPr>
      <w:r>
        <w:rPr>
          <w:i/>
          <w:iCs/>
          <w:color w:val="666666"/>
          <w:sz w:val="16"/>
          <w:szCs w:val="16"/>
        </w:rPr>
        <w:t xml:space="preserve">Paquete: com.edusync  ·  Archivo: backend/src/test/java/com/edusync/ModularityTests.java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método de test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(@DisplayName)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verifiesModularStructure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exactlyFiveModulesAreDetected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expectedModuleExists  (parametrizado)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7. Frontend — Detalle de pruebas unitarias (Angular / Vitest)</w:t>
      </w:r>
    </w:p>
    <w:p>
      <w:pPr>
        <w:spacing w:after="140"/>
      </w:pPr>
      <w:r>
        <w:t xml:space="preserve">Total: 22 pruebas en 5 archivos *.spec.ts.</w:t>
      </w:r>
    </w:p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frontend/src/app/app.spec.ts</w:t>
      </w:r>
      <w:r>
        <w:rPr>
          <w:i/>
          <w:iCs/>
          <w:color w:val="666666"/>
          <w:sz w:val="18"/>
          <w:szCs w:val="18"/>
        </w:rPr>
        <w:t xml:space="preserve">   (1 test)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test (it)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should create the app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frontend/src/app/core/auth/auth.interceptor.spec.ts</w:t>
      </w:r>
      <w:r>
        <w:rPr>
          <w:i/>
          <w:iCs/>
          <w:color w:val="666666"/>
          <w:sz w:val="18"/>
          <w:szCs w:val="18"/>
        </w:rPr>
        <w:t xml:space="preserve">   (3 tests)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test (it)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envía Bearer en POST /api/v1/auth/login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envía Bearer en confirmación de reset de password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envía Bearer en endpoints autenticados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frontend/src/app/core/auth/auth.service.spec.ts</w:t>
      </w:r>
      <w:r>
        <w:rPr>
          <w:i/>
          <w:iCs/>
          <w:color w:val="666666"/>
          <w:sz w:val="18"/>
          <w:szCs w:val="18"/>
        </w:rPr>
        <w:t xml:space="preserve">   (7 tests)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test (it)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debería iniciar sin autenticación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 guarda el token en sessionStorage y marca isAuthenticated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logout limpia el token y sessionStorage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hasRole retorna true para SYSADMIN tras login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mapea correctamente los claims del JWT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hasRole no confunde SYSADMIN con ADMIN cuando roles vienen como CSV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getToken limpia un JWT expirado de sessionStorage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frontend/src/app/core/auth/guards.spec.ts</w:t>
      </w:r>
      <w:r>
        <w:rPr>
          <w:i/>
          <w:iCs/>
          <w:color w:val="666666"/>
          <w:sz w:val="18"/>
          <w:szCs w:val="18"/>
        </w:rPr>
        <w:t xml:space="preserve">   (7 tests)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test (it)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bloquea acceso y redirige a /login si no autenticado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redirige a /login si no autenticado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permite acceso si el rol coincide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redirige a /home si el rol no coincide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SYSADMIN (CSV del backend) no pasa el guard de ADMIN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SECRETARIA entra a data.roles [ADMIN, SECRETARIA]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 no entra a data.roles [ADMIN, SECRETARIA]</w:t>
            </w:r>
          </w:p>
        </w:tc>
      </w:tr>
    </w:tbl>
    <w:p>
      <w:pPr>
        <w:spacing w:after="40" w:before="200"/>
      </w:pPr>
      <w:r>
        <w:rPr>
          <w:b/>
          <w:bCs/>
          <w:color w:val="2E5395"/>
          <w:sz w:val="22"/>
          <w:szCs w:val="22"/>
        </w:rPr>
        <w:t xml:space="preserve">frontend/src/app/core/auth/jwt.util.spec.ts</w:t>
      </w:r>
      <w:r>
        <w:rPr>
          <w:i/>
          <w:iCs/>
          <w:color w:val="666666"/>
          <w:sz w:val="18"/>
          <w:szCs w:val="18"/>
        </w:rPr>
        <w:t xml:space="preserve">   (4 tests)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Nombre del test (it)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parsea CSV del backend (JwtTokenProvider)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acepta array JSON (tests / payloads legacy)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SYSADMIN no se confunde con ADMIN (regresión substring)</w:t>
            </w:r>
          </w:p>
        </w:tc>
      </w:tr>
      <w:t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normaliza roles CSV a string[]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8. Conclusiones</w:t>
      </w:r>
    </w:p>
    <w:p>
      <w:pPr>
        <w:spacing w:after="140"/>
      </w:pPr>
      <w:r>
        <w:t xml:space="preserve">El proyecto EduSync cuenta con una suite de 253 pruebas automatizadas: 180 unitarias, 48 de integración y 3 de arquitectura en el backend, más 22 unitarias en el frontend.</w:t>
      </w:r>
    </w:p>
    <w:p>
      <w:pPr>
        <w:spacing w:after="140"/>
      </w:pPr>
      <w:r>
        <w:t xml:space="preserve">La mayor concentración de pruebas unitarias se encuentra en la capa de aplicación (servicios) y en el dominio de los módulos Académico e Identidad, reflejando el énfasis en validar reglas de negocio (cálculo de notas, invariantes de usuario/rol, aislamiento multi-tenant) de forma aislada y rápida, sin depender de infraestructura externa.</w:t>
      </w:r>
    </w:p>
    <w:p>
      <w:pPr>
        <w:spacing w:after="140"/>
      </w:pPr>
      <w:r>
        <w:t xml:space="preserve">Las pruebas de integración cubren los flujos críticos de extremo a extremo (autenticación, CRUD multi-tenant, control de acceso por rol) contra una base de datos PostgreSQL real, mientras que la prueba de arquitectura garantiza que la modularidad del monolito (Spring Modulith) se mantenga a lo largo del tiempo.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EduSync — Informe de Pruebas Unitarias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b/>
      <w:bCs/>
      <w:i/>
      <w:iCs/>
      <w:color w:val="3B3B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2026-09-04T22:42:14.473Z</dcterms:created>
  <dcterms:modified xsi:type="dcterms:W3CDTF">2026-09-04T22:42:14.473Z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