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i/>
          <w:b/>
          <w:i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 xml:space="preserve"> </w:t>
      </w:r>
      <w:r>
        <w:rPr>
          <w:rFonts w:cs="Arial" w:ascii="Myriad Pro" w:hAnsi="Myriad Pro"/>
          <w:b/>
          <w:lang w:val="es-VE"/>
        </w:rPr>
        <w:t>[FUNC] IMPORTAR_BINARIO(</w:t>
      </w:r>
      <w:bookmarkStart w:id="0" w:name="_GoBack"/>
      <w:bookmarkEnd w:id="0"/>
      <w:r>
        <w:rPr>
          <w:rFonts w:cs="Arial" w:ascii="Myriad Pro" w:hAnsi="Myriad Pro"/>
          <w:b/>
          <w:i/>
          <w:lang w:val="es-VE"/>
        </w:rPr>
        <w:t>nombre_archivo)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--Devuelve un BLOB, y se llama en la modificación del atributo binario (Imagen, PDF).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X</w:t>
      </w:r>
      <w:r>
        <w:rPr>
          <w:rFonts w:cs="Arial" w:ascii="Myriad Pro" w:hAnsi="Myriad Pro"/>
          <w:b/>
          <w:lang w:val="es-VE"/>
        </w:rPr>
        <w:t>[FUNC] CALCULAR_EDAD(</w:t>
      </w:r>
      <w:r>
        <w:rPr>
          <w:rFonts w:cs="Arial" w:ascii="Myriad Pro" w:hAnsi="Myriad Pro"/>
          <w:b/>
          <w:i/>
          <w:lang w:val="es-VE"/>
        </w:rPr>
        <w:t>atributo_fecha</w:t>
      </w:r>
      <w:r>
        <w:rPr>
          <w:rFonts w:cs="Arial" w:ascii="Myriad Pro" w:hAnsi="Myriad Pro"/>
          <w:b/>
          <w:lang w:val="es-VE"/>
        </w:rPr>
        <w:t>)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--Devuelve la diferencia (en años de la fecha actual y el atributo parámetro.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VALIDAR_PRODUCTO, en tabla PRODUCTO, antes de modificar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un registro se verifica la existencia, integridad y consistencia de los atributos con TDAs y otros: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pr_rgo_edad: NT de RANGO, cuyos valores no se repiten. En RANGO ra_valori &lt; ravalorf.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pr_resumen: TDA con valores no nulos, y su atributo re_idiomas es un conjunto (VArray) de varchar2.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pr_fotos: NT de BLOB (Imágenes)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pr_categorias: Conjunto (VArray) de varchar2 con las categorías del producto.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VALIDAR_TIENDA, en tabla TIENDA, antes de modificar.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un registro se verifica la existencia, integridad y consistencia de los atributos con TDAs y otros:</w:t>
      </w:r>
      <w:r/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ti_horario: NT de HORARIO, no se repiten los valores. En HORARIO hr_dia debe tener check de día de la semana, y hr_inicio &lt; hr_fin.</w:t>
      </w:r>
      <w:r/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ti_fotos: NT de BLOB (Imágenes)</w:t>
      </w:r>
      <w:r/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ti_direccion: TDA con valores no nulos, di_telefonos es un VArray de TELEFONO, cuyo tipo (tele_tipo) debe tener check.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VALIDAR_PAIS, en tabla PAIS, antes de modificar.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se verifica el atributo pa_moneda, de tipo TDA MONEDA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 xml:space="preserve"> </w:t>
      </w:r>
      <w:r>
        <w:rPr>
          <w:rFonts w:cs="Arial" w:ascii="Myriad Pro" w:hAnsi="Myriad Pro"/>
          <w:b/>
          <w:lang w:val="es-VE"/>
        </w:rPr>
        <w:t>[TRIG] VALIDAR_EST_CIUD, en tabla ESTADO_CIUDAD, antes de modificar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un registro se verifica el tipo, si es un Estado la foránea recursiva debe estar vacía; si el tipo es una Ciudad la foránea recursiva debe tener el ID del estado padre. La foránea recursiva no puede ser la misma ID del hijo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VALIDAR_PR_REL, en tabla PROD_REL, antes de modificar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se verifica que el ID padre y el ID hijo no sean iguales.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VALIDAR_CLAS_REL, en tabla CLAS_CLAS, antes de modificar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se verifica que el ID padre y el ID hijo no sean iguales……..s</w:t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Administración de productos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organizara y formateara el catalogo lego.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podrá mostrar los detalles de los artículos asociados al tema.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solo permitirá la compra en línea si los artículos solicitados no exceden al límite disponible permitido por país.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permitirá que el cliente una vez efectuada su compra valore el producto y será mostrado 2 semanas después de haber efectuado la compra.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Actividades:</w:t>
      </w:r>
      <w:r/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catalogo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Organizar por temas, categorías, rango de edad y tipo de pieza </w:t>
      </w:r>
      <w:r/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Compras online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Verificar limite de compra por país 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Listar productos a comprar 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Calculo de costo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Validar cliente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Proceso de pago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Generar factura </w:t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Administración de tiendas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llevara el inventario de los productos (compra y venta) de la tienda.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permitirá al cliente comprar un producto si este entra o supera el rango de edades específico del mismo.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automatizara al comprar un producto, la edad del cliente debe ser igual o superior a la edad recomendada para usar el producto.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automatizara que en la venta de las tiendas, estas vendan al precio del catalogo, no puede ser mayor.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Al momento de generar la factura el usuario deberá registrar en el sistema el tipo de usuario final que va a usar esos artículos, registrando edad y género.</w:t>
      </w:r>
      <w:r/>
    </w:p>
    <w:p>
      <w:pPr>
        <w:pStyle w:val="Normal"/>
        <w:spacing w:lineRule="auto" w:line="360" w:before="0" w:after="0"/>
        <w:jc w:val="both"/>
        <w:rPr>
          <w:u w:val="single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Actividades: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Realizar Venta.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Validar Cliente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Validar Horario de tienda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Elegir producto según catalogo y pedidos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Listar los productos a vender 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Verificar precio de venta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Calcular costo y monto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Pedir datos del cliente y usuario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Mostrar factura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Control de inventario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 </w:t>
      </w:r>
      <w:r>
        <w:rPr>
          <w:rFonts w:cs="Arial" w:ascii="Myriad Pro" w:hAnsi="Myriad Pro"/>
          <w:color w:val="808080" w:themeColor="background1" w:themeShade="80"/>
          <w:lang w:val="es-VE"/>
        </w:rPr>
        <w:t>Actualizar el inventario con respecto a los productos vendidos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Actualizar inventario con la llegada de los productos solicitados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Mostrar inventario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Valoración del producto 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Verificar las valoraciones del producto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estadística de las valoraciones del producto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Mostrar valoraciones posteriores a la entrega del producto.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Buscar tienda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Verificar parámetro de búsqueda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Buscar tienda más cercana 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Mostrar la tienda buscada  </w:t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Control  de producción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usuario registrara al sistema la reasignación de un nuevo producto a las líneas de producción.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registrara el envió de los pedidos hechos a la compañía que tiene como lineamiento no tardar más de 5 días en enviar un pedido después de que este es recibido en la fábrica.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solo registrara el envió de los pedidos a la tienda solo si completos.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registrara el pago de los pedidos con un 10% de descuento.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El usuario registrara en el sistema la eficiencia de las fabricas para la administración de los pedido 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El sistema permitirá que se responda a los pedidos si se cuenta con la información de la eficiencia.</w:t>
      </w:r>
      <w:r/>
    </w:p>
    <w:p>
      <w:pPr>
        <w:pStyle w:val="Normal"/>
        <w:spacing w:lineRule="auto" w:line="360" w:before="0" w:after="0"/>
        <w:jc w:val="both"/>
        <w:rPr>
          <w:u w:val="single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u w:val="single"/>
          <w:lang w:val="es-VE"/>
        </w:rPr>
        <w:t>Actividades:</w:t>
      </w:r>
      <w:r/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Administrar pedidos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Verificar información de eficiencia 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Verificar fecha  de pedido con fecha actual 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Verificar status del pedido en la fábrica.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Calcular el 10% de descuento al producto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Calcular costo final 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contextualSpacing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Generar factura </w:t>
      </w:r>
      <w:r/>
    </w:p>
    <w:p>
      <w:pPr>
        <w:pStyle w:val="Normal"/>
        <w:spacing w:lineRule="auto" w:line="360" w:before="0" w:after="0"/>
        <w:jc w:val="both"/>
        <w:rPr>
          <w:u w:val="single"/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u w:val="single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Reportes: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para cada tienda se debe tener dirección, horarios y foto.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la factura de compra con los datos respectivos.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las tiendas con más ventas por año (en euros).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la distribución de temas por país.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temas preferidos por género.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catalogo de los productos lego clasificado en temas, categorías y al rango de edades al que va destinado.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factura de compra o pedido.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cronograma del inside tour.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top 2 de los temas preferidos por país y de producto preferido por edades.</w:t>
      </w:r>
      <w:r>
        <w:rPr>
          <w:rFonts w:cs="Arial" w:ascii="Myriad Pro" w:hAnsi="Myriad Pro"/>
          <w:b/>
          <w:color w:val="808080" w:themeColor="background1" w:themeShade="80"/>
          <w:lang w:val="es-VE"/>
        </w:rPr>
        <w:t xml:space="preserve"> </w:t>
      </w:r>
      <w:r/>
    </w:p>
    <w:p>
      <w:pPr>
        <w:pStyle w:val="Normal"/>
        <w:spacing w:before="0" w:after="0"/>
        <w:rPr>
          <w:lang w:val="en-US"/>
        </w:rPr>
      </w:pPr>
      <w:r>
        <w:rPr/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yriad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4"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d636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1d636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636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Application>LibreOffice/4.3.3.2$Linux_X86_64 LibreOffice_project/430m0$Build-2</Application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2016-05-31T05:47:00Z</dcterms:created>
  <dc:creator>Carlos Velasco</dc:creator>
  <dc:language>en-US</dc:language>
  <dcterms:modified xsi:type="dcterms:W3CDTF">2016-06-02T19:55:33Z</dcterms:modified>
  <cp:revision>11</cp:revision>
</cp:coreProperties>
</file>