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LISTO</w:t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/>
    </w:p>
    <w:p>
      <w:pPr>
        <w:pStyle w:val="Normal"/>
        <w:spacing w:lineRule="auto" w:line="360" w:before="0" w:after="0"/>
        <w:rPr>
          <w:i/>
          <w:b/>
          <w:i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[FUNC] IMPORTAR_BINARIO(</w:t>
      </w:r>
      <w:bookmarkStart w:id="0" w:name="_GoBack"/>
      <w:bookmarkEnd w:id="0"/>
      <w:r>
        <w:rPr>
          <w:rFonts w:cs="Arial" w:ascii="Myriad Pro" w:hAnsi="Myriad Pro"/>
          <w:b/>
          <w:i/>
          <w:lang w:val="es-VE"/>
        </w:rPr>
        <w:t>nombre_archivo)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--Devuelve un BLOB, y se llama en la modificación del atributo binario (Imagen, PDF).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shd w:fill="FFFF00" w:val="clear"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X[FUNC] CALCULAR_EDAD(</w:t>
      </w:r>
      <w:r>
        <w:rPr>
          <w:rFonts w:cs="Arial" w:ascii="Myriad Pro" w:hAnsi="Myriad Pro"/>
          <w:b/>
          <w:i/>
          <w:shd w:fill="FFFF00" w:val="clear"/>
          <w:lang w:val="es-VE"/>
        </w:rPr>
        <w:t>atributo_fecha</w:t>
      </w:r>
      <w:r>
        <w:rPr>
          <w:rFonts w:cs="Arial" w:ascii="Myriad Pro" w:hAnsi="Myriad Pro"/>
          <w:b/>
          <w:shd w:fill="FFFF00" w:val="clear"/>
          <w:lang w:val="es-VE"/>
        </w:rPr>
        <w:t>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--Devuelve la diferencia (en años de la fecha actual y el atributo parámetro.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VALIDAR_PRODUCTO, en tabla PRODUCTO, antes de modificar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pr_rgo_edad: NT de RANGO, cuyos valores no se repiten. En RANGO ra_valori &lt; ravalorf.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pr_resumen: TDA con valores no nulos, y su atributo re_idiomas es un conjunto (VArray) de varchar2.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pr_fotos: NT de BLOB (Imágenes)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pr_categorias: Conjunto (VArray) de varchar2 con las categorías del producto.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VALIDAR_TIENDA, en tabla TIENDA,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[X]</w:t>
      </w:r>
      <w:r>
        <w:rPr>
          <w:rFonts w:cs="Arial" w:ascii="Myriad Pro" w:hAnsi="Myriad Pro"/>
          <w:lang w:val="es-VE"/>
        </w:rPr>
        <w:t>ti_horario: NT de HORARIO, no se repiten los valores. En HORARIO hr_dia debe tener check de día de la semana, y hr_inicio &lt; hr_fin.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ti_fotos: NT de BLOB (Imágenes)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ti_direccion: TDA con valores no nulos, di_telefonos es un VArray de TELEFONO, cuyo tipo (tele_tipo) debe tener check.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VALIDAR_PAIS, en tabla PAIS,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el atributo pa_moneda, de tipo TDA MONEDA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>
        <w:rPr>
          <w:rFonts w:cs="Arial" w:ascii="Myriad Pro" w:hAnsi="Myriad Pro"/>
          <w:b/>
          <w:lang w:val="es-VE"/>
        </w:rPr>
        <w:t>[TRIG] VALIDAR_EST_CIUD, en tabla ESTADO_CIUDAD,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VALIDAR_PR_REL, en tabla PROD_REL,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VALIDAR_CLAS_REL, en tabla CLAS_CLAS,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iguales……..s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shd w:fill="FFFF00" w:val="clear"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[TRIG] VALIDAR_INVITADO, en tabla CLIENTE_INVITDO, antes de insertar</w:t>
      </w:r>
      <w:r/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 xml:space="preserve">al registrar nuevo visitante este  tiene que ser mayor de edad, si no se registra al padre 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productos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organizara y formateara el catalogo lego.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podrá mostrar los detalles de los artículos asociados al tema.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Organizar por temas, categorías, rango de edad y tipo de pieza 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Compras online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limite de compra por país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productos a comprar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Calculo de costo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Proceso de pago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tiendas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llevara el inventario de los productos (compra y venta) de la tienda.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Realizar Venta.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Horario de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Elegir producto según catalogo y pedidos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los productos a vender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precio de venta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costo y monto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Pedir datos del cliente y usuario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factura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Control de inventario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 </w:t>
      </w:r>
      <w:r>
        <w:rPr>
          <w:rFonts w:cs="Arial" w:ascii="Myriad Pro" w:hAnsi="Myriad Pro"/>
          <w:color w:val="808080" w:themeColor="background1" w:themeShade="80"/>
          <w:lang w:val="es-VE"/>
        </w:rPr>
        <w:t>Actualizar el inventario con respecto a los productos vendidos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Actualizar inventario con la llegada de los productos solicitados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inventario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Valoración del producto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Verificar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estadística de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Mostrar valoraciones posteriores a la entrega del producto.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Buscar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parámetro de búsqueda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Buscar tienda más cercana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la tienda buscada 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Control  de producción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usuario registrara al sistema la reasignación de un nuevo producto a las líneas de producción.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registrara el envió de los pedidos a la tienda solo si completos.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pago de los pedidos con un 10% de descuento.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El usuario registrara en el sistema la eficiencia de las fabricas para la administración de los pedido 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El sistema permitirá que se responda a los pedidos si se cuenta con la información de la eficiencia.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u w:val="single"/>
          <w:lang w:val="es-VE"/>
        </w:rPr>
        <w:t>Actividades:</w:t>
      </w:r>
      <w:r/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Administrar pedidos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información de eficiencia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fecha  de pedido con fecha actual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status del pedido en la fábrica.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el 10% de descuento al producto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Calcular costo final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u w:val="single"/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u w:val="single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Reportes: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para cada tienda se debe tener dirección, horarios y foto.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la factura de compra con los datos respectivos.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las tiendas con más ventas por año (en euros).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 distribución de temas por país.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temas preferidos por género.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 de los productos lego clasificado en temas, categorías y al rango de edades al que va destinado.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factura de compra o pedido.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cronograma del inside tour.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cs="Arial" w:ascii="Myriad Pro" w:hAnsi="Myriad Pro"/>
          <w:b/>
          <w:color w:val="808080" w:themeColor="background1" w:themeShade="80"/>
          <w:lang w:val="es-VE"/>
        </w:rPr>
        <w:t xml:space="preserve"> </w:t>
      </w:r>
      <w:r/>
    </w:p>
    <w:p>
      <w:pPr>
        <w:pStyle w:val="Normal"/>
        <w:spacing w:before="0" w:after="0"/>
        <w:rPr>
          <w:lang w:val="en-US"/>
        </w:rPr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6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6365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d636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ListLabel1" w:customStyle="1">
    <w:name w:val="ListLabel 1"/>
    <w:rsid w:val="00e8130a"/>
    <w:rPr>
      <w:rFonts w:cs="Courier New"/>
    </w:rPr>
  </w:style>
  <w:style w:type="character" w:styleId="ListLabel2" w:customStyle="1">
    <w:name w:val="ListLabel 2"/>
    <w:rsid w:val="00e8130a"/>
    <w:rPr>
      <w:rFonts w:eastAsia="Calibri" w:cs="Aria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eastAsia="Calibri" w:cs="Arial"/>
    </w:rPr>
  </w:style>
  <w:style w:type="paragraph" w:styleId="Heading" w:customStyle="1">
    <w:name w:val="Heading"/>
    <w:basedOn w:val="Normal"/>
    <w:next w:val="TextBody"/>
    <w:rsid w:val="00e8130a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e8130a"/>
    <w:pPr>
      <w:spacing w:lineRule="auto" w:line="288" w:before="0" w:after="140"/>
    </w:pPr>
    <w:rPr/>
  </w:style>
  <w:style w:type="paragraph" w:styleId="List">
    <w:name w:val="List"/>
    <w:basedOn w:val="TextBody"/>
    <w:rsid w:val="00e8130a"/>
    <w:pPr/>
    <w:rPr>
      <w:rFonts w:cs="FreeSans"/>
    </w:rPr>
  </w:style>
  <w:style w:type="paragraph" w:styleId="Caption" w:customStyle="1">
    <w:name w:val="Caption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813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Application>LibreOffice/4.3.3.2$Linux_X86_64 LibreOffice_project/430m0$Build-2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2016-05-31T05:47:00Z</dcterms:created>
  <dc:creator>Carlos Velasco</dc:creator>
  <dc:language>en-US</dc:language>
  <dcterms:modified xsi:type="dcterms:W3CDTF">2016-06-03T19:32:11Z</dcterms:modified>
  <cp:revision>14</cp:revision>
</cp:coreProperties>
</file>