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821" w14:textId="77777777" w:rsidR="005E2B09" w:rsidRDefault="005E2B09" w:rsidP="005E2B09">
      <w:pPr>
        <w:pStyle w:val="2"/>
        <w:jc w:val="center"/>
        <w:rPr>
          <w:rFonts w:ascii="宋体" w:eastAsia="宋体" w:hAnsi="宋体" w:cs="宋体"/>
          <w:sz w:val="24"/>
          <w:szCs w:val="24"/>
        </w:rPr>
      </w:pPr>
      <w:bookmarkStart w:id="0" w:name="_Toc5560"/>
      <w:r>
        <w:rPr>
          <w:rFonts w:ascii="宋体" w:eastAsia="宋体" w:hAnsi="宋体" w:cs="宋体" w:hint="eastAsia"/>
          <w:sz w:val="24"/>
          <w:szCs w:val="24"/>
        </w:rPr>
        <w:t>供应商须知前附表</w:t>
      </w:r>
      <w:bookmarkEnd w:id="0"/>
    </w:p>
    <w:tbl>
      <w:tblPr>
        <w:tblStyle w:val="a4"/>
        <w:tblW w:w="9767" w:type="dxa"/>
        <w:tblInd w:w="-442" w:type="dxa"/>
        <w:tblLook w:val="04A0" w:firstRow="1" w:lastRow="0" w:firstColumn="1" w:lastColumn="0" w:noHBand="0" w:noVBand="1"/>
      </w:tblPr>
      <w:tblGrid>
        <w:gridCol w:w="1379"/>
        <w:gridCol w:w="2292"/>
        <w:gridCol w:w="6096"/>
      </w:tblGrid>
      <w:tr w:rsidR="005E2B09" w14:paraId="013B3187" w14:textId="77777777" w:rsidTr="004E4507">
        <w:trPr>
          <w:trHeight w:val="669"/>
          <w:tblHeader/>
        </w:trPr>
        <w:tc>
          <w:tcPr>
            <w:tcW w:w="1379" w:type="dxa"/>
            <w:vAlign w:val="center"/>
          </w:tcPr>
          <w:p w14:paraId="251CA428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条款号</w:t>
            </w:r>
          </w:p>
        </w:tc>
        <w:tc>
          <w:tcPr>
            <w:tcW w:w="2292" w:type="dxa"/>
            <w:vAlign w:val="center"/>
          </w:tcPr>
          <w:p w14:paraId="56D26A45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条款内容</w:t>
            </w:r>
          </w:p>
        </w:tc>
        <w:tc>
          <w:tcPr>
            <w:tcW w:w="6096" w:type="dxa"/>
            <w:vAlign w:val="center"/>
          </w:tcPr>
          <w:p w14:paraId="6143CDCE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编列内容</w:t>
            </w:r>
          </w:p>
        </w:tc>
      </w:tr>
      <w:tr w:rsidR="005E2B09" w14:paraId="2B3A956A" w14:textId="77777777" w:rsidTr="004E4507">
        <w:trPr>
          <w:trHeight w:val="1180"/>
        </w:trPr>
        <w:tc>
          <w:tcPr>
            <w:tcW w:w="1379" w:type="dxa"/>
            <w:vAlign w:val="center"/>
          </w:tcPr>
          <w:p w14:paraId="56E7CBC7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1.7.1</w:t>
            </w:r>
          </w:p>
        </w:tc>
        <w:tc>
          <w:tcPr>
            <w:tcW w:w="2292" w:type="dxa"/>
            <w:vAlign w:val="center"/>
          </w:tcPr>
          <w:p w14:paraId="158172EE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踏勘现场</w:t>
            </w:r>
          </w:p>
        </w:tc>
        <w:tc>
          <w:tcPr>
            <w:tcW w:w="6096" w:type="dxa"/>
            <w:vAlign w:val="center"/>
          </w:tcPr>
          <w:p w14:paraId="2222C70A" w14:textId="11B750A0" w:rsidR="005E2B09" w:rsidRDefault="005E2B09" w:rsidP="004E4507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不组织</w:t>
            </w:r>
            <w:r w:rsidR="00F00E0B">
              <w:rPr>
                <w:rFonts w:hint="eastAsia"/>
                <w:sz w:val="24"/>
                <w:szCs w:val="24"/>
              </w:rPr>
              <w:t xml:space="preserve"> </w:t>
            </w:r>
            <w:r w:rsidR="00F00E0B">
              <w:rPr>
                <w:sz w:val="24"/>
                <w:szCs w:val="24"/>
              </w:rPr>
              <w:t>this is a test new rom font !</w:t>
            </w:r>
          </w:p>
        </w:tc>
      </w:tr>
      <w:tr w:rsidR="005E2B09" w14:paraId="72B836D0" w14:textId="77777777" w:rsidTr="004E4507">
        <w:trPr>
          <w:trHeight w:val="1090"/>
        </w:trPr>
        <w:tc>
          <w:tcPr>
            <w:tcW w:w="1379" w:type="dxa"/>
            <w:vAlign w:val="center"/>
          </w:tcPr>
          <w:p w14:paraId="0182C1A1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2292" w:type="dxa"/>
            <w:vAlign w:val="center"/>
          </w:tcPr>
          <w:p w14:paraId="104AE0DC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询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比采购预备会</w:t>
            </w:r>
          </w:p>
        </w:tc>
        <w:tc>
          <w:tcPr>
            <w:tcW w:w="6096" w:type="dxa"/>
            <w:vAlign w:val="center"/>
          </w:tcPr>
          <w:p w14:paraId="23A10136" w14:textId="49BAEC42" w:rsidR="005E2B09" w:rsidRDefault="005E2B09" w:rsidP="004E4507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不召开</w:t>
            </w:r>
            <w:r w:rsidR="00F00E0B" w:rsidRPr="00F00E0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00E0B" w:rsidRPr="00F00E0B">
              <w:rPr>
                <w:rFonts w:ascii="宋体" w:hAnsi="宋体"/>
                <w:sz w:val="24"/>
                <w:szCs w:val="24"/>
              </w:rPr>
              <w:t>this is a normal font !</w:t>
            </w:r>
          </w:p>
        </w:tc>
      </w:tr>
      <w:tr w:rsidR="005E2B09" w14:paraId="7F0B86A4" w14:textId="77777777" w:rsidTr="004E4507">
        <w:trPr>
          <w:trHeight w:val="828"/>
        </w:trPr>
        <w:tc>
          <w:tcPr>
            <w:tcW w:w="1379" w:type="dxa"/>
            <w:vAlign w:val="center"/>
          </w:tcPr>
          <w:p w14:paraId="201BC8FB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2292" w:type="dxa"/>
            <w:vAlign w:val="center"/>
          </w:tcPr>
          <w:p w14:paraId="64FA0758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分包</w:t>
            </w:r>
          </w:p>
        </w:tc>
        <w:tc>
          <w:tcPr>
            <w:tcW w:w="6096" w:type="dxa"/>
            <w:vAlign w:val="center"/>
          </w:tcPr>
          <w:p w14:paraId="66F8A3B7" w14:textId="77777777" w:rsidR="005E2B09" w:rsidRDefault="005E2B09" w:rsidP="004E4507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允许分包的内容：</w:t>
            </w:r>
            <w:r>
              <w:rPr>
                <w:rFonts w:hint="eastAsia"/>
                <w:sz w:val="24"/>
                <w:szCs w:val="24"/>
                <w:u w:val="single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14:paraId="4C87410F" w14:textId="77777777" w:rsidR="005E2B09" w:rsidRDefault="005E2B09" w:rsidP="004E4507">
            <w:pPr>
              <w:pStyle w:val="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对分包供应商的要求：</w:t>
            </w:r>
            <w:r>
              <w:rPr>
                <w:rFonts w:hint="eastAsia"/>
                <w:sz w:val="24"/>
                <w:szCs w:val="24"/>
                <w:u w:val="single"/>
              </w:rPr>
              <w:t>/</w:t>
            </w:r>
          </w:p>
          <w:p w14:paraId="43DC9B51" w14:textId="77777777" w:rsidR="009D7A35" w:rsidRDefault="009D7A35" w:rsidP="004E4507">
            <w:pPr>
              <w:pStyle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宋体复选框：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07614">
              <w:rPr>
                <w:rFonts w:ascii="宋体" w:hAnsi="宋体" w:hint="eastAsia"/>
                <w:sz w:val="24"/>
                <w:szCs w:val="24"/>
              </w:rPr>
              <w:sym w:font="Wingdings 2" w:char="0052"/>
            </w:r>
          </w:p>
          <w:p w14:paraId="6BADA122" w14:textId="27723A56" w:rsidR="009D7A35" w:rsidRDefault="009D7A35" w:rsidP="004E4507">
            <w:pPr>
              <w:pStyle w:val="1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sz w:val="24"/>
                <w:szCs w:val="24"/>
              </w:rPr>
              <w:t>ime</w:t>
            </w:r>
            <w:r>
              <w:rPr>
                <w:rFonts w:ascii="宋体" w:hAnsi="宋体"/>
                <w:sz w:val="24"/>
                <w:szCs w:val="24"/>
              </w:rPr>
              <w:t xml:space="preserve"> new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rom :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</w:p>
        </w:tc>
      </w:tr>
      <w:tr w:rsidR="005E2B09" w14:paraId="3509CBF3" w14:textId="77777777" w:rsidTr="004E4507">
        <w:trPr>
          <w:trHeight w:val="901"/>
        </w:trPr>
        <w:tc>
          <w:tcPr>
            <w:tcW w:w="1379" w:type="dxa"/>
            <w:vAlign w:val="center"/>
          </w:tcPr>
          <w:p w14:paraId="783933FE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1.10.2</w:t>
            </w:r>
          </w:p>
        </w:tc>
        <w:tc>
          <w:tcPr>
            <w:tcW w:w="2292" w:type="dxa"/>
            <w:vAlign w:val="center"/>
          </w:tcPr>
          <w:p w14:paraId="458C7F33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对非关键条款</w:t>
            </w:r>
          </w:p>
          <w:p w14:paraId="39F89EF8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的偏差</w:t>
            </w:r>
          </w:p>
        </w:tc>
        <w:tc>
          <w:tcPr>
            <w:tcW w:w="6096" w:type="dxa"/>
            <w:vAlign w:val="center"/>
          </w:tcPr>
          <w:p w14:paraId="11F768F6" w14:textId="77777777" w:rsidR="005E2B09" w:rsidRDefault="005E2B09" w:rsidP="004E4507">
            <w:pPr>
              <w:pStyle w:val="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允许偏差的范围：</w:t>
            </w:r>
            <w:r>
              <w:rPr>
                <w:rFonts w:hint="eastAsia"/>
                <w:sz w:val="24"/>
                <w:szCs w:val="24"/>
                <w:u w:val="single"/>
              </w:rPr>
              <w:t>/</w:t>
            </w:r>
          </w:p>
          <w:p w14:paraId="5B82692D" w14:textId="77777777" w:rsidR="005E2B09" w:rsidRDefault="005E2B09" w:rsidP="004E4507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允许偏差的项数：</w:t>
            </w:r>
            <w:r>
              <w:rPr>
                <w:rFonts w:hint="eastAsia"/>
                <w:sz w:val="24"/>
                <w:szCs w:val="24"/>
                <w:u w:val="single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5E2B09" w14:paraId="1BA0D703" w14:textId="77777777" w:rsidTr="004E4507">
        <w:trPr>
          <w:trHeight w:val="1202"/>
        </w:trPr>
        <w:tc>
          <w:tcPr>
            <w:tcW w:w="1379" w:type="dxa"/>
            <w:vAlign w:val="center"/>
          </w:tcPr>
          <w:p w14:paraId="53E1F2A2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2.1（7）</w:t>
            </w:r>
          </w:p>
        </w:tc>
        <w:tc>
          <w:tcPr>
            <w:tcW w:w="2292" w:type="dxa"/>
            <w:vAlign w:val="center"/>
          </w:tcPr>
          <w:p w14:paraId="1E260406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构成采购文件的</w:t>
            </w:r>
          </w:p>
          <w:p w14:paraId="3375257C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其他资料</w:t>
            </w:r>
          </w:p>
        </w:tc>
        <w:tc>
          <w:tcPr>
            <w:tcW w:w="6096" w:type="dxa"/>
            <w:vAlign w:val="center"/>
          </w:tcPr>
          <w:p w14:paraId="302BCE94" w14:textId="77777777" w:rsidR="005E2B09" w:rsidRDefault="005E2B09" w:rsidP="004E4507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施工图纸、工程量清单、采购文件澄清</w:t>
            </w:r>
            <w:r>
              <w:rPr>
                <w:rFonts w:hint="eastAsia"/>
                <w:sz w:val="24"/>
                <w:szCs w:val="24"/>
                <w:u w:val="single"/>
              </w:rPr>
              <w:t>/</w:t>
            </w:r>
            <w:r>
              <w:rPr>
                <w:rFonts w:hint="eastAsia"/>
                <w:sz w:val="24"/>
                <w:szCs w:val="24"/>
                <w:u w:val="single"/>
              </w:rPr>
              <w:t>修改文件（如有）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5E2B09" w14:paraId="29688EC5" w14:textId="77777777" w:rsidTr="004E4507">
        <w:trPr>
          <w:trHeight w:val="848"/>
        </w:trPr>
        <w:tc>
          <w:tcPr>
            <w:tcW w:w="1379" w:type="dxa"/>
            <w:vAlign w:val="center"/>
          </w:tcPr>
          <w:p w14:paraId="0465605D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2292" w:type="dxa"/>
            <w:vAlign w:val="center"/>
          </w:tcPr>
          <w:p w14:paraId="402E9432" w14:textId="77777777" w:rsidR="005E2B09" w:rsidRDefault="005E2B09" w:rsidP="004E4507">
            <w:pPr>
              <w:pStyle w:val="a5"/>
              <w:spacing w:before="120" w:after="1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供应商要求澄清采购文件的时间</w:t>
            </w:r>
          </w:p>
        </w:tc>
        <w:tc>
          <w:tcPr>
            <w:tcW w:w="6096" w:type="dxa"/>
            <w:vAlign w:val="center"/>
          </w:tcPr>
          <w:p w14:paraId="55F815C8" w14:textId="77777777" w:rsidR="005E2B09" w:rsidRDefault="005E2B09" w:rsidP="004E4507">
            <w:pPr>
              <w:pStyle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截止时间：</w:t>
            </w:r>
            <w:r>
              <w:rPr>
                <w:rFonts w:hint="eastAsia"/>
                <w:sz w:val="24"/>
                <w:szCs w:val="24"/>
                <w:u w:val="single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u w:val="single"/>
              </w:rPr>
              <w:t>10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  <w:u w:val="single"/>
              </w:rPr>
              <w:t>00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5E2B09" w14:paraId="7924ECB1" w14:textId="77777777" w:rsidTr="004E4507">
        <w:trPr>
          <w:trHeight w:val="580"/>
        </w:trPr>
        <w:tc>
          <w:tcPr>
            <w:tcW w:w="1379" w:type="dxa"/>
            <w:vAlign w:val="center"/>
          </w:tcPr>
          <w:p w14:paraId="2B39F1BC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2292" w:type="dxa"/>
            <w:vAlign w:val="center"/>
          </w:tcPr>
          <w:p w14:paraId="68FB8ECA" w14:textId="77777777" w:rsidR="005E2B09" w:rsidRDefault="005E2B09" w:rsidP="004E4507">
            <w:pPr>
              <w:pStyle w:val="a5"/>
              <w:spacing w:before="120" w:after="1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采购文件澄清或修改截止时间</w:t>
            </w:r>
          </w:p>
        </w:tc>
        <w:tc>
          <w:tcPr>
            <w:tcW w:w="6096" w:type="dxa"/>
            <w:vAlign w:val="center"/>
          </w:tcPr>
          <w:p w14:paraId="15A1BEE4" w14:textId="77777777" w:rsidR="005E2B09" w:rsidRDefault="005E2B09" w:rsidP="004E4507">
            <w:pPr>
              <w:pStyle w:val="a5"/>
              <w:tabs>
                <w:tab w:val="left" w:leader="underscore" w:pos="4658"/>
              </w:tabs>
              <w:spacing w:line="298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截止时间：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2023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时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00</w:t>
            </w:r>
            <w:r>
              <w:rPr>
                <w:rFonts w:hint="eastAsia"/>
                <w:bCs/>
                <w:sz w:val="24"/>
                <w:szCs w:val="24"/>
              </w:rPr>
              <w:t>分</w:t>
            </w:r>
          </w:p>
        </w:tc>
      </w:tr>
      <w:tr w:rsidR="005E2B09" w14:paraId="22F9217D" w14:textId="77777777" w:rsidTr="004E4507">
        <w:trPr>
          <w:trHeight w:val="812"/>
        </w:trPr>
        <w:tc>
          <w:tcPr>
            <w:tcW w:w="1379" w:type="dxa"/>
            <w:vAlign w:val="center"/>
          </w:tcPr>
          <w:p w14:paraId="18994787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3.1.1（10）</w:t>
            </w:r>
          </w:p>
        </w:tc>
        <w:tc>
          <w:tcPr>
            <w:tcW w:w="2292" w:type="dxa"/>
            <w:vAlign w:val="center"/>
          </w:tcPr>
          <w:p w14:paraId="4B59B805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构成响应文件的其他资料</w:t>
            </w:r>
          </w:p>
        </w:tc>
        <w:tc>
          <w:tcPr>
            <w:tcW w:w="6096" w:type="dxa"/>
            <w:vAlign w:val="center"/>
          </w:tcPr>
          <w:p w14:paraId="4BF57793" w14:textId="77777777" w:rsidR="005E2B09" w:rsidRDefault="005E2B09" w:rsidP="004E4507">
            <w:pPr>
              <w:pStyle w:val="a5"/>
              <w:tabs>
                <w:tab w:val="left" w:leader="underscore" w:pos="4653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响应文件澄清、说明和补正（如有） </w:t>
            </w:r>
          </w:p>
        </w:tc>
      </w:tr>
      <w:tr w:rsidR="005E2B09" w14:paraId="2ECC3325" w14:textId="77777777" w:rsidTr="004E4507">
        <w:trPr>
          <w:trHeight w:val="888"/>
        </w:trPr>
        <w:tc>
          <w:tcPr>
            <w:tcW w:w="1379" w:type="dxa"/>
            <w:vAlign w:val="center"/>
          </w:tcPr>
          <w:p w14:paraId="4A867F24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2292" w:type="dxa"/>
            <w:vAlign w:val="center"/>
          </w:tcPr>
          <w:p w14:paraId="24C873E7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最高限价或其计算方法</w:t>
            </w:r>
          </w:p>
        </w:tc>
        <w:tc>
          <w:tcPr>
            <w:tcW w:w="6096" w:type="dxa"/>
            <w:vAlign w:val="center"/>
          </w:tcPr>
          <w:p w14:paraId="39132701" w14:textId="77777777" w:rsidR="005E2B09" w:rsidRDefault="005E2B09" w:rsidP="004E4507">
            <w:pPr>
              <w:pStyle w:val="a5"/>
              <w:tabs>
                <w:tab w:val="left" w:leader="underscore" w:pos="463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bCs/>
                <w:sz w:val="24"/>
                <w:szCs w:val="24"/>
              </w:rPr>
              <w:t>有，最高限价：</w:t>
            </w:r>
            <w:r>
              <w:rPr>
                <w:rFonts w:hint="eastAsia"/>
                <w:sz w:val="24"/>
                <w:u w:val="single"/>
              </w:rPr>
              <w:t>本项目控制价含税金额为7364289.08元；税率9%。</w:t>
            </w:r>
          </w:p>
        </w:tc>
      </w:tr>
      <w:tr w:rsidR="005E2B09" w14:paraId="7CC560E5" w14:textId="77777777" w:rsidTr="004E4507">
        <w:trPr>
          <w:trHeight w:val="991"/>
        </w:trPr>
        <w:tc>
          <w:tcPr>
            <w:tcW w:w="1379" w:type="dxa"/>
            <w:vAlign w:val="center"/>
          </w:tcPr>
          <w:p w14:paraId="6AD2EDDA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2292" w:type="dxa"/>
            <w:vAlign w:val="center"/>
          </w:tcPr>
          <w:p w14:paraId="38FBB51D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报价的其他</w:t>
            </w:r>
          </w:p>
          <w:p w14:paraId="2B5FE92F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要求</w:t>
            </w:r>
          </w:p>
        </w:tc>
        <w:tc>
          <w:tcPr>
            <w:tcW w:w="6096" w:type="dxa"/>
            <w:vAlign w:val="center"/>
          </w:tcPr>
          <w:p w14:paraId="19818D23" w14:textId="77777777" w:rsidR="005E2B09" w:rsidRDefault="005E2B09" w:rsidP="004E4507">
            <w:pPr>
              <w:ind w:left="12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eastAsiaTheme="minorEastAsia" w:hint="eastAsia"/>
                <w:sz w:val="24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sz w:val="24"/>
              </w:rPr>
              <w:t>本项目设有控制价，响应单位含税总报价不得超过控制价，超过则按无效响应处理。</w:t>
            </w:r>
          </w:p>
          <w:p w14:paraId="1A10421F" w14:textId="77777777" w:rsidR="005E2B09" w:rsidRDefault="005E2B09" w:rsidP="004E4507">
            <w:pPr>
              <w:ind w:left="120"/>
              <w:jc w:val="left"/>
              <w:rPr>
                <w:rFonts w:ascii="宋体" w:hAnsi="宋体" w:cs="宋体"/>
                <w:bCs/>
                <w:sz w:val="24"/>
                <w:u w:val="single"/>
              </w:rPr>
            </w:pPr>
            <w:r>
              <w:rPr>
                <w:rFonts w:eastAsiaTheme="minorEastAsia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sz w:val="24"/>
              </w:rPr>
              <w:t>本项目设有控制价，响应单位每条清单项含税报价不得超过对应控制价，超过则按无效响应处理。</w:t>
            </w:r>
          </w:p>
        </w:tc>
      </w:tr>
      <w:tr w:rsidR="005E2B09" w14:paraId="790E0F92" w14:textId="77777777" w:rsidTr="004E4507">
        <w:trPr>
          <w:trHeight w:val="912"/>
        </w:trPr>
        <w:tc>
          <w:tcPr>
            <w:tcW w:w="1379" w:type="dxa"/>
            <w:vAlign w:val="center"/>
          </w:tcPr>
          <w:p w14:paraId="3B2335E4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3.3.1</w:t>
            </w:r>
          </w:p>
        </w:tc>
        <w:tc>
          <w:tcPr>
            <w:tcW w:w="2292" w:type="dxa"/>
            <w:vAlign w:val="center"/>
          </w:tcPr>
          <w:p w14:paraId="50D739AE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响应文件</w:t>
            </w:r>
          </w:p>
          <w:p w14:paraId="6BCC977C" w14:textId="77777777" w:rsidR="005E2B09" w:rsidRDefault="005E2B09" w:rsidP="004E4507">
            <w:pPr>
              <w:pStyle w:val="a5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有效期</w:t>
            </w:r>
          </w:p>
        </w:tc>
        <w:tc>
          <w:tcPr>
            <w:tcW w:w="6096" w:type="dxa"/>
            <w:vAlign w:val="center"/>
          </w:tcPr>
          <w:p w14:paraId="22DC50A2" w14:textId="77777777" w:rsidR="005E2B09" w:rsidRDefault="005E2B09" w:rsidP="004E450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自递交响应文件截止时间起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>90</w:t>
            </w:r>
            <w:r>
              <w:rPr>
                <w:rFonts w:ascii="宋体" w:hAnsi="宋体" w:cs="宋体" w:hint="eastAsia"/>
                <w:bCs/>
                <w:sz w:val="24"/>
              </w:rPr>
              <w:t>日内有效</w:t>
            </w:r>
          </w:p>
        </w:tc>
      </w:tr>
    </w:tbl>
    <w:p w14:paraId="16701F6B" w14:textId="77777777" w:rsidR="00043FDD" w:rsidRPr="005E2B09" w:rsidRDefault="00043FDD"/>
    <w:sectPr w:rsidR="00043FDD" w:rsidRPr="005E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9"/>
    <w:rsid w:val="00043FDD"/>
    <w:rsid w:val="00315DFA"/>
    <w:rsid w:val="005E2B09"/>
    <w:rsid w:val="00907614"/>
    <w:rsid w:val="009D7A35"/>
    <w:rsid w:val="00CC1108"/>
    <w:rsid w:val="00F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E4ED"/>
  <w15:chartTrackingRefBased/>
  <w15:docId w15:val="{FE0C34A7-5DD5-49FD-9C91-FC927267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E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5E2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5E2B0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2"/>
    <w:uiPriority w:val="59"/>
    <w:qFormat/>
    <w:rsid w:val="005E2B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其他"/>
    <w:basedOn w:val="a"/>
    <w:qFormat/>
    <w:rsid w:val="005E2B09"/>
    <w:pPr>
      <w:spacing w:line="384" w:lineRule="auto"/>
      <w:ind w:firstLine="400"/>
    </w:pPr>
    <w:rPr>
      <w:rFonts w:ascii="宋体" w:hAnsi="宋体" w:cs="宋体"/>
      <w:sz w:val="22"/>
      <w:szCs w:val="22"/>
    </w:rPr>
  </w:style>
  <w:style w:type="paragraph" w:customStyle="1" w:styleId="1">
    <w:name w:val="正文_1"/>
    <w:basedOn w:val="a"/>
    <w:qFormat/>
    <w:rsid w:val="005E2B09"/>
    <w:rPr>
      <w:szCs w:val="21"/>
    </w:rPr>
  </w:style>
  <w:style w:type="paragraph" w:styleId="a0">
    <w:name w:val="Normal Indent"/>
    <w:basedOn w:val="a"/>
    <w:uiPriority w:val="99"/>
    <w:semiHidden/>
    <w:unhideWhenUsed/>
    <w:rsid w:val="005E2B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文锦 童</dc:creator>
  <cp:keywords/>
  <dc:description/>
  <cp:lastModifiedBy>文锦 童</cp:lastModifiedBy>
  <cp:revision>6</cp:revision>
  <dcterms:created xsi:type="dcterms:W3CDTF">2023-10-18T06:20:00Z</dcterms:created>
  <dcterms:modified xsi:type="dcterms:W3CDTF">2023-10-19T03:40:00Z</dcterms:modified>
</cp:coreProperties>
</file>