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RPr="002A41A5" w14:paraId="5152E4A3" w14:textId="24BB59FC">
      <w:pPr>
        <w:rPr>
          <w:i/>
          <w:iCs/>
          <w:lang w:val="en-US"/>
        </w:rPr>
      </w:pPr>
      <w:r w:rsidRPr="002A41A5">
        <w:rPr>
          <w:i/>
          <w:iCs/>
          <w:lang w:val="en-US"/>
        </w:rPr>
        <w:t>Quarterly Revenue Variance</w:t>
      </w:r>
    </w:p>
    <w:p w:rsidR="002A41A5" w14:paraId="0CDD05B0" w14:textId="223CA6D1">
      <w:pPr>
        <w:rPr>
          <w:lang w:val="en-US"/>
        </w:rPr>
      </w:pPr>
      <w:r>
        <w:rPr>
          <w:lang w:val="en-US"/>
        </w:rPr>
        <w:t>A</w:t>
      </w:r>
      <w:r w:rsidRPr="002A41A5">
        <w:rPr>
          <w:lang w:val="en-US"/>
        </w:rPr>
        <w:t>ctual</w:t>
      </w:r>
      <w:r>
        <w:rPr>
          <w:lang w:val="en-US"/>
        </w:rPr>
        <w:t xml:space="preserve"> </w:t>
      </w:r>
      <w:r w:rsidRPr="002A41A5">
        <w:rPr>
          <w:lang w:val="en-US"/>
        </w:rPr>
        <w:t>Revenue</w:t>
      </w:r>
      <w:r>
        <w:rPr>
          <w:lang w:val="en-US"/>
        </w:rPr>
        <w:t xml:space="preserve">: </w:t>
      </w:r>
      <w:r w:rsidRPr="002A41A5">
        <w:rPr>
          <w:b/>
          <w:bCs/>
          <w:lang w:val="en-US"/>
        </w:rPr>
        <w:t>550000</w:t>
      </w:r>
    </w:p>
    <w:p w:rsidR="002A41A5" w14:paraId="07B3692F" w14:textId="14DFB39C">
      <w:pPr>
        <w:rPr>
          <w:lang w:val="en-US"/>
        </w:rPr>
      </w:pPr>
      <w:r>
        <w:rPr>
          <w:lang w:val="en-US"/>
        </w:rPr>
        <w:t>T</w:t>
      </w:r>
      <w:r w:rsidRPr="002A41A5">
        <w:rPr>
          <w:lang w:val="en-US"/>
        </w:rPr>
        <w:t>arget</w:t>
      </w:r>
      <w:r>
        <w:rPr>
          <w:lang w:val="en-US"/>
        </w:rPr>
        <w:t xml:space="preserve"> </w:t>
      </w:r>
      <w:r w:rsidRPr="002A41A5">
        <w:rPr>
          <w:lang w:val="en-US"/>
        </w:rPr>
        <w:t>Revenue</w:t>
      </w:r>
      <w:r>
        <w:rPr>
          <w:lang w:val="en-US"/>
        </w:rPr>
        <w:t xml:space="preserve">: </w:t>
      </w:r>
      <w:r>
        <w:rPr>
          <w:lang w:val="en-US"/>
        </w:rPr>
        <w:t>500000</w:t>
      </w:r>
    </w:p>
    <w:p w:rsidR="002A41A5" w:rsidRPr="002A41A5" w14:paraId="6C4BF751" w14:textId="318F5761">
      <w:pPr>
        <w:rPr>
          <w:lang w:val="en-US"/>
        </w:rPr>
      </w:pPr>
      <w:r>
        <w:rPr>
          <w:lang w:val="en-US"/>
        </w:rPr>
        <w:t>V</w:t>
      </w:r>
      <w:r w:rsidRPr="002A41A5">
        <w:rPr>
          <w:lang w:val="en-US"/>
        </w:rPr>
        <w:t>ariance</w:t>
      </w:r>
      <w:r>
        <w:rPr>
          <w:lang w:val="en-US"/>
        </w:rPr>
        <w:t xml:space="preserve"> </w:t>
      </w:r>
      <w:r w:rsidRPr="002A41A5">
        <w:rPr>
          <w:lang w:val="en-US"/>
        </w:rPr>
        <w:t>P</w:t>
      </w:r>
      <w:r>
        <w:rPr>
          <w:lang w:val="en-US"/>
        </w:rPr>
        <w:t>er</w:t>
      </w:r>
      <w:r w:rsidRPr="002A41A5">
        <w:rPr>
          <w:lang w:val="en-US"/>
        </w:rPr>
        <w:t>c</w:t>
      </w:r>
      <w:r>
        <w:rPr>
          <w:lang w:val="en-US"/>
        </w:rPr>
        <w:t xml:space="preserve">ent: </w:t>
      </w:r>
      <w:r w:rsidRPr="002A41A5">
        <w:rPr>
          <w:b/>
          <w:bCs/>
          <w:highlight w:val="yellow"/>
          <w:lang w:val="en-US"/>
        </w:rPr>
        <w:t>10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81"/>
    <w:rsid w:val="00192781"/>
    <w:rsid w:val="002A41A5"/>
    <w:rsid w:val="00420274"/>
    <w:rsid w:val="006B45EE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DFD5003"/>
  <w15:chartTrackingRefBased/>
  <w15:docId w15:val="{4C395693-0B94-483A-8FFC-1450EDDF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2026-07-09T09:04:00Z</dcterms:created>
  <dcterms:modified xsi:type="dcterms:W3CDTF">2026-07-09T09:10:00Z</dcterms:modified>
</cp:coreProperties>
</file>