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embeddings/Microsoft_Excel_Worksheet2.xlsx" ContentType="application/vnd.openxmlformats-officedocument.spreadsheetml.sheet"/>
  <Override PartName="/word/embeddings/Microsoft_Excel_Worksheet3.xlsx" ContentType="application/vnd.openxmlformats-officedocument.spreadsheetml.sheet"/>
  <Override PartName="/word/embeddings/Microsoft_Excel_Worksheet4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3 -->
  <w:body>
    <w:p w:rsidR="004D77BC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75B1C"/>
    <w:p w:rsidR="00275B1C" w:rsidP="00275B1C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5B1C" w:rsidP="00275B1C"/>
    <w:p w:rsidR="00275B1C" w:rsidP="00275B1C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275B1C" w:rsidP="00275B1C"/>
    <w:p w:rsidR="00275B1C" w:rsidP="00275B1C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5B1C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D4"/>
    <w:rsid w:val="00044CBA"/>
    <w:rsid w:val="00055604"/>
    <w:rsid w:val="00075416"/>
    <w:rsid w:val="000D08B4"/>
    <w:rsid w:val="00263731"/>
    <w:rsid w:val="00275B1C"/>
    <w:rsid w:val="003223A1"/>
    <w:rsid w:val="00334E00"/>
    <w:rsid w:val="0039795F"/>
    <w:rsid w:val="003A2C86"/>
    <w:rsid w:val="00462E7F"/>
    <w:rsid w:val="004D77BC"/>
    <w:rsid w:val="00501C01"/>
    <w:rsid w:val="00523FCC"/>
    <w:rsid w:val="005A1DAF"/>
    <w:rsid w:val="005F5CA5"/>
    <w:rsid w:val="00674DD1"/>
    <w:rsid w:val="00707F44"/>
    <w:rsid w:val="00924C58"/>
    <w:rsid w:val="009F20D4"/>
    <w:rsid w:val="00A70B91"/>
    <w:rsid w:val="00AC7900"/>
    <w:rsid w:val="00B76EBB"/>
    <w:rsid w:val="00BB53E4"/>
    <w:rsid w:val="00BF100B"/>
    <w:rsid w:val="00C14FC1"/>
    <w:rsid w:val="00C62894"/>
    <w:rsid w:val="00C81522"/>
    <w:rsid w:val="00CB03CD"/>
    <w:rsid w:val="00CC0E33"/>
    <w:rsid w:val="00D13739"/>
    <w:rsid w:val="00D55C89"/>
    <w:rsid w:val="00DC5044"/>
    <w:rsid w:val="00EB1F9D"/>
    <w:rsid w:val="00F453DB"/>
  </w:rsids>
  <w:docVars>
    <w:docVar w:name="__Grammarly_42___1" w:val="H4sIAAAAAAAEAKtWcslP9kxRslIyNDY0MzMyMTYwMDcytDA2MTVR0lEKTi0uzszPAykwrwUARko/tywAAAA="/>
    <w:docVar w:name="__Grammarly_42____i" w:val="H4sIAAAAAAAEAKtWckksSQxILCpxzi/NK1GyMqwFAAEhoTITAAAA"/>
  </w:docVar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B70E51B-5138-42E1-9F01-428E63E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2.xlsx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3.xlsx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4.xlsx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Series 1</c:v>
          </c:tx>
          <c:spPr>
            <a:solidFill>
              <a:srgbClr val="FF0000"/>
            </a:solidFill>
            <a:ln w="15875">
              <a:solidFill>
                <a:schemeClr val="tx1"/>
              </a:solidFill>
            </a:ln>
            <a:effectLst/>
          </c:spPr>
          <c:invertIfNegative val="0"/>
          <c:cat>
            <c:strLit>
              <c:ptCount val="5"/>
              <c:pt idx="0">
                <c:v>Black</c:v>
              </c:pt>
              <c:pt idx="1">
                <c:v>Red</c:v>
              </c:pt>
              <c:pt idx="2">
                <c:v>Green</c:v>
              </c:pt>
              <c:pt idx="3">
                <c:v>Blue</c:v>
              </c:pt>
              <c:pt idx="4">
                <c:v>Yellow</c:v>
              </c:pt>
            </c:strLit>
          </c:cat>
          <c:val>
            <c:numLit>
              <c:formatCode>General</c:formatCode>
              <c:ptCount val="5"/>
              <c:pt idx="0" formatCode="General">
                <c:v>1</c:v>
              </c:pt>
              <c:pt idx="1" formatCode="General">
                <c:v>2</c:v>
              </c:pt>
              <c:pt idx="2" formatCode="General">
                <c:v>0.5</c:v>
              </c:pt>
              <c:pt idx="3" formatCode="General">
                <c:v>4.5</c:v>
              </c:pt>
              <c:pt idx="4" formatCode="General">
                <c:v>5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2-3F7F-4E28-BD7E-05A9497F8187}"/>
            </c:ext>
          </c:extLst>
        </c:ser>
        <c:ser>
          <c:idx val="1"/>
          <c:order val="1"/>
          <c:tx>
            <c:v>Series 2</c:v>
          </c:tx>
          <c:spPr>
            <a:solidFill>
              <a:srgbClr val="000000"/>
            </a:solidFill>
            <a:ln>
              <a:solidFill>
                <a:srgbClr val="7030A0"/>
              </a:solidFill>
            </a:ln>
            <a:effectLst/>
          </c:spPr>
          <c:invertIfNegative val="0"/>
          <c:dPt>
            <c:idx val="1"/>
            <c:invertIfNegative val="0"/>
            <c:spPr>
              <a:solidFill>
                <a:srgbClr val="FF0000"/>
              </a:solidFill>
              <a:ln>
                <a:solidFill>
                  <a:srgbClr val="7030A0"/>
                </a:solidFill>
              </a:ln>
              <a:effectLst/>
            </c:spPr>
          </c:dPt>
          <c:dPt>
            <c:idx val="0"/>
            <c:invertIfNegative val="0"/>
            <c:spPr>
              <a:solidFill>
                <a:srgbClr val="000000"/>
              </a:solidFill>
              <a:ln>
                <a:solidFill>
                  <a:srgbClr val="7030A0"/>
                </a:solidFill>
              </a:ln>
              <a:effectLst/>
            </c:spPr>
          </c:dPt>
          <c:dPt>
            <c:idx val="2"/>
            <c:invertIfNegative val="0"/>
            <c:spPr>
              <a:solidFill>
                <a:srgbClr val="008000"/>
              </a:solidFill>
              <a:ln>
                <a:solidFill>
                  <a:srgbClr val="7030A0"/>
                </a:solidFill>
              </a:ln>
              <a:effectLst/>
            </c:spPr>
          </c:dPt>
          <c:dPt>
            <c:idx val="3"/>
            <c:invertIfNegative val="0"/>
            <c:spPr>
              <a:solidFill>
                <a:srgbClr val="0000FF"/>
              </a:solidFill>
              <a:ln>
                <a:solidFill>
                  <a:srgbClr val="7030A0"/>
                </a:solidFill>
              </a:ln>
              <a:effectLst/>
            </c:spPr>
          </c:dPt>
          <c:dPt>
            <c:idx val="4"/>
            <c:invertIfNegative val="0"/>
            <c:spPr>
              <a:solidFill>
                <a:srgbClr val="FFFF00"/>
              </a:solidFill>
              <a:ln>
                <a:solidFill>
                  <a:srgbClr val="7030A0"/>
                </a:solidFill>
              </a:ln>
              <a:effectLst/>
            </c:spPr>
          </c:dPt>
          <c:cat>
            <c:strLit>
              <c:ptCount val="5"/>
              <c:pt idx="0">
                <c:v>Black</c:v>
              </c:pt>
              <c:pt idx="1">
                <c:v>Red</c:v>
              </c:pt>
              <c:pt idx="2">
                <c:v>Green</c:v>
              </c:pt>
              <c:pt idx="3">
                <c:v>Blue</c:v>
              </c:pt>
              <c:pt idx="4">
                <c:v>Yellow</c:v>
              </c:pt>
            </c:strLit>
          </c:cat>
          <c:val>
            <c:numLit>
              <c:formatCode>General</c:formatCode>
              <c:ptCount val="5"/>
              <c:pt idx="0" formatCode="General">
                <c:v>2.5</c:v>
              </c:pt>
              <c:pt idx="1" formatCode="General">
                <c:v>4</c:v>
              </c:pt>
              <c:pt idx="2" formatCode="General">
                <c:v>1.5</c:v>
              </c:pt>
              <c:pt idx="3" formatCode="General">
                <c:v>3.5</c:v>
              </c:pt>
              <c:pt idx="4" formatCode="General">
                <c:v>2.5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5-3F7F-4E28-BD7E-05A9497F81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7088840"/>
        <c:axId val="357083352"/>
      </c:barChart>
      <c:catAx>
        <c:axId val="35708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3352"/>
        <c:crosses val="autoZero"/>
        <c:auto val="1"/>
        <c:lblAlgn val="ctr"/>
        <c:lblOffset val="100"/>
        <c:noMultiLvlLbl val="0"/>
      </c:catAx>
      <c:valAx>
        <c:axId val="35708335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Series 1</c:v>
          </c:tx>
          <c:spPr>
            <a:ln w="158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Lit>
              <c:ptCount val="5"/>
              <c:pt idx="0">
                <c:v>Black</c:v>
              </c:pt>
              <c:pt idx="1">
                <c:v>Red</c:v>
              </c:pt>
              <c:pt idx="2">
                <c:v>Green</c:v>
              </c:pt>
              <c:pt idx="3">
                <c:v>Blue</c:v>
              </c:pt>
              <c:pt idx="4">
                <c:v>Yellow</c:v>
              </c:pt>
            </c:strLit>
          </c:cat>
          <c:val>
            <c:numLit>
              <c:formatCode>General</c:formatCode>
              <c:ptCount val="5"/>
              <c:pt idx="0" formatCode="General">
                <c:v>1</c:v>
              </c:pt>
              <c:pt idx="1" formatCode="General">
                <c:v>2</c:v>
              </c:pt>
              <c:pt idx="2" formatCode="General">
                <c:v>0.5</c:v>
              </c:pt>
              <c:pt idx="3" formatCode="General">
                <c:v>4.5</c:v>
              </c:pt>
              <c:pt idx="4" formatCode="General">
                <c:v>5</c:v>
              </c:pt>
            </c:numLit>
          </c:val>
          <c:smooth val="0"/>
          <c:extLst>
            <c:ext xmlns:c="http://schemas.openxmlformats.org/drawingml/2006/chart" xmlns:c16="http://schemas.microsoft.com/office/drawing/2014/chart" uri="{C3380CC4-5D6E-409C-BE32-E72D297353CC}">
              <c16:uniqueId val="{00000002-C306-4DE5-8166-B42CD6CCD020}"/>
            </c:ext>
          </c:extLst>
        </c:ser>
        <c:ser>
          <c:idx val="1"/>
          <c:order val="1"/>
          <c:tx>
            <c:v>Series 2</c:v>
          </c:tx>
          <c:spPr>
            <a:ln w="28575" cap="rnd">
              <a:solidFill>
                <a:srgbClr val="0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spPr>
              <a:ln w="28575" cap="rnd">
                <a:solidFill>
                  <a:srgbClr val="FF0000"/>
                </a:solidFill>
                <a:round/>
              </a:ln>
              <a:effectLst/>
            </c:spPr>
          </c:dPt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spPr>
              <a:ln w="28575" cap="rnd">
                <a:solidFill>
                  <a:srgbClr val="000000"/>
                </a:solidFill>
                <a:round/>
              </a:ln>
              <a:effectLst/>
            </c:spPr>
          </c:dPt>
          <c:dPt>
            <c:idx val="2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spPr>
              <a:ln w="28575" cap="rnd">
                <a:solidFill>
                  <a:srgbClr val="008000"/>
                </a:solidFill>
                <a:round/>
              </a:ln>
              <a:effectLst/>
            </c:spPr>
          </c:dPt>
          <c:dPt>
            <c:idx val="3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spPr>
              <a:ln w="28575" cap="rnd">
                <a:solidFill>
                  <a:srgbClr val="0000FF"/>
                </a:solidFill>
                <a:round/>
              </a:ln>
              <a:effectLst/>
            </c:spPr>
          </c:dPt>
          <c:dPt>
            <c:idx val="4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spPr>
              <a:ln w="28575" cap="rnd">
                <a:solidFill>
                  <a:srgbClr val="FFFF00"/>
                </a:solidFill>
                <a:round/>
              </a:ln>
              <a:effectLst/>
            </c:spPr>
          </c:dPt>
          <c:cat>
            <c:strLit>
              <c:ptCount val="5"/>
              <c:pt idx="0">
                <c:v>Black</c:v>
              </c:pt>
              <c:pt idx="1">
                <c:v>Red</c:v>
              </c:pt>
              <c:pt idx="2">
                <c:v>Green</c:v>
              </c:pt>
              <c:pt idx="3">
                <c:v>Blue</c:v>
              </c:pt>
              <c:pt idx="4">
                <c:v>Yellow</c:v>
              </c:pt>
            </c:strLit>
          </c:cat>
          <c:val>
            <c:numLit>
              <c:formatCode>General</c:formatCode>
              <c:ptCount val="5"/>
              <c:pt idx="0" formatCode="General">
                <c:v>2.5</c:v>
              </c:pt>
              <c:pt idx="1" formatCode="General">
                <c:v>4</c:v>
              </c:pt>
              <c:pt idx="2" formatCode="General">
                <c:v>1.5</c:v>
              </c:pt>
              <c:pt idx="3" formatCode="General">
                <c:v>3.5</c:v>
              </c:pt>
              <c:pt idx="4" formatCode="General">
                <c:v>2.5</c:v>
              </c:pt>
            </c:numLit>
          </c:val>
          <c:smooth val="0"/>
          <c:extLst>
            <c:ext xmlns:c="http://schemas.openxmlformats.org/drawingml/2006/chart" xmlns:c16="http://schemas.microsoft.com/office/drawing/2014/chart" uri="{C3380CC4-5D6E-409C-BE32-E72D297353CC}">
              <c16:uniqueId val="{00000005-C306-4DE5-8166-B42CD6CCD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088840"/>
        <c:axId val="357083352"/>
      </c:lineChart>
      <c:catAx>
        <c:axId val="35708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3352"/>
        <c:crosses val="autoZero"/>
        <c:auto val="1"/>
        <c:lblAlgn val="ctr"/>
        <c:lblOffset val="100"/>
        <c:noMultiLvlLbl val="0"/>
      </c:catAx>
      <c:valAx>
        <c:axId val="35708335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Series 1</c:v>
          </c:tx>
          <c:spPr>
            <a:ln>
              <a:solidFill>
                <a:srgbClr val="7030A0"/>
              </a:solidFill>
            </a:ln>
          </c:spPr>
          <c:dPt>
            <c:idx val="0"/>
            <c:bubble3D val="0"/>
            <c:spPr>
              <a:solidFill>
                <a:srgbClr val="000000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="http://schemas.openxmlformats.org/drawingml/2006/chart" xmlns:c16="http://schemas.microsoft.com/office/drawing/2014/chart" uri="{C3380CC4-5D6E-409C-BE32-E72D297353CC}">
                <c16:uniqueId val="{00000001-4F34-435D-B972-8D2CA2F915A3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="http://schemas.openxmlformats.org/drawingml/2006/chart" xmlns:c16="http://schemas.microsoft.com/office/drawing/2014/chart" uri="{C3380CC4-5D6E-409C-BE32-E72D297353CC}">
                <c16:uniqueId val="{00000001-4F34-435D-B972-8D2CA2F915A3}"/>
              </c:ext>
            </c:extLst>
          </c:dPt>
          <c:dPt>
            <c:idx val="2"/>
            <c:bubble3D val="0"/>
            <c:spPr>
              <a:solidFill>
                <a:srgbClr val="008000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="http://schemas.openxmlformats.org/drawingml/2006/chart" xmlns:c16="http://schemas.microsoft.com/office/drawing/2014/chart" uri="{C3380CC4-5D6E-409C-BE32-E72D297353CC}">
                <c16:uniqueId val="{00000001-4F34-435D-B972-8D2CA2F915A3}"/>
              </c:ext>
            </c:extLst>
          </c:dPt>
          <c:dPt>
            <c:idx val="3"/>
            <c:bubble3D val="0"/>
            <c:spPr>
              <a:solidFill>
                <a:srgbClr val="0000FF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="http://schemas.openxmlformats.org/drawingml/2006/chart" xmlns:c16="http://schemas.microsoft.com/office/drawing/2014/chart" uri="{C3380CC4-5D6E-409C-BE32-E72D297353CC}">
                <c16:uniqueId val="{00000001-4F34-435D-B972-8D2CA2F915A3}"/>
              </c:ext>
            </c:extLst>
          </c:dPt>
          <c:dPt>
            <c:idx val="4"/>
            <c:bubble3D val="0"/>
            <c:spPr>
              <a:solidFill>
                <a:srgbClr val="FFFF00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="http://schemas.openxmlformats.org/drawingml/2006/chart" xmlns:c16="http://schemas.microsoft.com/office/drawing/2014/chart" uri="{C3380CC4-5D6E-409C-BE32-E72D297353CC}">
                <c16:uniqueId val="{00000001-4F34-435D-B972-8D2CA2F915A3}"/>
              </c:ext>
            </c:extLst>
          </c:dPt>
          <c:cat>
            <c:strLit>
              <c:ptCount val="5"/>
              <c:pt idx="0">
                <c:v>Black</c:v>
              </c:pt>
              <c:pt idx="1">
                <c:v>Red</c:v>
              </c:pt>
              <c:pt idx="2">
                <c:v>Green</c:v>
              </c:pt>
              <c:pt idx="3">
                <c:v>Blue</c:v>
              </c:pt>
              <c:pt idx="4">
                <c:v>Yellow</c:v>
              </c:pt>
            </c:strLit>
          </c:cat>
          <c:val>
            <c:numLit>
              <c:formatCode>General</c:formatCode>
              <c:ptCount val="5"/>
              <c:pt idx="0" formatCode="General">
                <c:v>2.5</c:v>
              </c:pt>
              <c:pt idx="1" formatCode="General">
                <c:v>4</c:v>
              </c:pt>
              <c:pt idx="2" formatCode="General">
                <c:v>1.5</c:v>
              </c:pt>
              <c:pt idx="3" formatCode="General">
                <c:v>3.5</c:v>
              </c:pt>
              <c:pt idx="4" formatCode="General">
                <c:v>2.5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8-4F34-435D-B972-8D2CA2F91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Series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Lit>
              <c:ptCount val="5"/>
              <c:pt idx="0">
                <c:v>3.5</c:v>
              </c:pt>
              <c:pt idx="1">
                <c:v>2.5</c:v>
              </c:pt>
              <c:pt idx="2">
                <c:v>2.5</c:v>
              </c:pt>
              <c:pt idx="3">
                <c:v>1.5</c:v>
              </c:pt>
              <c:pt idx="4">
                <c:v>1.5</c:v>
              </c:pt>
            </c:numLit>
          </c:xVal>
          <c:yVal>
            <c:numLit>
              <c:formatCode>General</c:formatCode>
              <c:ptCount val="5"/>
              <c:pt idx="0" formatCode="General">
                <c:v>1</c:v>
              </c:pt>
              <c:pt idx="1" formatCode="General">
                <c:v>2</c:v>
              </c:pt>
              <c:pt idx="2" formatCode="General">
                <c:v>0.5</c:v>
              </c:pt>
              <c:pt idx="3" formatCode="General">
                <c:v>4.5</c:v>
              </c:pt>
              <c:pt idx="4" formatCode="General">
                <c:v>5</c:v>
              </c:pt>
            </c:numLit>
          </c:yVal>
          <c:smooth val="0"/>
          <c:extLst>
            <c:ext xmlns:c="http://schemas.openxmlformats.org/drawingml/2006/chart" xmlns:c16="http://schemas.microsoft.com/office/drawing/2014/chart" uri="{C3380CC4-5D6E-409C-BE32-E72D297353CC}">
              <c16:uniqueId val="{00000008-1B78-431F-81E7-8B02133CB2D3}"/>
            </c:ext>
          </c:extLst>
        </c:ser>
        <c:ser>
          <c:idx val="1"/>
          <c:order val="1"/>
          <c:tx>
            <c:v>Series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0000"/>
              </a:solidFill>
              <a:ln w="9525">
                <a:solidFill>
                  <a:srgbClr val="000000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000000"/>
                </a:solidFill>
                <a:ln w="9525">
                  <a:solidFill>
                    <a:srgbClr val="000000"/>
                  </a:solidFill>
                </a:ln>
                <a:effectLst/>
              </c:spPr>
            </c:marker>
            <c:spPr>
              <a:ln w="25400" cap="rnd">
                <a:noFill/>
                <a:round/>
              </a:ln>
              <a:effectLst/>
            </c:spPr>
          </c:dPt>
          <c:dPt>
            <c:idx val="1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spPr>
              <a:ln w="25400" cap="rnd">
                <a:noFill/>
                <a:round/>
              </a:ln>
              <a:effectLst/>
            </c:spPr>
          </c:dPt>
          <c:dPt>
            <c:idx val="2"/>
            <c:marker>
              <c:symbol val="circle"/>
              <c:size val="5"/>
              <c:spPr>
                <a:solidFill>
                  <a:srgbClr val="008000"/>
                </a:solidFill>
                <a:ln w="9525">
                  <a:solidFill>
                    <a:srgbClr val="008000"/>
                  </a:solidFill>
                </a:ln>
                <a:effectLst/>
              </c:spPr>
            </c:marker>
            <c:spPr>
              <a:ln w="25400" cap="rnd">
                <a:noFill/>
                <a:round/>
              </a:ln>
              <a:effectLst/>
            </c:spPr>
          </c:dPt>
          <c:dPt>
            <c:idx val="3"/>
            <c:marker>
              <c:symbol val="circle"/>
              <c:size val="5"/>
              <c:spPr>
                <a:solidFill>
                  <a:srgbClr val="0000FF"/>
                </a:solidFill>
                <a:ln w="9525">
                  <a:solidFill>
                    <a:srgbClr val="0000FF"/>
                  </a:solidFill>
                </a:ln>
                <a:effectLst/>
              </c:spPr>
            </c:marker>
            <c:spPr>
              <a:ln w="25400" cap="rnd">
                <a:noFill/>
                <a:round/>
              </a:ln>
              <a:effectLst/>
            </c:spPr>
          </c:dPt>
          <c:dPt>
            <c:idx val="4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rgbClr val="FFFF00"/>
                  </a:solidFill>
                </a:ln>
                <a:effectLst/>
              </c:spPr>
            </c:marker>
            <c:spPr>
              <a:ln w="25400" cap="rnd">
                <a:noFill/>
                <a:round/>
              </a:ln>
              <a:effectLst/>
            </c:spPr>
          </c:dPt>
          <c:xVal>
            <c:numLit>
              <c:ptCount val="5"/>
              <c:pt idx="0">
                <c:v>3.5</c:v>
              </c:pt>
              <c:pt idx="1">
                <c:v>2.5</c:v>
              </c:pt>
              <c:pt idx="2">
                <c:v>2.5</c:v>
              </c:pt>
              <c:pt idx="3">
                <c:v>1.5</c:v>
              </c:pt>
              <c:pt idx="4">
                <c:v>1.5</c:v>
              </c:pt>
            </c:numLit>
          </c:xVal>
          <c:yVal>
            <c:numLit>
              <c:formatCode>General</c:formatCode>
              <c:ptCount val="5"/>
              <c:pt idx="0" formatCode="General">
                <c:v>2.5</c:v>
              </c:pt>
              <c:pt idx="1" formatCode="General">
                <c:v>4</c:v>
              </c:pt>
              <c:pt idx="2" formatCode="General">
                <c:v>1.5</c:v>
              </c:pt>
              <c:pt idx="3" formatCode="General">
                <c:v>3.5</c:v>
              </c:pt>
              <c:pt idx="4" formatCode="General">
                <c:v>2.5</c:v>
              </c:pt>
            </c:numLit>
          </c:yVal>
          <c:smooth val="0"/>
          <c:extLst>
            <c:ext xmlns:c="http://schemas.openxmlformats.org/drawingml/2006/chart" xmlns:c16="http://schemas.microsoft.com/office/drawing/2014/chart" uri="{C3380CC4-5D6E-409C-BE32-E72D297353CC}">
              <c16:uniqueId val="{00000011-1B78-431F-81E7-8B02133CB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5644671"/>
        <c:axId val="1715647583"/>
      </c:scatterChart>
      <c:valAx>
        <c:axId val="171564467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647583"/>
        <c:crosses val="autoZero"/>
        <c:crossBetween val="midCat"/>
      </c:valAx>
      <c:valAx>
        <c:axId val="1715647583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644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38</cp:revision>
  <dcterms:created xsi:type="dcterms:W3CDTF">2018-03-23T01:43:00Z</dcterms:created>
  <dcterms:modified xsi:type="dcterms:W3CDTF">2018-04-12T14:41:00Z</dcterms:modified>
</cp:coreProperties>
</file>