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6FF71704" w14:textId="7CAD15E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F6"/>
    <w:rsid w:val="00396DF6"/>
    <w:rsid w:val="009442D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9DF3605-78BB-44C5-81AF-00E0E74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Share by Software Type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v>Market Share</c:v>
          </c:tx>
          <c:spPr>
            <a:ln w="19050">
              <a:solidFill>
                <a:schemeClr val="lt1"/>
              </a:solidFill>
            </a:ln>
            <a:effectLst/>
          </c:spPr>
          <c:dPt>
            <c:idx val="0"/>
            <c:bubble3D val="0"/>
            <c:spPr>
              <a:solidFill>
                <a:srgbClr val="80FFD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dPt>
            <c:idx val="1"/>
            <c:bubble3D val="0"/>
            <c:spPr>
              <a:solidFill>
                <a:srgbClr val="80AA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dPt>
            <c:idx val="2"/>
            <c:bubble3D val="0"/>
            <c:spPr>
              <a:solidFill>
                <a:srgbClr val="FFB3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dPt>
            <c:idx val="3"/>
            <c:bubble3D val="0"/>
            <c:spPr>
              <a:solidFill>
                <a:srgbClr val="FFBB9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dPt>
            <c:idx val="4"/>
            <c:bubble3D val="0"/>
            <c:spPr>
              <a:solidFill>
                <a:srgbClr val="FFD9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cat>
            <c:strLit>
              <c:ptCount val="5"/>
              <c:pt idx="0">
                <c:v>SaaS</c:v>
              </c:pt>
              <c:pt idx="1">
                <c:v>PaaS</c:v>
              </c:pt>
              <c:pt idx="2">
                <c:v>IaaS</c:v>
              </c:pt>
              <c:pt idx="3">
                <c:v>On-Premises Software</c:v>
              </c:pt>
              <c:pt idx="4">
                <c:v>Open Source Software</c:v>
              </c:pt>
            </c:strLit>
          </c:cat>
          <c:val>
            <c:numLit>
              <c:formatCode>General</c:formatCode>
              <c:ptCount val="5"/>
              <c:pt idx="0" formatCode="General">
                <c:v>30</c:v>
              </c:pt>
              <c:pt idx="1" formatCode="General">
                <c:v>25</c:v>
              </c:pt>
              <c:pt idx="2" formatCode="General">
                <c:v>20</c:v>
              </c:pt>
              <c:pt idx="3" formatCode="General">
                <c:v>15</c:v>
              </c:pt>
              <c:pt idx="4" formatCode="General">
                <c:v>10</c:v>
              </c:pt>
            </c:numLit>
          </c:val>
          <c:extLst>
            <c:ext xmlns:c16="http://schemas.microsoft.com/office/drawing/2014/chart" uri="{C3380CC4-5D6E-409C-BE32-E72D297353CC}">
              <c16:uniqueId val="{00000000-5FF1-4F6B-B335-8F118F530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2024-07-25T22:59:00Z</dcterms:created>
  <dcterms:modified xsi:type="dcterms:W3CDTF">2024-07-25T23:08:00Z</dcterms:modified>
</cp:coreProperties>
</file>