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4CEA8A47" w14:textId="1D76631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26"/>
    <w:rsid w:val="00892454"/>
    <w:rsid w:val="00C67126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701E35B-73C4-4CF2-99E2-568AEDED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 Forecast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Product Quality</c:v>
          </c:tx>
          <c:spPr>
            <a:solidFill>
              <a:schemeClr val="accent1"/>
            </a:solidFill>
            <a:effectLst/>
            <a:sp3d/>
          </c:spPr>
          <c:cat>
            <c:strLit>
              <c:ptCount val="5"/>
              <c:pt idx="0">
                <c:v>Scenario 1</c:v>
              </c:pt>
              <c:pt idx="1">
                <c:v>Scenario 2</c:v>
              </c:pt>
              <c:pt idx="2">
                <c:v>Scenario 3</c:v>
              </c:pt>
              <c:pt idx="3">
                <c:v>Scenario 4</c:v>
              </c:pt>
              <c:pt idx="4">
                <c:v>Scenario 5</c:v>
              </c:pt>
            </c:strLit>
          </c:cat>
          <c:val>
            <c:numLit>
              <c:formatCode>General</c:formatCode>
              <c:ptCount val="5"/>
              <c:pt idx="0" formatCode="General">
                <c:v>4.5</c:v>
              </c:pt>
              <c:pt idx="1" formatCode="General">
                <c:v>4.2</c:v>
              </c:pt>
              <c:pt idx="2" formatCode="General">
                <c:v>4.8</c:v>
              </c:pt>
              <c:pt idx="3" formatCode="General">
                <c:v>4.4</c:v>
              </c:pt>
              <c:pt idx="4" formatCode="General">
                <c:v>4.6</c:v>
              </c:pt>
            </c:numLit>
          </c:val>
          <c:extLst>
            <c:ext xmlns:c16="http://schemas.microsoft.com/office/drawing/2014/chart" uri="{C3380CC4-5D6E-409C-BE32-E72D297353CC}">
              <c16:uniqueId val="{00000000-0561-4AEA-BB89-E516BC268C51}"/>
            </c:ext>
          </c:extLst>
        </c:ser>
        <c:ser>
          <c:idx val="1"/>
          <c:order val="1"/>
          <c:tx>
            <c:v>Customer Loyalty</c:v>
          </c:tx>
          <c:spPr>
            <a:solidFill>
              <a:schemeClr val="accent2"/>
            </a:solidFill>
            <a:effectLst/>
            <a:sp3d/>
          </c:spPr>
          <c:cat>
            <c:strLit>
              <c:ptCount val="5"/>
              <c:pt idx="0">
                <c:v>Scenario 1</c:v>
              </c:pt>
              <c:pt idx="1">
                <c:v>Scenario 2</c:v>
              </c:pt>
              <c:pt idx="2">
                <c:v>Scenario 3</c:v>
              </c:pt>
              <c:pt idx="3">
                <c:v>Scenario 4</c:v>
              </c:pt>
              <c:pt idx="4">
                <c:v>Scenario 5</c:v>
              </c:pt>
            </c:strLit>
          </c:cat>
          <c:val>
            <c:numLit>
              <c:formatCode>General</c:formatCode>
              <c:ptCount val="5"/>
              <c:pt idx="0" formatCode="General">
                <c:v>4.3</c:v>
              </c:pt>
              <c:pt idx="1" formatCode="General">
                <c:v>4.1</c:v>
              </c:pt>
              <c:pt idx="2" formatCode="General">
                <c:v>4.7</c:v>
              </c:pt>
              <c:pt idx="3" formatCode="General">
                <c:v>4.5</c:v>
              </c:pt>
              <c:pt idx="4" formatCode="General">
                <c:v>4.4</c:v>
              </c:pt>
            </c:numLit>
          </c:val>
          <c:extLst>
            <c:ext xmlns:c16="http://schemas.microsoft.com/office/drawing/2014/chart" uri="{C3380CC4-5D6E-409C-BE32-E72D297353CC}">
              <c16:uniqueId val="{00000001-0561-4AEA-BB89-E516BC268C51}"/>
            </c:ext>
          </c:extLst>
        </c:ser>
        <c:ser>
          <c:idx val="2"/>
          <c:order val="2"/>
          <c:tx>
            <c:v>Market Growth</c:v>
          </c:tx>
          <c:spPr>
            <a:solidFill>
              <a:schemeClr val="accent3"/>
            </a:solidFill>
            <a:effectLst/>
            <a:sp3d/>
          </c:spPr>
          <c:cat>
            <c:strLit>
              <c:ptCount val="5"/>
              <c:pt idx="0">
                <c:v>Scenario 1</c:v>
              </c:pt>
              <c:pt idx="1">
                <c:v>Scenario 2</c:v>
              </c:pt>
              <c:pt idx="2">
                <c:v>Scenario 3</c:v>
              </c:pt>
              <c:pt idx="3">
                <c:v>Scenario 4</c:v>
              </c:pt>
              <c:pt idx="4">
                <c:v>Scenario 5</c:v>
              </c:pt>
            </c:strLit>
          </c:cat>
          <c:val>
            <c:numLit>
              <c:formatCode>General</c:formatCode>
              <c:ptCount val="5"/>
              <c:pt idx="0" formatCode="General">
                <c:v>5.1</c:v>
              </c:pt>
              <c:pt idx="1" formatCode="General">
                <c:v>4.9</c:v>
              </c:pt>
              <c:pt idx="2" formatCode="General">
                <c:v>5.3</c:v>
              </c:pt>
              <c:pt idx="3" formatCode="General">
                <c:v>5</c:v>
              </c:pt>
              <c:pt idx="4" formatCode="General">
                <c:v>5.2</c:v>
              </c:pt>
            </c:numLit>
          </c:val>
          <c:extLst>
            <c:ext xmlns:c16="http://schemas.microsoft.com/office/drawing/2014/chart" uri="{C3380CC4-5D6E-409C-BE32-E72D297353CC}">
              <c16:uniqueId val="{00000002-0561-4AEA-BB89-E516BC268C51}"/>
            </c:ext>
          </c:extLst>
        </c:ser>
        <c:bandFmts>
          <c:bandFmt>
            <c:idx val="0"/>
            <c:spPr>
              <a:solidFill>
                <a:schemeClr val="accent1"/>
              </a:solidFill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effectLst/>
              <a:sp3d/>
            </c:spPr>
          </c:bandFmt>
        </c:bandFmts>
        <c:axId val="2011535967"/>
        <c:axId val="2044933999"/>
        <c:axId val="2112688751"/>
      </c:surface3DChart>
      <c:catAx>
        <c:axId val="20115359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4933999"/>
        <c:crosses val="autoZero"/>
        <c:auto val="1"/>
        <c:lblAlgn val="ctr"/>
        <c:lblOffset val="100"/>
        <c:noMultiLvlLbl val="0"/>
      </c:catAx>
      <c:valAx>
        <c:axId val="2044933999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1535967"/>
        <c:crosses val="autoZero"/>
        <c:crossBetween val="midCat"/>
      </c:valAx>
      <c:serAx>
        <c:axId val="211268875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4933999"/>
        <c:crosses val="autoZero"/>
      </c:ser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2024-07-01T22:07:00Z</dcterms:created>
  <dcterms:modified xsi:type="dcterms:W3CDTF">2024-07-01T22:15:00Z</dcterms:modified>
</cp:coreProperties>
</file>