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72BE77D9" w14:textId="1A0B1F9A"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425793286" name="Chart 1"/>
                <wp:cNvGraphicFramePr>
                  <a:graphicFrameLocks xmlns:a="http://schemas.openxmlformats.org/drawingml/2006/main" noChangeAspect="1" noGrp="1" noMove="1" noSelect="1" noDrilldown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793286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1D"/>
    <w:rsid w:val="00083B1D"/>
    <w:rsid w:val="008C0E33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75F5A38-D41A-4DF9-8531-4706BB19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4/relationships/chartEx" Target="charts/chartEx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charts/_rels/chartEx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data id="0">
      <cx:strDim type="cat">
        <cx:lvl ptCount="8">
          <cx:pt idx="0">Q1 Revenue</cx:pt>
          <cx:pt idx="1">Q1 Expenses</cx:pt>
          <cx:pt idx="2">Q2 Revenue</cx:pt>
          <cx:pt idx="3">Q2 Expenses</cx:pt>
          <cx:pt idx="4">Q3 Revenue</cx:pt>
          <cx:pt idx="5">Q3 Expenses</cx:pt>
          <cx:pt idx="6">Q4 Revenue</cx:pt>
          <cx:pt idx="7">Q4 Expenses</cx:pt>
        </cx:lvl>
      </cx:strDim>
      <cx:numDim type="val">
        <cx:lvl ptCount="8" formatCode="Основной">
          <cx:pt idx="0">22000</cx:pt>
          <cx:pt idx="1">-15000</cx:pt>
          <cx:pt idx="2">24000</cx:pt>
          <cx:pt idx="3">-16000</cx:pt>
          <cx:pt idx="4">21000</cx:pt>
          <cx:pt idx="5">-17000</cx:pt>
          <cx:pt idx="6">25000</cx:pt>
          <cx:pt idx="7">-13000</cx:pt>
        </cx:lvl>
      </cx:numDim>
    </cx:data>
  </cx:chartData>
  <cx:chart>
    <cx:title>
      <cx:tx>
        <cx:rich>
          <a:bodyPr anchor="ctr" anchorCtr="1"/>
          <a:lstStyle/>
          <a:p>
            <a:pPr>
              <a:def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defRPr>
            </a:pPr>
            <a:r>
              <a:rPr/>
              <a:t>2021 Profit</a:t>
            </a:r>
          </a:p>
        </cx:rich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2021 Profit&lt;&lt;foreach [in items]&gt;&gt;&lt;&lt;x [component]&gt;&gt;</a:t>
          </a:r>
        </a:p>
      </cx:txPr>
    </cx:title>
    <cx:plotArea>
      <cx:plotAreaRegion>
        <cx:series layoutId="waterfall" uniqueId="{E1696C5E-1005-4694-BBCC-AB44ED3A314C}">
          <cx:tx>
            <cx:txData>
              <cx:f>Sheet1!$B$1</cx:f>
              <cx:v>Components</cx:v>
            </cx:txData>
          </cx:tx>
          <cx:dataLabels pos="outEnd">
            <cx:visibility seriesName="0" categoryName="0" value="1"/>
          </cx:dataLabels>
          <cx:dataId val="0"/>
          <cx:layoutPr/>
        </cx:series>
      </cx:plotAreaRegion>
      <cx:axis id="0">
        <cx:catScaling gapWidth="0.5"/>
        <cx:majorTickMarks type="none"/>
        <cx:minorTickMarks type="none"/>
        <cx:tickLabels/>
      </cx:axis>
      <cx:axis id="1">
        <cx:valScaling/>
        <cx:majorGridlines/>
        <cx:majorTickMarks type="none"/>
        <cx:minorTickMarks type="none"/>
        <cx:tickLabels/>
      </cx:axis>
    </cx:plotArea>
    <cx:legend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2024-07-03T23:16:00Z</dcterms:created>
  <dcterms:modified xsi:type="dcterms:W3CDTF">2024-07-03T23:20:00Z</dcterms:modified>
</cp:coreProperties>
</file>