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1704" w14:textId="7CAD15E3" w:rsidR="00E846DE" w:rsidRDefault="009442DD">
      <w:r>
        <w:rPr>
          <w:noProof/>
        </w:rPr>
        <w:drawing>
          <wp:inline distT="0" distB="0" distL="0" distR="0" wp14:anchorId="172DA2D3" wp14:editId="1EF0DBD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F6"/>
    <w:rsid w:val="00396DF6"/>
    <w:rsid w:val="009442DD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F3605-78BB-44C5-81AF-00E0E74E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 Share by Software</a:t>
            </a:r>
            <a:r>
              <a:rPr lang="en-US" baseline="0"/>
              <a:t> Type</a:t>
            </a:r>
            <a:r>
              <a:rPr lang="en-US"/>
              <a:t>&lt;&lt;foreach [in items]&gt;&gt;&lt;&lt;x [category]&gt;&gt;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Market Share&lt;&lt;y [marketShare]&gt;&gt;&lt;&lt;pointColor [color]&gt;&gt;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EE-472C-AEAD-2EBECA3233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EE-472C-AEAD-2EBECA3233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EE-472C-AEAD-2EBECA3233D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EE-472C-AEAD-2EBECA3233DD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F1-4F6B-B335-8F118F530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2024-07-25T22:59:00Z</dcterms:created>
  <dcterms:modified xsi:type="dcterms:W3CDTF">2024-07-25T23:08:00Z</dcterms:modified>
</cp:coreProperties>
</file>