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A9063F" w14:paraId="09680660" w14:textId="6744944F">
      <w:pPr>
        <w:pStyle w:val="Heading1"/>
        <w:rPr>
          <w:lang w:val="en-US"/>
        </w:rPr>
      </w:pPr>
      <w:r w:rsidRPr="00A9063F">
        <w:t>Infrastructure Optimization</w:t>
      </w:r>
    </w:p>
    <w:p w:rsidR="00A9063F" w:rsidP="00A9063F" w14:paraId="78E4A5F9" w14:textId="105C3579">
      <w:pPr>
        <w:rPr>
          <w:lang w:val="en-US"/>
        </w:rPr>
      </w:pPr>
      <w:r w:rsidRPr="00A9063F">
        <w:rPr>
          <w:lang w:val="en-US"/>
        </w:rPr>
        <w:t>Cluster West 5</w:t>
      </w:r>
      <w:r w:rsidRPr="00A9063F">
        <w:rPr>
          <w:lang w:val="en-US"/>
        </w:rPr>
        <w:t xml:space="preserve"> deployed </w:t>
      </w:r>
      <w:r w:rsidRPr="00A9063F">
        <w:rPr>
          <w:lang w:val="en-US"/>
        </w:rPr>
        <w:t>Bandwidth Expansion</w:t>
      </w:r>
      <w:r w:rsidRPr="00A9063F">
        <w:rPr>
          <w:lang w:val="en-US"/>
        </w:rPr>
        <w:t xml:space="preserve"> achieving </w:t>
      </w:r>
      <w:r w:rsidRPr="00A9063F">
        <w:rPr>
          <w:lang w:val="en-US"/>
        </w:rPr>
        <w:t>Twelve Percent</w:t>
      </w:r>
      <w:r w:rsidRPr="00A9063F">
        <w:rPr>
          <w:lang w:val="en-US"/>
        </w:rPr>
        <w:t xml:space="preserve"> improvement.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80"/>
    <w:rsid w:val="00143372"/>
    <w:rsid w:val="00420274"/>
    <w:rsid w:val="00A9063F"/>
    <w:rsid w:val="00C74751"/>
    <w:rsid w:val="00C82180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1A37381"/>
  <w15:chartTrackingRefBased/>
  <w15:docId w15:val="{9D00A159-4297-4C74-A929-9AB10B7B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2026-07-13T13:24:00Z</dcterms:created>
  <dcterms:modified xsi:type="dcterms:W3CDTF">2026-07-13T13:33:00Z</dcterms:modified>
</cp:coreProperties>
</file>