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C++ 20.6 -->
  <w:body>
    <w:p>
      <w:r>
        <w:rPr>
          <w:b/>
          <w:color w:val="FF0000"/>
          <w:sz w:val="24"/>
        </w:rPr>
        <w:t>Evaluation Only. Created with Aspose.Words. Copyright 2003-2020 Aspose Pty Ltd.</w:t>
      </w:r>
    </w:p>
    <w:p w:rsidR="007F4A6C" w:rsidP="007F4A6C">
      <w:pPr>
        <w:pStyle w:val="Heading5"/>
      </w:pPr>
      <w:r>
        <w:t>Fidelity</w:t>
      </w:r>
    </w:p>
    <w:p w:rsidR="007F4A6C" w:rsidP="007F4A6C">
      <w:r>
        <w:t>One of the main goals of Aspose.Words is to provide high-fidelity conversion between document formats. We use the word “high-fidelity” to describe conversions where the output document retains all content and formatting of the original.</w:t>
      </w:r>
    </w:p>
    <w:p w:rsidR="007F4A6C" w:rsidP="007F4A6C">
      <w:r>
        <w:t>Modern word processing document formats are complex and include hundreds of features. Sometimes, when a vendor claims their solution supports a particular document format – it means only the basic features of the format are supported. For example, Microsoft Word documents have advanced features such as footnotes, textboxes, auto shapes, OLE objects, fields, and advanced formatting attributes. Many of these elements often will be ignored in document processing libraries, but not in Aspose.Words.</w:t>
      </w:r>
    </w:p>
    <w:p w:rsidR="007F4A6C" w:rsidP="007F4A6C">
      <w:r>
        <w:t xml:space="preserve">Aspose.Words’ document object model was designed with Microsoft Word document formats in mind. Therefore, our level of support for DOC, DOCX, RTF </w:t>
      </w:r>
      <w:r w:rsidRPr="0037626E">
        <w:t>and WordprocessingML</w:t>
      </w:r>
      <w:r>
        <w:t xml:space="preserve"> is unprecedented. Conversion in any direction between these formats is high-fidelity.</w:t>
      </w:r>
    </w:p>
    <w:p w:rsidR="007F4A6C" w:rsidP="007F4A6C">
      <w:r>
        <w:t xml:space="preserve">Although all of the converters in Aspose.Words are great, not all of them have the “high-fidelity” mark. For example, there is no easy one-to-one match between all features of HTML and Microsoft Word documents. There are no headers/footers, sections, fields and tabs in HTML. Conversely, not all </w:t>
      </w:r>
      <w:smartTag w:uri="urn:schemas-microsoft-com:office:smarttags" w:element="stockticker">
        <w:r>
          <w:t>CSS</w:t>
        </w:r>
      </w:smartTag>
      <w:r>
        <w:t xml:space="preserve"> attributes and rules can be mapped to a Microsoft Word document.</w:t>
      </w:r>
    </w:p>
    <w:p w:rsidR="007F4A6C" w:rsidP="007F4A6C">
      <w:pPr>
        <w:pStyle w:val="NewCaption"/>
      </w:pPr>
      <w:r>
        <w:t>Examples of Aspose.Words conversions.</w:t>
      </w:r>
    </w:p>
    <w:tbl>
      <w:tblPr>
        <w:tblStyle w:val="TableNormal"/>
        <w:tblW w:w="960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2093"/>
        <w:gridCol w:w="7513"/>
      </w:tblGrid>
      <w:tr w:rsidTr="007F4A6C">
        <w:tblPrEx>
          <w:tblW w:w="960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Ex>
        <w:tc>
          <w:tcPr>
            <w:tcW w:w="2093" w:type="dxa"/>
            <w:tcBorders>
              <w:top w:val="single" w:sz="4" w:space="0" w:color="808080"/>
              <w:left w:val="single" w:sz="4" w:space="0" w:color="808080"/>
              <w:bottom w:val="single" w:sz="4" w:space="0" w:color="808080"/>
              <w:right w:val="single" w:sz="4" w:space="0" w:color="808080"/>
              <w:tl2br w:val="nil"/>
              <w:tr2bl w:val="nil"/>
            </w:tcBorders>
            <w:shd w:val="clear" w:color="auto" w:fill="C0C0C0"/>
          </w:tcPr>
          <w:p w:rsidR="007F4A6C" w:rsidP="007F4A6C">
            <w:pPr>
              <w:pStyle w:val="TH"/>
              <w:rPr>
                <w:lang w:eastAsia="en-US"/>
              </w:rPr>
            </w:pPr>
            <w:r>
              <w:rPr>
                <w:lang w:eastAsia="en-US"/>
              </w:rPr>
              <w:t>Description</w:t>
            </w:r>
          </w:p>
        </w:tc>
        <w:tc>
          <w:tcPr>
            <w:tcW w:w="7513" w:type="dxa"/>
            <w:tcBorders>
              <w:top w:val="single" w:sz="4" w:space="0" w:color="808080"/>
              <w:left w:val="single" w:sz="4" w:space="0" w:color="808080"/>
              <w:bottom w:val="single" w:sz="4" w:space="0" w:color="808080"/>
              <w:right w:val="single" w:sz="4" w:space="0" w:color="808080"/>
              <w:tl2br w:val="nil"/>
              <w:tr2bl w:val="nil"/>
            </w:tcBorders>
            <w:shd w:val="clear" w:color="auto" w:fill="C0C0C0"/>
          </w:tcPr>
          <w:p w:rsidR="007F4A6C" w:rsidP="007F4A6C">
            <w:pPr>
              <w:pStyle w:val="TH"/>
              <w:rPr>
                <w:lang w:eastAsia="en-US"/>
              </w:rPr>
            </w:pPr>
            <w:r>
              <w:rPr>
                <w:lang w:eastAsia="en-US"/>
              </w:rPr>
              <w:t>Screenshot</w:t>
            </w:r>
          </w:p>
        </w:tc>
      </w:tr>
      <w:tr w:rsidTr="007F4A6C">
        <w:tblPrEx>
          <w:tblW w:w="9606" w:type="dxa"/>
          <w:tblLayout w:type="fixed"/>
          <w:tblLook w:val="04A0"/>
        </w:tblPrEx>
        <w:tc>
          <w:tcPr>
            <w:tcW w:w="2093" w:type="dxa"/>
          </w:tcPr>
          <w:p w:rsidR="007F4A6C" w:rsidRPr="007F4A6C" w:rsidP="007F4A6C">
            <w:pPr>
              <w:spacing w:before="60"/>
              <w:rPr>
                <w:b/>
                <w:lang w:eastAsia="en-US"/>
              </w:rPr>
            </w:pPr>
            <w:r w:rsidRPr="007F4A6C">
              <w:rPr>
                <w:b/>
                <w:lang w:eastAsia="en-US"/>
              </w:rPr>
              <w:t>Original DOC file.</w:t>
            </w:r>
          </w:p>
        </w:tc>
        <w:tc>
          <w:tcPr>
            <w:tcW w:w="7513" w:type="dxa"/>
          </w:tcPr>
          <w:p w:rsidR="007F4A6C" w:rsidP="007F4A6C">
            <w:pPr>
              <w:spacing w:before="60"/>
              <w:rPr>
                <w:lang w:eastAsia="en-US"/>
              </w:rPr>
            </w:pPr>
            <w:r w:rsidRPr="007F4A6C">
              <w:rPr>
                <w:noProof/>
                <w:lang w:eastAsia="en-US"/>
              </w:rPr>
              <w:drawing>
                <wp:inline distT="0" distB="0" distL="0" distR="0">
                  <wp:extent cx="4619625" cy="363855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69868" name="Picture 7"/>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4619625" cy="3638550"/>
                          </a:xfrm>
                          <a:prstGeom prst="rect">
                            <a:avLst/>
                          </a:prstGeom>
                          <a:noFill/>
                          <a:ln>
                            <a:noFill/>
                          </a:ln>
                        </pic:spPr>
                      </pic:pic>
                    </a:graphicData>
                  </a:graphic>
                </wp:inline>
              </w:drawing>
            </w:r>
          </w:p>
        </w:tc>
      </w:tr>
    </w:tbl>
    <w:p/>
    <w:sectPr w:rsidSect="00784694">
      <w:headerReference w:type="default" r:id="rId5"/>
      <w:footerReference w:type="default" r:id="rId6"/>
      <w:type w:val="nextPage"/>
      <w:pgSz w:w="11906" w:h="16838"/>
      <w:pgMar w:top="1440" w:right="1440" w:bottom="1440" w:left="1440" w:header="708" w:footer="708" w:gutter="0"/>
      <w:pgNumType w:start="4"/>
      <w:cols w:space="708"/>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0" locked="0" layoutInCell="1" allowOverlap="1">
          <wp:simplePos x="0" y="0"/>
          <wp:positionH relativeFrom="margin">
            <wp:align>center</wp:align>
          </wp:positionH>
          <wp:positionV relativeFrom="margin">
            <wp:align>center</wp:align>
          </wp:positionV>
          <wp:extent cx="5731510" cy="3114951"/>
          <wp:wrapNone/>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
                    <a:lum bright="70000" contrast="-70000"/>
                  </a:blip>
                  <a:stretch>
                    <a:fillRect/>
                  </a:stretch>
                </pic:blipFill>
                <pic:spPr>
                  <a:xfrm>
                    <a:off x="0" y="0"/>
                    <a:ext cx="5731510" cy="311495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933330"/>
    <w:multiLevelType w:val="hybridMultilevel"/>
    <w:tmpl w:val="06ECD7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F1B79EE"/>
    <w:multiLevelType w:val="hybridMultilevel"/>
    <w:tmpl w:val="0262C1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54B1315"/>
    <w:multiLevelType w:val="hybridMultilevel"/>
    <w:tmpl w:val="9D7E94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74606F1"/>
    <w:multiLevelType w:val="hybridMultilevel"/>
    <w:tmpl w:val="E46EE65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4D4B6D7E"/>
    <w:multiLevelType w:val="hybridMultilevel"/>
    <w:tmpl w:val="A2F649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A99647D"/>
    <w:multiLevelType w:val="hybridMultilevel"/>
    <w:tmpl w:val="C0644B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AF81DAE"/>
    <w:multiLevelType w:val="hybridMultilevel"/>
    <w:tmpl w:val="A69E8A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B4A404E"/>
    <w:multiLevelType w:val="hybridMultilevel"/>
    <w:tmpl w:val="62387458"/>
    <w:lvl w:ilvl="0">
      <w:start w:val="1"/>
      <w:numFmt w:val="bullet"/>
      <w:pStyle w:val="ppp"/>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6CB76AD1"/>
    <w:multiLevelType w:val="multilevel"/>
    <w:tmpl w:val="9A18F6D0"/>
    <w:styleLink w:val="Bullets"/>
    <w:lvl w:ilvl="0">
      <w:start w:val="1"/>
      <w:numFmt w:val="bullet"/>
      <w:lvlText w:val=""/>
      <w:lvlJc w:val="left"/>
      <w:pPr>
        <w:tabs>
          <w:tab w:val="num" w:pos="320"/>
        </w:tabs>
        <w:ind w:left="320" w:hanging="200"/>
      </w:pPr>
      <w:rPr>
        <w:rFonts w:ascii="Symbol" w:hAnsi="Symbol"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7B997AC7"/>
    <w:multiLevelType w:val="hybridMultilevel"/>
    <w:tmpl w:val="D82210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0"/>
  </w:num>
  <w:num w:numId="5">
    <w:abstractNumId w:val="2"/>
  </w:num>
  <w:num w:numId="6">
    <w:abstractNumId w:val="1"/>
  </w:num>
  <w:num w:numId="7">
    <w:abstractNumId w:val="4"/>
  </w:num>
  <w:num w:numId="8">
    <w:abstractNumId w:val="5"/>
  </w:num>
  <w:num w:numId="9">
    <w:abstractNumId w:val="9"/>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A6C"/>
    <w:rsid w:val="000408AD"/>
    <w:rsid w:val="00080C59"/>
    <w:rsid w:val="000A41B7"/>
    <w:rsid w:val="00275F13"/>
    <w:rsid w:val="0037626E"/>
    <w:rsid w:val="00394F35"/>
    <w:rsid w:val="003957A8"/>
    <w:rsid w:val="003E3502"/>
    <w:rsid w:val="006112CA"/>
    <w:rsid w:val="006303C5"/>
    <w:rsid w:val="006422EF"/>
    <w:rsid w:val="0067317F"/>
    <w:rsid w:val="006B0CE7"/>
    <w:rsid w:val="00702008"/>
    <w:rsid w:val="00784694"/>
    <w:rsid w:val="007C20D8"/>
    <w:rsid w:val="007D7A79"/>
    <w:rsid w:val="007E2D32"/>
    <w:rsid w:val="007F4A6C"/>
    <w:rsid w:val="00836218"/>
    <w:rsid w:val="008B67B7"/>
    <w:rsid w:val="008C2799"/>
    <w:rsid w:val="008E7EC3"/>
    <w:rsid w:val="00901FD2"/>
    <w:rsid w:val="009177B6"/>
    <w:rsid w:val="00934E03"/>
    <w:rsid w:val="009A1A33"/>
    <w:rsid w:val="009D4F17"/>
    <w:rsid w:val="009D6F04"/>
    <w:rsid w:val="009F7932"/>
    <w:rsid w:val="00A15148"/>
    <w:rsid w:val="00A5236E"/>
    <w:rsid w:val="00A77B52"/>
    <w:rsid w:val="00AA289F"/>
    <w:rsid w:val="00AB144D"/>
    <w:rsid w:val="00AE10F5"/>
    <w:rsid w:val="00AE3686"/>
    <w:rsid w:val="00B1795F"/>
    <w:rsid w:val="00B369B2"/>
    <w:rsid w:val="00B92B09"/>
    <w:rsid w:val="00B94D72"/>
    <w:rsid w:val="00BF7096"/>
    <w:rsid w:val="00C45904"/>
    <w:rsid w:val="00C475DC"/>
    <w:rsid w:val="00CA35A2"/>
    <w:rsid w:val="00D129D4"/>
    <w:rsid w:val="00D64E60"/>
    <w:rsid w:val="00DD4B00"/>
    <w:rsid w:val="00E45B20"/>
    <w:rsid w:val="00E63B76"/>
    <w:rsid w:val="00E857C3"/>
    <w:rsid w:val="00EB3799"/>
    <w:rsid w:val="00ED32E9"/>
    <w:rsid w:val="00F53CAB"/>
    <w:rsid w:val="00FC62B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212B2C8-535B-4C3E-9140-E7224DA1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A6C"/>
    <w:pPr>
      <w:spacing w:after="120"/>
    </w:pPr>
    <w:rPr>
      <w:rFonts w:ascii="Verdana" w:hAnsi="Verdana"/>
      <w:sz w:val="17"/>
      <w:lang w:eastAsia="zh-CN"/>
    </w:rPr>
  </w:style>
  <w:style w:type="paragraph" w:styleId="Heading1">
    <w:name w:val="heading 1"/>
    <w:basedOn w:val="Normal"/>
    <w:next w:val="Normal"/>
    <w:link w:val="Heading1Char"/>
    <w:qFormat/>
    <w:rsid w:val="007F4A6C"/>
    <w:pPr>
      <w:keepNext/>
      <w:pageBreakBefore/>
      <w:pBdr>
        <w:top w:val="single" w:sz="24" w:space="1" w:color="auto"/>
      </w:pBdr>
      <w:spacing w:before="240"/>
      <w:ind w:left="-240"/>
      <w:outlineLvl w:val="0"/>
    </w:pPr>
    <w:rPr>
      <w:rFonts w:cs="Arial"/>
      <w:b/>
      <w:bCs/>
      <w:kern w:val="32"/>
      <w:sz w:val="36"/>
      <w:szCs w:val="32"/>
    </w:rPr>
  </w:style>
  <w:style w:type="paragraph" w:styleId="Heading2">
    <w:name w:val="heading 2"/>
    <w:basedOn w:val="Normal"/>
    <w:next w:val="Normal"/>
    <w:link w:val="Heading2Char"/>
    <w:qFormat/>
    <w:rsid w:val="007F4A6C"/>
    <w:pPr>
      <w:keepNext/>
      <w:spacing w:before="240"/>
      <w:ind w:left="-240"/>
      <w:outlineLvl w:val="1"/>
    </w:pPr>
    <w:rPr>
      <w:rFonts w:cs="Arial"/>
      <w:b/>
      <w:bCs/>
      <w:iCs/>
      <w:sz w:val="28"/>
      <w:szCs w:val="28"/>
    </w:rPr>
  </w:style>
  <w:style w:type="paragraph" w:styleId="Heading3">
    <w:name w:val="heading 3"/>
    <w:basedOn w:val="Normal"/>
    <w:next w:val="Normal"/>
    <w:link w:val="Heading3Char"/>
    <w:qFormat/>
    <w:rsid w:val="007F4A6C"/>
    <w:pPr>
      <w:keepNext/>
      <w:spacing w:before="240"/>
      <w:ind w:left="-240"/>
      <w:outlineLvl w:val="2"/>
    </w:pPr>
    <w:rPr>
      <w:rFonts w:cs="Arial"/>
      <w:b/>
      <w:bCs/>
      <w:sz w:val="24"/>
      <w:szCs w:val="26"/>
    </w:rPr>
  </w:style>
  <w:style w:type="paragraph" w:styleId="Heading4">
    <w:name w:val="heading 4"/>
    <w:basedOn w:val="Normal"/>
    <w:next w:val="Normal"/>
    <w:link w:val="Heading4Char"/>
    <w:qFormat/>
    <w:rsid w:val="007F4A6C"/>
    <w:pPr>
      <w:keepNext/>
      <w:spacing w:before="240"/>
      <w:ind w:left="-240"/>
      <w:outlineLvl w:val="3"/>
    </w:pPr>
    <w:rPr>
      <w:b/>
      <w:bCs/>
      <w:sz w:val="20"/>
      <w:szCs w:val="28"/>
    </w:rPr>
  </w:style>
  <w:style w:type="paragraph" w:styleId="Heading5">
    <w:name w:val="heading 5"/>
    <w:basedOn w:val="Normal"/>
    <w:next w:val="Normal"/>
    <w:link w:val="Heading5Char"/>
    <w:qFormat/>
    <w:rsid w:val="007F4A6C"/>
    <w:pPr>
      <w:keepNext/>
      <w:spacing w:before="240" w:after="60"/>
      <w:ind w:left="-240"/>
      <w:outlineLvl w:val="4"/>
    </w:pPr>
    <w:rPr>
      <w:b/>
      <w:bCs/>
      <w:iCs/>
      <w:szCs w:val="26"/>
    </w:rPr>
  </w:style>
  <w:style w:type="paragraph" w:styleId="Heading6">
    <w:name w:val="heading 6"/>
    <w:basedOn w:val="Normal"/>
    <w:next w:val="Normal"/>
    <w:link w:val="Heading6Char"/>
    <w:qFormat/>
    <w:rsid w:val="007F4A6C"/>
    <w:pPr>
      <w:spacing w:before="240" w:after="60"/>
      <w:outlineLvl w:val="5"/>
    </w:pPr>
    <w:rPr>
      <w:b/>
      <w:bCs/>
      <w:szCs w:val="22"/>
    </w:rPr>
  </w:style>
  <w:style w:type="paragraph" w:styleId="Heading7">
    <w:name w:val="heading 7"/>
    <w:basedOn w:val="Normal"/>
    <w:next w:val="Normal"/>
    <w:link w:val="Heading7Char"/>
    <w:qFormat/>
    <w:rsid w:val="007F4A6C"/>
    <w:pPr>
      <w:spacing w:before="240" w:after="60"/>
      <w:outlineLvl w:val="6"/>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F4A6C"/>
    <w:rPr>
      <w:rFonts w:ascii="Verdana" w:eastAsia="SimSun" w:hAnsi="Verdana" w:cs="Arial"/>
      <w:b/>
      <w:bCs/>
      <w:kern w:val="32"/>
      <w:sz w:val="36"/>
      <w:szCs w:val="32"/>
      <w:lang w:val="en-US"/>
    </w:rPr>
  </w:style>
  <w:style w:type="character" w:customStyle="1" w:styleId="Heading2Char">
    <w:name w:val="Heading 2 Char"/>
    <w:link w:val="Heading2"/>
    <w:rsid w:val="007F4A6C"/>
    <w:rPr>
      <w:rFonts w:ascii="Verdana" w:eastAsia="SimSun" w:hAnsi="Verdana" w:cs="Arial"/>
      <w:b/>
      <w:bCs/>
      <w:iCs/>
      <w:sz w:val="28"/>
      <w:szCs w:val="28"/>
      <w:lang w:val="en-US"/>
    </w:rPr>
  </w:style>
  <w:style w:type="character" w:customStyle="1" w:styleId="Heading3Char">
    <w:name w:val="Heading 3 Char"/>
    <w:link w:val="Heading3"/>
    <w:rsid w:val="007F4A6C"/>
    <w:rPr>
      <w:rFonts w:ascii="Verdana" w:eastAsia="SimSun" w:hAnsi="Verdana" w:cs="Arial"/>
      <w:b/>
      <w:bCs/>
      <w:sz w:val="24"/>
      <w:szCs w:val="26"/>
      <w:lang w:val="en-US"/>
    </w:rPr>
  </w:style>
  <w:style w:type="character" w:customStyle="1" w:styleId="Heading4Char">
    <w:name w:val="Heading 4 Char"/>
    <w:link w:val="Heading4"/>
    <w:rsid w:val="007F4A6C"/>
    <w:rPr>
      <w:rFonts w:ascii="Verdana" w:eastAsia="SimSun" w:hAnsi="Verdana" w:cs="Times New Roman"/>
      <w:b/>
      <w:bCs/>
      <w:sz w:val="20"/>
      <w:szCs w:val="28"/>
      <w:lang w:val="en-US"/>
    </w:rPr>
  </w:style>
  <w:style w:type="character" w:customStyle="1" w:styleId="Heading5Char">
    <w:name w:val="Heading 5 Char"/>
    <w:link w:val="Heading5"/>
    <w:rsid w:val="007F4A6C"/>
    <w:rPr>
      <w:rFonts w:ascii="Verdana" w:eastAsia="SimSun" w:hAnsi="Verdana" w:cs="Times New Roman"/>
      <w:b/>
      <w:bCs/>
      <w:iCs/>
      <w:sz w:val="17"/>
      <w:szCs w:val="26"/>
      <w:lang w:val="en-US"/>
    </w:rPr>
  </w:style>
  <w:style w:type="character" w:customStyle="1" w:styleId="Heading6Char">
    <w:name w:val="Heading 6 Char"/>
    <w:link w:val="Heading6"/>
    <w:rsid w:val="007F4A6C"/>
    <w:rPr>
      <w:rFonts w:ascii="Verdana" w:eastAsia="SimSun" w:hAnsi="Verdana" w:cs="Times New Roman"/>
      <w:b/>
      <w:bCs/>
      <w:sz w:val="17"/>
      <w:lang w:val="en-US"/>
    </w:rPr>
  </w:style>
  <w:style w:type="character" w:customStyle="1" w:styleId="Heading7Char">
    <w:name w:val="Heading 7 Char"/>
    <w:link w:val="Heading7"/>
    <w:rsid w:val="007F4A6C"/>
    <w:rPr>
      <w:rFonts w:ascii="Verdana" w:eastAsia="SimSun" w:hAnsi="Verdana" w:cs="Times New Roman"/>
      <w:b/>
      <w:sz w:val="17"/>
      <w:szCs w:val="24"/>
      <w:lang w:val="en-US"/>
    </w:rPr>
  </w:style>
  <w:style w:type="table" w:styleId="TableGrid">
    <w:name w:val="Table Grid"/>
    <w:basedOn w:val="TableNormal"/>
    <w:rsid w:val="007F4A6C"/>
    <w:pPr>
      <w:spacing w:before="60" w:after="60"/>
    </w:pPr>
    <w:rPr>
      <w:rFonts w:ascii="Times New Roman" w:hAnsi="Times New Roma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blStylePr w:type="firstRow">
      <w:rPr>
        <w:b w:val="0"/>
      </w:rPr>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C0C0C0"/>
      </w:tcPr>
    </w:tblStylePr>
  </w:style>
  <w:style w:type="character" w:styleId="Hyperlink">
    <w:name w:val="Hyperlink"/>
    <w:rsid w:val="007F4A6C"/>
    <w:rPr>
      <w:color w:val="0000FF"/>
      <w:u w:val="single"/>
    </w:rPr>
  </w:style>
  <w:style w:type="paragraph" w:customStyle="1" w:styleId="FeatureTable">
    <w:name w:val="FeatureTable"/>
    <w:basedOn w:val="Normal"/>
    <w:link w:val="FeatureTableChar"/>
    <w:qFormat/>
    <w:rsid w:val="007F4A6C"/>
    <w:pPr>
      <w:shd w:val="clear" w:color="auto" w:fill="FFC000"/>
    </w:pPr>
    <w:rPr>
      <w:b/>
      <w:bCs/>
      <w:sz w:val="22"/>
      <w:szCs w:val="28"/>
    </w:rPr>
  </w:style>
  <w:style w:type="paragraph" w:customStyle="1" w:styleId="TasksCaption">
    <w:name w:val="TasksCaption"/>
    <w:basedOn w:val="Normal"/>
    <w:rsid w:val="007F4A6C"/>
    <w:pPr>
      <w:keepNext/>
    </w:pPr>
    <w:rPr>
      <w:b/>
      <w:color w:val="333399"/>
    </w:rPr>
  </w:style>
  <w:style w:type="paragraph" w:customStyle="1" w:styleId="DT">
    <w:name w:val="DT"/>
    <w:basedOn w:val="Normal"/>
    <w:next w:val="DD"/>
    <w:rsid w:val="007F4A6C"/>
    <w:pPr>
      <w:spacing w:after="0"/>
    </w:pPr>
  </w:style>
  <w:style w:type="paragraph" w:customStyle="1" w:styleId="DD">
    <w:name w:val="DD"/>
    <w:basedOn w:val="Normal"/>
    <w:next w:val="DT"/>
    <w:rsid w:val="007F4A6C"/>
    <w:pPr>
      <w:ind w:left="360"/>
    </w:pPr>
  </w:style>
  <w:style w:type="paragraph" w:customStyle="1" w:styleId="Note">
    <w:name w:val="Note"/>
    <w:basedOn w:val="Normal"/>
    <w:rsid w:val="007F4A6C"/>
    <w:pPr>
      <w:pBdr>
        <w:top w:val="single" w:sz="4" w:space="6" w:color="999999"/>
        <w:left w:val="single" w:sz="4" w:space="6" w:color="999999"/>
        <w:bottom w:val="single" w:sz="4" w:space="6" w:color="999999"/>
        <w:right w:val="single" w:sz="4" w:space="6" w:color="999999"/>
      </w:pBdr>
      <w:shd w:val="clear" w:color="auto" w:fill="E6E6E6"/>
      <w:ind w:left="360"/>
    </w:pPr>
  </w:style>
  <w:style w:type="paragraph" w:styleId="BalloonText">
    <w:name w:val="Balloon Text"/>
    <w:basedOn w:val="Normal"/>
    <w:link w:val="BalloonTextChar"/>
    <w:semiHidden/>
    <w:rsid w:val="007F4A6C"/>
    <w:rPr>
      <w:rFonts w:ascii="Tahoma" w:hAnsi="Tahoma" w:cs="Tahoma"/>
      <w:sz w:val="16"/>
      <w:szCs w:val="16"/>
    </w:rPr>
  </w:style>
  <w:style w:type="character" w:customStyle="1" w:styleId="BalloonTextChar">
    <w:name w:val="Balloon Text Char"/>
    <w:link w:val="BalloonText"/>
    <w:semiHidden/>
    <w:rsid w:val="007F4A6C"/>
    <w:rPr>
      <w:rFonts w:ascii="Tahoma" w:eastAsia="SimSun" w:hAnsi="Tahoma" w:cs="Tahoma"/>
      <w:sz w:val="16"/>
      <w:szCs w:val="16"/>
      <w:lang w:val="en-US"/>
    </w:rPr>
  </w:style>
  <w:style w:type="numbering" w:customStyle="1" w:styleId="Bullets">
    <w:name w:val="Bullets"/>
    <w:basedOn w:val="NoList"/>
    <w:rsid w:val="007F4A6C"/>
    <w:pPr>
      <w:numPr>
        <w:numId w:val="2"/>
      </w:numPr>
    </w:pPr>
  </w:style>
  <w:style w:type="character" w:styleId="CommentReference">
    <w:name w:val="annotation reference"/>
    <w:semiHidden/>
    <w:rsid w:val="007F4A6C"/>
    <w:rPr>
      <w:sz w:val="16"/>
      <w:szCs w:val="16"/>
    </w:rPr>
  </w:style>
  <w:style w:type="paragraph" w:customStyle="1" w:styleId="Code">
    <w:name w:val="Code"/>
    <w:basedOn w:val="Normal"/>
    <w:rsid w:val="007F4A6C"/>
    <w:pPr>
      <w:shd w:val="clear" w:color="auto" w:fill="DDDDDD"/>
      <w:spacing w:after="0"/>
    </w:pPr>
    <w:rPr>
      <w:rFonts w:ascii="Courier New" w:hAnsi="Courier New"/>
      <w:noProof/>
      <w:sz w:val="16"/>
    </w:rPr>
  </w:style>
  <w:style w:type="paragraph" w:styleId="CommentText">
    <w:name w:val="annotation text"/>
    <w:basedOn w:val="Normal"/>
    <w:link w:val="CommentTextChar"/>
    <w:semiHidden/>
    <w:rsid w:val="007F4A6C"/>
  </w:style>
  <w:style w:type="character" w:customStyle="1" w:styleId="CommentTextChar">
    <w:name w:val="Comment Text Char"/>
    <w:link w:val="CommentText"/>
    <w:semiHidden/>
    <w:rsid w:val="007F4A6C"/>
    <w:rPr>
      <w:rFonts w:ascii="Verdana" w:eastAsia="SimSun" w:hAnsi="Verdana" w:cs="Times New Roman"/>
      <w:sz w:val="17"/>
      <w:szCs w:val="20"/>
      <w:lang w:val="en-US"/>
    </w:rPr>
  </w:style>
  <w:style w:type="paragraph" w:styleId="CommentSubject">
    <w:name w:val="annotation subject"/>
    <w:basedOn w:val="CommentText"/>
    <w:next w:val="CommentText"/>
    <w:link w:val="CommentSubjectChar"/>
    <w:semiHidden/>
    <w:rsid w:val="007F4A6C"/>
    <w:rPr>
      <w:b/>
      <w:bCs/>
    </w:rPr>
  </w:style>
  <w:style w:type="character" w:customStyle="1" w:styleId="CommentSubjectChar">
    <w:name w:val="Comment Subject Char"/>
    <w:link w:val="CommentSubject"/>
    <w:semiHidden/>
    <w:rsid w:val="007F4A6C"/>
    <w:rPr>
      <w:rFonts w:ascii="Verdana" w:eastAsia="SimSun" w:hAnsi="Verdana" w:cs="Times New Roman"/>
      <w:b/>
      <w:bCs/>
      <w:sz w:val="17"/>
      <w:szCs w:val="20"/>
      <w:lang w:val="en-US"/>
    </w:rPr>
  </w:style>
  <w:style w:type="character" w:styleId="FollowedHyperlink">
    <w:name w:val="FollowedHyperlink"/>
    <w:rsid w:val="007F4A6C"/>
    <w:rPr>
      <w:color w:val="800080"/>
      <w:u w:val="single"/>
    </w:rPr>
  </w:style>
  <w:style w:type="paragraph" w:customStyle="1" w:styleId="TH">
    <w:name w:val="TH"/>
    <w:basedOn w:val="Normal"/>
    <w:rsid w:val="007F4A6C"/>
    <w:pPr>
      <w:keepNext/>
      <w:spacing w:before="80" w:after="80"/>
    </w:pPr>
    <w:rPr>
      <w:b/>
    </w:rPr>
  </w:style>
  <w:style w:type="paragraph" w:customStyle="1" w:styleId="TR">
    <w:name w:val="TR"/>
    <w:basedOn w:val="Normal"/>
    <w:rsid w:val="007F4A6C"/>
    <w:pPr>
      <w:spacing w:before="80" w:after="80"/>
    </w:pPr>
  </w:style>
  <w:style w:type="paragraph" w:styleId="DocumentMap">
    <w:name w:val="Document Map"/>
    <w:basedOn w:val="Normal"/>
    <w:link w:val="DocumentMapChar"/>
    <w:semiHidden/>
    <w:rsid w:val="007F4A6C"/>
    <w:pPr>
      <w:shd w:val="clear" w:color="auto" w:fill="000080"/>
    </w:pPr>
    <w:rPr>
      <w:rFonts w:ascii="Tahoma" w:hAnsi="Tahoma" w:cs="Tahoma"/>
      <w:sz w:val="20"/>
    </w:rPr>
  </w:style>
  <w:style w:type="character" w:customStyle="1" w:styleId="DocumentMapChar">
    <w:name w:val="Document Map Char"/>
    <w:link w:val="DocumentMap"/>
    <w:semiHidden/>
    <w:rsid w:val="007F4A6C"/>
    <w:rPr>
      <w:rFonts w:ascii="Tahoma" w:eastAsia="SimSun" w:hAnsi="Tahoma" w:cs="Tahoma"/>
      <w:sz w:val="20"/>
      <w:szCs w:val="20"/>
      <w:shd w:val="clear" w:color="auto" w:fill="000080"/>
      <w:lang w:val="en-US"/>
    </w:rPr>
  </w:style>
  <w:style w:type="paragraph" w:styleId="NormalWeb">
    <w:name w:val="Normal (Web)"/>
    <w:basedOn w:val="Normal"/>
    <w:rsid w:val="007F4A6C"/>
    <w:pPr>
      <w:spacing w:before="100" w:beforeAutospacing="1" w:after="100" w:afterAutospacing="1" w:line="324" w:lineRule="atLeast"/>
    </w:pPr>
    <w:rPr>
      <w:rFonts w:ascii="Arial" w:hAnsi="Arial" w:cs="Arial"/>
      <w:sz w:val="18"/>
      <w:szCs w:val="18"/>
    </w:rPr>
  </w:style>
  <w:style w:type="character" w:styleId="Strong">
    <w:name w:val="Strong"/>
    <w:qFormat/>
    <w:rsid w:val="007F4A6C"/>
    <w:rPr>
      <w:b/>
      <w:bCs/>
    </w:rPr>
  </w:style>
  <w:style w:type="character" w:styleId="Emphasis">
    <w:name w:val="Emphasis"/>
    <w:qFormat/>
    <w:rsid w:val="007F4A6C"/>
    <w:rPr>
      <w:i/>
      <w:iCs/>
    </w:rPr>
  </w:style>
  <w:style w:type="character" w:customStyle="1" w:styleId="propertyvalue1">
    <w:name w:val="propertyvalue1"/>
    <w:rsid w:val="007F4A6C"/>
    <w:rPr>
      <w:color w:val="CC6600"/>
      <w:sz w:val="20"/>
      <w:szCs w:val="20"/>
      <w:shd w:val="clear" w:color="auto" w:fill="FFFFFF"/>
    </w:rPr>
  </w:style>
  <w:style w:type="character" w:customStyle="1" w:styleId="propertyvalue">
    <w:name w:val="propertyvalue"/>
    <w:basedOn w:val="DefaultParagraphFont"/>
    <w:rsid w:val="007F4A6C"/>
  </w:style>
  <w:style w:type="paragraph" w:styleId="HTMLPreformatted">
    <w:name w:val="HTML Preformatted"/>
    <w:basedOn w:val="Normal"/>
    <w:link w:val="HTMLPreformattedChar"/>
    <w:rsid w:val="007F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lang w:val="ru-RU" w:eastAsia="ru-RU"/>
    </w:rPr>
  </w:style>
  <w:style w:type="character" w:customStyle="1" w:styleId="HTMLPreformattedChar">
    <w:name w:val="HTML Preformatted Char"/>
    <w:link w:val="HTMLPreformatted"/>
    <w:rsid w:val="007F4A6C"/>
    <w:rPr>
      <w:rFonts w:ascii="Courier New" w:eastAsia="Times New Roman" w:hAnsi="Courier New" w:cs="Courier New"/>
      <w:sz w:val="20"/>
      <w:szCs w:val="20"/>
      <w:lang w:val="ru-RU" w:eastAsia="ru-RU"/>
    </w:rPr>
  </w:style>
  <w:style w:type="paragraph" w:customStyle="1" w:styleId="NewCaption">
    <w:name w:val="New Caption"/>
    <w:basedOn w:val="Normal"/>
    <w:next w:val="Normal"/>
    <w:qFormat/>
    <w:rsid w:val="007F4A6C"/>
    <w:pPr>
      <w:keepNext/>
      <w:spacing w:before="240"/>
    </w:pPr>
    <w:rPr>
      <w:b/>
      <w:bCs/>
      <w:color w:val="365F91"/>
    </w:rPr>
  </w:style>
  <w:style w:type="paragraph" w:styleId="Header">
    <w:name w:val="header"/>
    <w:basedOn w:val="Normal"/>
    <w:link w:val="HeaderChar"/>
    <w:rsid w:val="007F4A6C"/>
    <w:pPr>
      <w:tabs>
        <w:tab w:val="center" w:pos="4677"/>
        <w:tab w:val="right" w:pos="9355"/>
      </w:tabs>
    </w:pPr>
    <w:rPr>
      <w:i/>
    </w:rPr>
  </w:style>
  <w:style w:type="character" w:customStyle="1" w:styleId="HeaderChar">
    <w:name w:val="Header Char"/>
    <w:link w:val="Header"/>
    <w:rsid w:val="007F4A6C"/>
    <w:rPr>
      <w:rFonts w:ascii="Verdana" w:eastAsia="SimSun" w:hAnsi="Verdana" w:cs="Times New Roman"/>
      <w:i/>
      <w:sz w:val="17"/>
      <w:szCs w:val="20"/>
      <w:lang w:val="en-US"/>
    </w:rPr>
  </w:style>
  <w:style w:type="paragraph" w:styleId="Footer">
    <w:name w:val="footer"/>
    <w:basedOn w:val="Normal"/>
    <w:link w:val="FooterChar"/>
    <w:rsid w:val="007F4A6C"/>
    <w:pPr>
      <w:tabs>
        <w:tab w:val="center" w:pos="4677"/>
        <w:tab w:val="right" w:pos="9355"/>
      </w:tabs>
    </w:pPr>
  </w:style>
  <w:style w:type="character" w:customStyle="1" w:styleId="FooterChar">
    <w:name w:val="Footer Char"/>
    <w:link w:val="Footer"/>
    <w:rsid w:val="007F4A6C"/>
    <w:rPr>
      <w:rFonts w:ascii="Verdana" w:eastAsia="SimSun" w:hAnsi="Verdana" w:cs="Times New Roman"/>
      <w:sz w:val="17"/>
      <w:szCs w:val="20"/>
      <w:lang w:val="en-US"/>
    </w:rPr>
  </w:style>
  <w:style w:type="character" w:styleId="PageNumber">
    <w:name w:val="page number"/>
    <w:basedOn w:val="DefaultParagraphFont"/>
    <w:rsid w:val="007F4A6C"/>
  </w:style>
  <w:style w:type="character" w:customStyle="1" w:styleId="FeatureTableChar">
    <w:name w:val="FeatureTable Char"/>
    <w:link w:val="FeatureTable"/>
    <w:rsid w:val="007F4A6C"/>
    <w:rPr>
      <w:rFonts w:ascii="Verdana" w:eastAsia="SimSun" w:hAnsi="Verdana" w:cs="Times New Roman"/>
      <w:b/>
      <w:bCs/>
      <w:szCs w:val="28"/>
      <w:shd w:val="clear" w:color="auto" w:fill="FFC000"/>
      <w:lang w:val="en-US"/>
    </w:rPr>
  </w:style>
  <w:style w:type="table" w:styleId="Table3Deffects1">
    <w:name w:val="Table 3D effects 1"/>
    <w:basedOn w:val="TableNormal"/>
    <w:rsid w:val="007F4A6C"/>
    <w:pPr>
      <w:spacing w:after="80"/>
    </w:pPr>
    <w:rPr>
      <w:rFonts w:ascii="Times New Roman" w:hAnsi="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paragraph" w:styleId="Revision">
    <w:name w:val="Revision"/>
    <w:hidden/>
    <w:uiPriority w:val="99"/>
    <w:semiHidden/>
    <w:rsid w:val="007F4A6C"/>
    <w:rPr>
      <w:rFonts w:ascii="Verdana" w:hAnsi="Verdana"/>
      <w:sz w:val="17"/>
      <w:lang w:eastAsia="zh-CN"/>
    </w:rPr>
  </w:style>
  <w:style w:type="paragraph" w:customStyle="1" w:styleId="Chapter">
    <w:name w:val="Chapter"/>
    <w:basedOn w:val="Heading1"/>
    <w:rsid w:val="007F4A6C"/>
  </w:style>
  <w:style w:type="paragraph" w:customStyle="1" w:styleId="FeatureOnly">
    <w:name w:val="FeatureOnly"/>
    <w:basedOn w:val="Normal"/>
    <w:rsid w:val="007F4A6C"/>
    <w:rPr>
      <w:iCs/>
      <w:color w:val="FF0000"/>
    </w:rPr>
  </w:style>
  <w:style w:type="paragraph" w:customStyle="1" w:styleId="ppp">
    <w:name w:val="ppp"/>
    <w:basedOn w:val="Normal"/>
    <w:rsid w:val="007F4A6C"/>
    <w:pPr>
      <w:numPr>
        <w:numId w:val="3"/>
      </w:numPr>
    </w:pPr>
  </w:style>
  <w:style w:type="character" w:customStyle="1" w:styleId="m1">
    <w:name w:val="m1"/>
    <w:rsid w:val="007F4A6C"/>
    <w:rPr>
      <w:color w:val="0000FF"/>
    </w:rPr>
  </w:style>
  <w:style w:type="character" w:customStyle="1" w:styleId="t1">
    <w:name w:val="t1"/>
    <w:rsid w:val="007F4A6C"/>
    <w:rPr>
      <w:color w:val="990000"/>
    </w:rPr>
  </w:style>
  <w:style w:type="character" w:customStyle="1" w:styleId="b1">
    <w:name w:val="b1"/>
    <w:rsid w:val="007F4A6C"/>
    <w:rPr>
      <w:rFonts w:ascii="Courier New" w:hAnsi="Courier New" w:cs="Courier New" w:hint="default"/>
      <w:b/>
      <w:bCs/>
      <w:strike w:val="0"/>
      <w:dstrike w:val="0"/>
      <w:color w:val="FF0000"/>
      <w:u w:val="none"/>
      <w:effect w:val="none"/>
    </w:rPr>
  </w:style>
  <w:style w:type="character" w:customStyle="1" w:styleId="ns1">
    <w:name w:val="ns1"/>
    <w:rsid w:val="007F4A6C"/>
    <w:rPr>
      <w:color w:val="FF0000"/>
    </w:rPr>
  </w:style>
  <w:style w:type="paragraph" w:customStyle="1" w:styleId="Example">
    <w:name w:val="Example"/>
    <w:basedOn w:val="Normal"/>
    <w:next w:val="Normal"/>
    <w:link w:val="ExampleChar"/>
    <w:qFormat/>
    <w:rsid w:val="007F4A6C"/>
    <w:pPr>
      <w:spacing w:before="240"/>
    </w:pPr>
    <w:rPr>
      <w:b/>
      <w:bCs/>
      <w:noProof/>
    </w:rPr>
  </w:style>
  <w:style w:type="character" w:customStyle="1" w:styleId="ExampleChar">
    <w:name w:val="Example Char"/>
    <w:link w:val="Example"/>
    <w:rsid w:val="007F4A6C"/>
    <w:rPr>
      <w:rFonts w:ascii="Verdana" w:eastAsia="SimSun" w:hAnsi="Verdana" w:cs="Times New Roman"/>
      <w:b/>
      <w:bCs/>
      <w:noProof/>
      <w:sz w:val="17"/>
      <w:szCs w:val="20"/>
      <w:lang w:val="en-US"/>
    </w:rPr>
  </w:style>
  <w:style w:type="paragraph" w:styleId="ListParagraph">
    <w:name w:val="List Paragraph"/>
    <w:basedOn w:val="Normal"/>
    <w:uiPriority w:val="34"/>
    <w:qFormat/>
    <w:rsid w:val="007F4A6C"/>
    <w:pPr>
      <w:ind w:left="720"/>
      <w:contextualSpacing/>
    </w:pPr>
  </w:style>
  <w:style w:type="character" w:customStyle="1" w:styleId="ApiLink">
    <w:name w:val="ApiLink"/>
    <w:uiPriority w:val="1"/>
    <w:qFormat/>
    <w:rsid w:val="007F4A6C"/>
    <w:rPr>
      <w:b/>
      <w:bdr w:val="nil"/>
      <w:shd w:val="clear" w:color="auto" w:fill="auto"/>
    </w:rPr>
  </w:style>
  <w:style w:type="character" w:customStyle="1" w:styleId="sample">
    <w:name w:val="sample"/>
    <w:uiPriority w:val="1"/>
    <w:qFormat/>
    <w:rsid w:val="007F4A6C"/>
    <w:rPr>
      <w:rFonts w:ascii="Courier New" w:hAnsi="Courier New" w:cs="Courier New"/>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Вячеслав Дерюшев</cp:lastModifiedBy>
  <cp:revision>2</cp:revision>
  <dcterms:created xsi:type="dcterms:W3CDTF">2020-05-21T10:00:00Z</dcterms:created>
  <dcterms:modified xsi:type="dcterms:W3CDTF">2020-05-21T10:00:00Z</dcterms:modified>
</cp:coreProperties>
</file>