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Worksheet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5130" cy="31991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3e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57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5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2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200" spc="-1" strike="noStrike">
                <a:solidFill>
                  <a:srgbClr val="595959"/>
                </a:solidFill>
                <a:latin typeface="Calibri"/>
              </a:rPr>
              <a:t>Total Contract Price&lt;&lt;foreach [ManagerTestClass in managers]&gt;&gt;&lt;&lt;x [getName()]&gt;&gt;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Total Contract Price&lt;&lt;y [getContracts().sum(c =&gt; c.getPrice())]&gt;&gt;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ffc000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txPr>
                <a:bodyPr wrap="squar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1"/>
              <c:txPr>
                <a:bodyPr wrap="squar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2"/>
              <c:txPr>
                <a:bodyPr wrap="squar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dLbl>
              <c:idx val="3"/>
              <c:txPr>
                <a:bodyPr wrap="squar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</c:dLbls>
          <c:cat>
            <c:strRef>
              <c:f>categories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LibreOffice/7.4.0.3$MacOSX_X86_64 LibreOffice_project/f85e47c08ddd19c015c0114a68350214f7066f5a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2020-07-07T10:15:00Z</dcterms:created>
  <dc:creator>Awais</dc:creator>
  <dc:description/>
  <dc:language>ru-RU</dc:language>
  <cp:lastModifiedBy/>
  <dcterms:modified xsi:type="dcterms:W3CDTF">2024-01-22T16:21:43Z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