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4C7B60" w:rsidRPr="004C7B60" w:rsidP="00253C2D">
      <w:pPr>
        <w:ind w:left="-851"/>
        <w:rPr>
          <w:lang w:val="en-US"/>
        </w:rPr>
      </w:pPr>
    </w:p>
    <w:tbl>
      <w:tblPr>
        <w:tblpPr w:leftFromText="180" w:rightFromText="180" w:vertAnchor="text" w:tblpY="1"/>
        <w:tblOverlap w:val="never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94"/>
        <w:gridCol w:w="7165"/>
      </w:tblGrid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</w:tcPr>
          <w:p w:rsidR="00567A7D" w:rsidP="00253C2D">
            <w:pPr>
              <w:pStyle w:val="Table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7165" w:type="dxa"/>
          </w:tcPr>
          <w:p w:rsidR="00567A7D" w:rsidP="00253C2D">
            <w:pPr>
              <w:pStyle w:val="Table"/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 w:val="restart"/>
          </w:tcPr>
          <w:p w:rsidR="00567A7D" w:rsidP="00717252">
            <w:pPr>
              <w:pStyle w:val="Table"/>
            </w:pPr>
            <w:r>
              <w:t>Primary</w:t>
            </w: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1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3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364D7C">
            <w:pPr>
              <w:pStyle w:val="Table"/>
            </w:pPr>
            <w:r>
              <w:t>1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4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 w:val="restart"/>
          </w:tcPr>
          <w:p w:rsidR="00567A7D" w:rsidP="00717252">
            <w:pPr>
              <w:pStyle w:val="Table"/>
            </w:pPr>
            <w:r>
              <w:t>Unary</w:t>
            </w: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-1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976D8">
            <w:pPr>
              <w:pStyle w:val="Table"/>
            </w:pPr>
            <w:r>
              <w:t>false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-2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1.0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 w:val="restart"/>
          </w:tcPr>
          <w:p w:rsidR="00567A7D" w:rsidP="00717252">
            <w:pPr>
              <w:pStyle w:val="Table"/>
            </w:pPr>
            <w:r>
              <w:t>Binary</w:t>
            </w: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2.0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0.5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1.0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3.0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-1.0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8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0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true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false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true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false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CB2D13">
            <w:pPr>
              <w:pStyle w:val="Table"/>
            </w:pPr>
            <w:r>
              <w:t>false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CB2D13">
            <w:pPr>
              <w:pStyle w:val="Table"/>
            </w:pPr>
            <w:r>
              <w:t>true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1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2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3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true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C4703C">
            <w:pPr>
              <w:pStyle w:val="Table"/>
            </w:pPr>
            <w:r>
              <w:t>false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D426A">
            <w:pPr>
              <w:pStyle w:val="Table"/>
            </w:pPr>
          </w:p>
        </w:tc>
        <w:tc>
          <w:tcPr>
            <w:tcW w:w="7165" w:type="dxa"/>
          </w:tcPr>
          <w:p w:rsidR="00567A7D" w:rsidP="00CB0948">
            <w:pPr>
              <w:pStyle w:val="Table"/>
            </w:pPr>
            <w:r>
              <w:t>true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D426A">
            <w:pPr>
              <w:pStyle w:val="Table"/>
            </w:pPr>
          </w:p>
        </w:tc>
        <w:tc>
          <w:tcPr>
            <w:tcW w:w="7165" w:type="dxa"/>
          </w:tcPr>
          <w:p w:rsidR="00567A7D" w:rsidP="007D426A">
            <w:pPr>
              <w:pStyle w:val="Table"/>
            </w:pPr>
            <w:r>
              <w:t>false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C4703C">
            <w:pPr>
              <w:pStyle w:val="Table"/>
            </w:pPr>
            <w:r>
              <w:t>3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1</w:t>
            </w: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 w:val="restart"/>
          </w:tcPr>
          <w:p w:rsidR="00567A7D" w:rsidP="00717252">
            <w:pPr>
              <w:pStyle w:val="Table"/>
            </w:pPr>
            <w:r>
              <w:t>Ternary</w:t>
            </w: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</w:p>
        </w:tc>
      </w:tr>
      <w:tr w:rsidTr="00567A7D">
        <w:tblPrEx>
          <w:tblW w:w="8359" w:type="dxa"/>
          <w:tblLayout w:type="fixed"/>
          <w:tblLook w:val="0000"/>
        </w:tblPrEx>
        <w:tc>
          <w:tcPr>
            <w:tcW w:w="1194" w:type="dxa"/>
            <w:vMerge/>
          </w:tcPr>
          <w:p w:rsidR="00567A7D" w:rsidP="00717252">
            <w:pPr>
              <w:pStyle w:val="Table"/>
            </w:pPr>
          </w:p>
        </w:tc>
        <w:tc>
          <w:tcPr>
            <w:tcW w:w="7165" w:type="dxa"/>
          </w:tcPr>
          <w:p w:rsidR="00567A7D" w:rsidP="00717252">
            <w:pPr>
              <w:pStyle w:val="Table"/>
            </w:pPr>
            <w:r>
              <w:t>3.0</w:t>
            </w:r>
          </w:p>
        </w:tc>
      </w:tr>
    </w:tbl>
    <w:p w:rsidR="004C7B60" w:rsidRPr="004C7B60">
      <w:pPr>
        <w:rPr>
          <w:lang w:val="en-US"/>
        </w:rPr>
      </w:pPr>
    </w:p>
    <w:sectPr w:rsidSect="00253C2D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66"/>
    <w:rsid w:val="000416B6"/>
    <w:rsid w:val="00082322"/>
    <w:rsid w:val="00123AB7"/>
    <w:rsid w:val="00170AAD"/>
    <w:rsid w:val="00176F40"/>
    <w:rsid w:val="0018791A"/>
    <w:rsid w:val="001966C4"/>
    <w:rsid w:val="001B1099"/>
    <w:rsid w:val="00204D9E"/>
    <w:rsid w:val="0023641A"/>
    <w:rsid w:val="00253C2D"/>
    <w:rsid w:val="00274C32"/>
    <w:rsid w:val="002C65D5"/>
    <w:rsid w:val="002D596C"/>
    <w:rsid w:val="00350602"/>
    <w:rsid w:val="0035769A"/>
    <w:rsid w:val="00364D7C"/>
    <w:rsid w:val="00382666"/>
    <w:rsid w:val="00383879"/>
    <w:rsid w:val="0038494B"/>
    <w:rsid w:val="003A4512"/>
    <w:rsid w:val="003D5C60"/>
    <w:rsid w:val="004C7B60"/>
    <w:rsid w:val="004C7DA9"/>
    <w:rsid w:val="00505854"/>
    <w:rsid w:val="00567A7D"/>
    <w:rsid w:val="005C2328"/>
    <w:rsid w:val="005E4705"/>
    <w:rsid w:val="0060545B"/>
    <w:rsid w:val="006A4C0B"/>
    <w:rsid w:val="006C7B79"/>
    <w:rsid w:val="0070311C"/>
    <w:rsid w:val="00717252"/>
    <w:rsid w:val="00721E78"/>
    <w:rsid w:val="00745088"/>
    <w:rsid w:val="0078118C"/>
    <w:rsid w:val="007976D8"/>
    <w:rsid w:val="00797B79"/>
    <w:rsid w:val="007A6C25"/>
    <w:rsid w:val="007D426A"/>
    <w:rsid w:val="00806327"/>
    <w:rsid w:val="00853CC2"/>
    <w:rsid w:val="00856702"/>
    <w:rsid w:val="00880BE4"/>
    <w:rsid w:val="00885197"/>
    <w:rsid w:val="008B63FA"/>
    <w:rsid w:val="009125B8"/>
    <w:rsid w:val="00932B35"/>
    <w:rsid w:val="00986384"/>
    <w:rsid w:val="009D5AF6"/>
    <w:rsid w:val="009F45EC"/>
    <w:rsid w:val="00A159D6"/>
    <w:rsid w:val="00A16AE5"/>
    <w:rsid w:val="00A44467"/>
    <w:rsid w:val="00AA1C7D"/>
    <w:rsid w:val="00B0468F"/>
    <w:rsid w:val="00B07AD9"/>
    <w:rsid w:val="00B20EF3"/>
    <w:rsid w:val="00B83389"/>
    <w:rsid w:val="00C00875"/>
    <w:rsid w:val="00C070DE"/>
    <w:rsid w:val="00C4703C"/>
    <w:rsid w:val="00C56525"/>
    <w:rsid w:val="00C753A0"/>
    <w:rsid w:val="00C92391"/>
    <w:rsid w:val="00CA5266"/>
    <w:rsid w:val="00CA5306"/>
    <w:rsid w:val="00CB0948"/>
    <w:rsid w:val="00CB2D13"/>
    <w:rsid w:val="00CB77EF"/>
    <w:rsid w:val="00D0519E"/>
    <w:rsid w:val="00DB3D4F"/>
    <w:rsid w:val="00E325A3"/>
    <w:rsid w:val="00F33068"/>
    <w:rsid w:val="00FC0B32"/>
  </w:rsids>
  <w:docVars>
    <w:docVar w:name="__Grammarly_42___1" w:val="H4sIAAAAAAAEAKtWcslP9kxRslIyNDY0MzcxMjY1MLM0MzMzNbZQ0lEKTi0uzszPAykwrQUADYxexiwAAAA="/>
    <w:docVar w:name="__Grammarly_42____i" w:val="H4sIAAAAAAAEAKtWckksSQxILCpxzi/NK1GyMqwFAAEhoTITAAAA"/>
  </w:docVars>
  <m:mathPr>
    <m:mathFont m:val="Cambria Math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847B0AA"/>
  <w15:chartTrackingRefBased/>
  <w15:docId w15:val="{A4263859-EE8E-45DD-8C39-9B544C81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fragment">
    <w:name w:val="Code fragment"/>
    <w:uiPriority w:val="1"/>
    <w:qFormat/>
    <w:rsid w:val="004C7B60"/>
    <w:rPr>
      <w:rFonts w:ascii="Lucida Console" w:hAnsi="Lucida Console"/>
      <w:noProof/>
      <w:sz w:val="20"/>
    </w:rPr>
  </w:style>
  <w:style w:type="paragraph" w:customStyle="1" w:styleId="Table">
    <w:name w:val="Table"/>
    <w:basedOn w:val="Normal"/>
    <w:rsid w:val="004C7B60"/>
    <w:pPr>
      <w:keepNext/>
      <w:keepLines/>
      <w:spacing w:before="60" w:after="6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Production">
    <w:name w:val="Production"/>
    <w:rsid w:val="004C7B60"/>
    <w:rPr>
      <w:rFonts w:ascii="Times New Roman" w:hAnsi="Times New Roman"/>
      <w:i/>
      <w:noProof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Валерьевич Дерюшев</dc:creator>
  <cp:lastModifiedBy>Slava</cp:lastModifiedBy>
  <cp:revision>73</cp:revision>
  <dcterms:created xsi:type="dcterms:W3CDTF">2016-11-24T02:33:00Z</dcterms:created>
  <dcterms:modified xsi:type="dcterms:W3CDTF">2026-04-15T08:56:00Z</dcterms:modified>
</cp:coreProperties>
</file>