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</w:t>
      </w:r>
      <w:r w:rsidR="002F6DBC">
        <w:rPr>
          <w:b/>
          <w:sz w:val="28"/>
          <w:szCs w:val="28"/>
        </w:rPr>
        <w:t>Sc</w:t>
      </w:r>
      <w:r w:rsidR="00961FFA">
        <w:rPr>
          <w:b/>
          <w:sz w:val="28"/>
          <w:szCs w:val="28"/>
        </w:rPr>
        <w:t xml:space="preserve">. </w:t>
      </w:r>
      <w:r w:rsidR="002F036E">
        <w:rPr>
          <w:b/>
          <w:sz w:val="28"/>
          <w:szCs w:val="28"/>
        </w:rPr>
        <w:t>Statistic</w:t>
      </w:r>
      <w:r w:rsidR="00AC0BCF">
        <w:rPr>
          <w:b/>
          <w:sz w:val="28"/>
          <w:szCs w:val="28"/>
        </w:rPr>
        <w:t>s</w:t>
      </w:r>
      <w:r w:rsidRPr="007C44DF">
        <w:rPr>
          <w:b/>
          <w:sz w:val="28"/>
          <w:szCs w:val="28"/>
        </w:rPr>
        <w:t xml:space="preserve"> 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2F036E"/>
    <w:rsid w:val="002F6DBC"/>
    <w:rsid w:val="00552102"/>
    <w:rsid w:val="00567BFC"/>
    <w:rsid w:val="005D6DAC"/>
    <w:rsid w:val="00641946"/>
    <w:rsid w:val="007C44DF"/>
    <w:rsid w:val="007C5396"/>
    <w:rsid w:val="00832F40"/>
    <w:rsid w:val="008B119F"/>
    <w:rsid w:val="00961FFA"/>
    <w:rsid w:val="0098179E"/>
    <w:rsid w:val="009E7CCD"/>
    <w:rsid w:val="00A00CA6"/>
    <w:rsid w:val="00A2525C"/>
    <w:rsid w:val="00AA503E"/>
    <w:rsid w:val="00AB72F5"/>
    <w:rsid w:val="00AC0BCF"/>
    <w:rsid w:val="00AC3F30"/>
    <w:rsid w:val="00B5322A"/>
    <w:rsid w:val="00BC2CAA"/>
    <w:rsid w:val="00CB5FD9"/>
    <w:rsid w:val="00D07F5D"/>
    <w:rsid w:val="00D470DB"/>
    <w:rsid w:val="00E336B5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AAMEC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7</cp:revision>
  <dcterms:created xsi:type="dcterms:W3CDTF">2020-09-18T13:46:00Z</dcterms:created>
  <dcterms:modified xsi:type="dcterms:W3CDTF">2020-09-18T17:27:00Z</dcterms:modified>
</cp:coreProperties>
</file>