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5636" w14:textId="5FC4099A" w:rsidR="00885880" w:rsidRPr="00885880" w:rsidRDefault="00EF75FE">
      <w:pPr>
        <w:rPr>
          <w:b/>
          <w:bCs/>
        </w:rPr>
      </w:pPr>
      <w:r>
        <w:t>Autor oryginału:</w:t>
      </w:r>
      <w:r>
        <w:tab/>
      </w:r>
      <w:r w:rsidRPr="00885880">
        <w:rPr>
          <w:b/>
          <w:bCs/>
        </w:rPr>
        <w:t>Atros</w:t>
      </w:r>
      <w:r>
        <w:br/>
        <w:t>Zmodyfikowany przez:</w:t>
      </w:r>
      <w:r>
        <w:tab/>
      </w:r>
      <w:r w:rsidRPr="00885880">
        <w:rPr>
          <w:b/>
          <w:bCs/>
        </w:rPr>
        <w:t>Zozoleon</w:t>
      </w:r>
      <w:r>
        <w:br/>
        <w:t>Rodzaj zawieszenia:</w:t>
      </w:r>
      <w:r>
        <w:tab/>
      </w:r>
      <w:r w:rsidRPr="00885880">
        <w:rPr>
          <w:b/>
          <w:bCs/>
        </w:rPr>
        <w:t>Pływające na ośkach 12</w:t>
      </w:r>
      <w:r>
        <w:br/>
        <w:t>Silniki napędowe:</w:t>
      </w:r>
      <w:r>
        <w:tab/>
      </w:r>
      <w:r w:rsidRPr="00885880">
        <w:rPr>
          <w:b/>
          <w:bCs/>
        </w:rPr>
        <w:t>PF XL</w:t>
      </w:r>
      <w:r>
        <w:br/>
        <w:t>Przełożenie napędu:</w:t>
      </w:r>
      <w:r>
        <w:tab/>
      </w:r>
      <w:r w:rsidRPr="00885880">
        <w:rPr>
          <w:b/>
          <w:bCs/>
        </w:rPr>
        <w:t>3:1 (w tym 3:1 w zwolnicach)</w:t>
      </w:r>
      <w:r>
        <w:br/>
        <w:t>Silnik skrętu:</w:t>
      </w:r>
      <w:r>
        <w:tab/>
      </w:r>
      <w:r>
        <w:tab/>
      </w:r>
      <w:r w:rsidRPr="00885880">
        <w:rPr>
          <w:b/>
          <w:bCs/>
        </w:rPr>
        <w:t>PF L</w:t>
      </w:r>
      <w:r w:rsidR="00885880">
        <w:rPr>
          <w:b/>
          <w:bCs/>
        </w:rPr>
        <w:br/>
      </w:r>
      <w:r w:rsidR="00885880">
        <w:rPr>
          <w:lang w:val="pl-PL"/>
        </w:rPr>
        <w:t>Kompatybilne opony:</w:t>
      </w:r>
      <w:r w:rsidR="00885880">
        <w:rPr>
          <w:lang w:val="pl-PL"/>
        </w:rPr>
        <w:tab/>
      </w:r>
      <w:r w:rsidR="00885880" w:rsidRPr="00885880">
        <w:rPr>
          <w:b/>
          <w:bCs/>
          <w:lang w:val="pl-PL"/>
        </w:rPr>
        <w:t>Tamiya CC01, 94.8x44R (Balony), 94.3x38R (Unimog), 107x44R (Claas)</w:t>
      </w:r>
    </w:p>
    <w:p w14:paraId="40F2C070" w14:textId="6D9A46BC" w:rsidR="00F91E4F" w:rsidRDefault="00EF75FE">
      <w:pPr>
        <w:rPr>
          <w:lang w:val="pl-PL"/>
        </w:rPr>
      </w:pPr>
      <w:r w:rsidRPr="00EF75FE">
        <w:t xml:space="preserve">Ten most ukazał się na przełomie 2018 i 2019 roku. W oczy od razu rzuca się nietypowa geometria - środkowa część mostu zawierająca układ skrętny i napędowy ułożona jest pod kątem 37 stopni. Taka budowa </w:t>
      </w:r>
      <w:r>
        <w:t>zapewnia bardzo dobre kąty natarcia i zejścia mostu – silnik napędowy nie wystaje za obrys kół a listwa skrętu nie zawadza przy najazdach na progi.</w:t>
      </w:r>
      <w:r w:rsidR="00885880">
        <w:t xml:space="preserve"> </w:t>
      </w:r>
      <w:r w:rsidR="00D0522C">
        <w:t>Most uż</w:t>
      </w:r>
      <w:r w:rsidR="00885880">
        <w:t>ywa gotowych jednoelementowych zwolnic.</w:t>
      </w:r>
    </w:p>
    <w:p w14:paraId="33679F79" w14:textId="5F3EC591" w:rsidR="00EF75FE" w:rsidRDefault="00EF75FE">
      <w:pPr>
        <w:rPr>
          <w:lang w:val="pl-PL"/>
        </w:rPr>
      </w:pPr>
      <w:r>
        <w:rPr>
          <w:lang w:val="pl-PL"/>
        </w:rPr>
        <w:t>Plusy:</w:t>
      </w:r>
    </w:p>
    <w:p w14:paraId="062E467D" w14:textId="3CEC7F6F" w:rsidR="00EF75FE" w:rsidRDefault="00EF75FE" w:rsidP="00EF75F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Bardzo dobre kąty natarcia i zejścia</w:t>
      </w:r>
    </w:p>
    <w:p w14:paraId="65AB151E" w14:textId="4AA9E6F9" w:rsidR="00EF75FE" w:rsidRDefault="00EF75FE" w:rsidP="0088588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Proste przeniesienie napędu – tylko para knobów</w:t>
      </w:r>
    </w:p>
    <w:p w14:paraId="145B2EA6" w14:textId="18D06C0B" w:rsidR="00EF75FE" w:rsidRPr="00885880" w:rsidRDefault="00885880" w:rsidP="00EF75F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Łatwy demontaż silników i zwolnic</w:t>
      </w:r>
    </w:p>
    <w:p w14:paraId="2D48EDCC" w14:textId="1FCB9EA4" w:rsidR="00EF75FE" w:rsidRDefault="00EF75FE" w:rsidP="00EF75FE">
      <w:pPr>
        <w:rPr>
          <w:lang w:val="pl-PL"/>
        </w:rPr>
      </w:pPr>
      <w:r>
        <w:rPr>
          <w:lang w:val="pl-PL"/>
        </w:rPr>
        <w:t>Minusy:</w:t>
      </w:r>
    </w:p>
    <w:p w14:paraId="6191C122" w14:textId="43A47F61" w:rsidR="00EF75FE" w:rsidRDefault="00EF75FE" w:rsidP="00EF75F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Dość delikatna i skomplikowana konstrukcja</w:t>
      </w:r>
      <w:r w:rsidR="00885880">
        <w:rPr>
          <w:lang w:val="pl-PL"/>
        </w:rPr>
        <w:t xml:space="preserve"> (ale nie awaryjna!)</w:t>
      </w:r>
    </w:p>
    <w:p w14:paraId="5BB0C8A0" w14:textId="46E54E16" w:rsidR="00885880" w:rsidRDefault="00885880" w:rsidP="0088588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Bardzo szybkie przełożenie skrętu (i jego mała siła)</w:t>
      </w:r>
    </w:p>
    <w:p w14:paraId="65F18F16" w14:textId="634434C9" w:rsidR="00885880" w:rsidRPr="00885880" w:rsidRDefault="00885880" w:rsidP="0088588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Trudny montaż do ramy: należy mocno zabiezpieczyć ośki i dodać cięgna lub punkt obrotu z przodu</w:t>
      </w:r>
    </w:p>
    <w:sectPr w:rsidR="00885880" w:rsidRPr="00885880" w:rsidSect="00EF7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5320"/>
    <w:multiLevelType w:val="hybridMultilevel"/>
    <w:tmpl w:val="974A9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8740A"/>
    <w:multiLevelType w:val="hybridMultilevel"/>
    <w:tmpl w:val="DA36F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FE"/>
    <w:rsid w:val="001C4004"/>
    <w:rsid w:val="00885880"/>
    <w:rsid w:val="009B2F92"/>
    <w:rsid w:val="00AD1545"/>
    <w:rsid w:val="00B44CB9"/>
    <w:rsid w:val="00D0522C"/>
    <w:rsid w:val="00EF75FE"/>
    <w:rsid w:val="00F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3DFE"/>
  <w15:chartTrackingRefBased/>
  <w15:docId w15:val="{D694BA64-2ABD-4C7A-878C-1694C546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Spyra</dc:creator>
  <cp:keywords/>
  <dc:description/>
  <cp:lastModifiedBy>Aleksander Spyra</cp:lastModifiedBy>
  <cp:revision>1</cp:revision>
  <dcterms:created xsi:type="dcterms:W3CDTF">2021-09-12T10:02:00Z</dcterms:created>
  <dcterms:modified xsi:type="dcterms:W3CDTF">2021-09-12T10:52:00Z</dcterms:modified>
</cp:coreProperties>
</file>