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09B1AF" w:rsidP="62E4701A" w:rsidRDefault="5509B1AF" w14:paraId="353BD393" w14:textId="45BD85F2">
      <w:pPr>
        <w:pStyle w:val="Heading1"/>
        <w:jc w:val="center"/>
      </w:pPr>
      <w:bookmarkStart w:name="_GoBack" w:id="0"/>
      <w:bookmarkEnd w:id="0"/>
      <w:r w:rsidR="5509B1AF">
        <w:rPr/>
        <w:t xml:space="preserve">Neurodegeneration </w:t>
      </w:r>
      <w:r w:rsidR="5509B1AF">
        <w:rPr/>
        <w:t>assessment</w:t>
      </w:r>
      <w:r w:rsidR="5509B1AF">
        <w:rPr/>
        <w:t xml:space="preserve"> from MRI</w:t>
      </w:r>
    </w:p>
    <w:p w:rsidR="62E4701A" w:rsidP="62E4701A" w:rsidRDefault="62E4701A" w14:paraId="23FC2A74" w14:textId="7E4089AA">
      <w:pPr>
        <w:pStyle w:val="Normal"/>
      </w:pPr>
    </w:p>
    <w:p w:rsidR="5509B1AF" w:rsidP="62E4701A" w:rsidRDefault="5509B1AF" w14:paraId="03D79D6C" w14:textId="6EA35D47">
      <w:pPr>
        <w:pStyle w:val="Heading2"/>
      </w:pPr>
      <w:r w:rsidR="5509B1AF">
        <w:rPr/>
        <w:t>Method</w:t>
      </w:r>
    </w:p>
    <w:p w:rsidR="1FC6EC7D" w:rsidP="62E4701A" w:rsidRDefault="1FC6EC7D" w14:paraId="3DEDE29F" w14:textId="5860F1D2">
      <w:pPr>
        <w:pStyle w:val="Normal"/>
      </w:pPr>
      <w:r w:rsidR="1FC6EC7D">
        <w:rPr/>
        <w:t>The presence of neurodegeneration in the MRI was identified using the naïve Bayes method [</w:t>
      </w:r>
      <w:r w:rsidR="5BB566C9">
        <w:rPr/>
        <w:t>1</w:t>
      </w:r>
      <w:r w:rsidR="1FC6EC7D">
        <w:rPr/>
        <w:t xml:space="preserve">]. </w:t>
      </w:r>
      <w:r w:rsidR="59568C52">
        <w:rPr/>
        <w:t>The basic idea here is that if the presence of neurodegeneration</w:t>
      </w:r>
      <w:r w:rsidR="356709E4">
        <w:rPr/>
        <w:t xml:space="preserve"> (N)</w:t>
      </w:r>
      <w:r w:rsidR="0FB615E6">
        <w:rPr/>
        <w:t xml:space="preserve"> </w:t>
      </w:r>
      <w:r w:rsidR="59568C52">
        <w:rPr/>
        <w:t>is known</w:t>
      </w:r>
      <w:r w:rsidR="74FC1895">
        <w:rPr/>
        <w:t xml:space="preserve">, for a group of </w:t>
      </w:r>
      <w:r w:rsidR="01B81989">
        <w:rPr/>
        <w:t>subjects, given</w:t>
      </w:r>
      <w:r w:rsidR="59568C52">
        <w:rPr/>
        <w:t xml:space="preserve"> the values of some MRI variables, we can assess</w:t>
      </w:r>
      <w:r w:rsidR="7B518324">
        <w:rPr/>
        <w:t xml:space="preserve"> </w:t>
      </w:r>
      <w:r w:rsidR="7E37D9FD">
        <w:rPr/>
        <w:t>N</w:t>
      </w:r>
      <w:r w:rsidR="7B518324">
        <w:rPr/>
        <w:t xml:space="preserve"> for another group of subjects using the same input variables. So, we should </w:t>
      </w:r>
      <w:r w:rsidR="38106E40">
        <w:rPr/>
        <w:t xml:space="preserve">use a cohort with known values for </w:t>
      </w:r>
      <w:r w:rsidR="1CBAC69F">
        <w:rPr/>
        <w:t>N</w:t>
      </w:r>
      <w:r w:rsidR="38106E40">
        <w:rPr/>
        <w:t xml:space="preserve"> and some related MRI measurements</w:t>
      </w:r>
      <w:r w:rsidR="01E0E2B6">
        <w:rPr/>
        <w:t xml:space="preserve"> as </w:t>
      </w:r>
      <w:r w:rsidR="01E0E2B6">
        <w:rPr/>
        <w:t>training</w:t>
      </w:r>
      <w:r w:rsidR="01E0E2B6">
        <w:rPr/>
        <w:t xml:space="preserve"> data</w:t>
      </w:r>
      <w:r w:rsidR="38106E40">
        <w:rPr/>
        <w:t xml:space="preserve">. </w:t>
      </w:r>
    </w:p>
    <w:p w:rsidR="699C1D44" w:rsidP="62E4701A" w:rsidRDefault="699C1D44" w14:paraId="32FB22ED" w14:textId="6C1CE47B">
      <w:pPr>
        <w:pStyle w:val="Normal"/>
      </w:pPr>
      <w:r w:rsidR="699C1D44">
        <w:rPr/>
        <w:t>ADNI [</w:t>
      </w:r>
      <w:r w:rsidR="71C6C89E">
        <w:rPr/>
        <w:t>2] cohort was used as training database.</w:t>
      </w:r>
      <w:r w:rsidR="699C1D44">
        <w:rPr/>
        <w:t xml:space="preserve"> </w:t>
      </w:r>
      <w:r w:rsidR="63752AC1">
        <w:rPr/>
        <w:t xml:space="preserve">ADNI is a global effort to provide Alzheimer’s Disease data for research. </w:t>
      </w:r>
      <w:r w:rsidR="4147E15D">
        <w:rPr/>
        <w:t xml:space="preserve">ADNI </w:t>
      </w:r>
      <w:r w:rsidR="2700EA5A">
        <w:rPr/>
        <w:t xml:space="preserve">provides a big amount of imaging and clinical data free of charge to registered </w:t>
      </w:r>
      <w:r w:rsidR="7C9E878B">
        <w:rPr/>
        <w:t>investigators</w:t>
      </w:r>
      <w:r w:rsidR="2700EA5A">
        <w:rPr/>
        <w:t>.</w:t>
      </w:r>
      <w:r w:rsidR="4147E15D">
        <w:rPr/>
        <w:t xml:space="preserve"> </w:t>
      </w:r>
      <w:r w:rsidR="595CD4E5">
        <w:rPr/>
        <w:t>Moreover, the data is</w:t>
      </w:r>
      <w:r w:rsidRPr="62E4701A" w:rsidR="6D3D98C3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conveniently</w:t>
      </w:r>
      <w:r w:rsidR="595CD4E5">
        <w:rPr/>
        <w:t xml:space="preserve"> supplied in a </w:t>
      </w:r>
      <w:r w:rsidR="59CB9D8F">
        <w:rPr/>
        <w:t>packaged database</w:t>
      </w:r>
      <w:r w:rsidR="5B425C4B">
        <w:rPr/>
        <w:t>,</w:t>
      </w:r>
      <w:r w:rsidR="59CB9D8F">
        <w:rPr/>
        <w:t xml:space="preserve"> a</w:t>
      </w:r>
      <w:r w:rsidR="254535FE">
        <w:rPr/>
        <w:t>s part of a project</w:t>
      </w:r>
      <w:r w:rsidR="59CB9D8F">
        <w:rPr/>
        <w:t xml:space="preserve"> known as ADNIMERGE</w:t>
      </w:r>
      <w:r w:rsidR="751AF8D6">
        <w:rPr/>
        <w:t xml:space="preserve"> [</w:t>
      </w:r>
      <w:r w:rsidR="533747E6">
        <w:rPr/>
        <w:t>3</w:t>
      </w:r>
      <w:r w:rsidR="751AF8D6">
        <w:rPr/>
        <w:t>]</w:t>
      </w:r>
      <w:r w:rsidR="59CB9D8F">
        <w:rPr/>
        <w:t xml:space="preserve">. </w:t>
      </w:r>
      <w:r w:rsidR="1EA937EF">
        <w:rPr/>
        <w:t>For this assessment we use R</w:t>
      </w:r>
      <w:r w:rsidR="346CDEBA">
        <w:rPr/>
        <w:t xml:space="preserve"> </w:t>
      </w:r>
      <w:r w:rsidR="3A43F694">
        <w:rPr/>
        <w:t>4.0.2 [4] and its</w:t>
      </w:r>
      <w:r w:rsidR="1EA937EF">
        <w:rPr/>
        <w:t xml:space="preserve"> implementation of naïve bayes algorithm </w:t>
      </w:r>
      <w:r w:rsidR="3F24F545">
        <w:rPr/>
        <w:t>as well as</w:t>
      </w:r>
      <w:r w:rsidR="1EA937EF">
        <w:rPr/>
        <w:t xml:space="preserve"> </w:t>
      </w:r>
      <w:r w:rsidR="1EA937EF">
        <w:rPr/>
        <w:t>the ADNIMERGE database in R format</w:t>
      </w:r>
      <w:r w:rsidR="179E8CEB">
        <w:rPr/>
        <w:t>.</w:t>
      </w:r>
    </w:p>
    <w:p w:rsidR="699C1D44" w:rsidP="62E4701A" w:rsidRDefault="699C1D44" w14:paraId="333B5775" w14:textId="63C6AE2F">
      <w:pPr>
        <w:pStyle w:val="Normal"/>
      </w:pPr>
      <w:r w:rsidR="699C1D44">
        <w:rPr/>
        <w:t xml:space="preserve">In order to simplify the data </w:t>
      </w:r>
      <w:r w:rsidR="7CA134F4">
        <w:rPr/>
        <w:t>treatment,</w:t>
      </w:r>
      <w:r w:rsidR="699C1D44">
        <w:rPr/>
        <w:t xml:space="preserve"> we chose </w:t>
      </w:r>
      <w:r w:rsidR="24AD063D">
        <w:rPr/>
        <w:t xml:space="preserve">only </w:t>
      </w:r>
      <w:r w:rsidR="699C1D44">
        <w:rPr/>
        <w:t xml:space="preserve">the </w:t>
      </w:r>
      <w:r w:rsidR="6DC97FCF">
        <w:rPr/>
        <w:t>subjects diagnosed as dementia and cognitive normal at baseline</w:t>
      </w:r>
      <w:r w:rsidR="52804579">
        <w:rPr/>
        <w:t xml:space="preserve">. </w:t>
      </w:r>
      <w:r w:rsidR="45B6D4BB">
        <w:rPr/>
        <w:t>Just</w:t>
      </w:r>
      <w:r w:rsidR="52804579">
        <w:rPr/>
        <w:t xml:space="preserve"> baseline MRI data w</w:t>
      </w:r>
      <w:r w:rsidR="2CE34E9C">
        <w:rPr/>
        <w:t>ere</w:t>
      </w:r>
      <w:r w:rsidR="52804579">
        <w:rPr/>
        <w:t xml:space="preserve"> considered,</w:t>
      </w:r>
      <w:r w:rsidR="268AF152">
        <w:rPr/>
        <w:t xml:space="preserve"> </w:t>
      </w:r>
      <w:r w:rsidR="268AF152">
        <w:rPr/>
        <w:t>for a total of 1222 data points.</w:t>
      </w:r>
      <w:r w:rsidR="6DC97FCF">
        <w:rPr/>
        <w:t xml:space="preserve"> </w:t>
      </w:r>
      <w:r w:rsidR="2591D595">
        <w:rPr/>
        <w:t>As independent variables</w:t>
      </w:r>
      <w:r w:rsidR="41F560D0">
        <w:rPr/>
        <w:t>,</w:t>
      </w:r>
      <w:r w:rsidR="2591D595">
        <w:rPr/>
        <w:t xml:space="preserve"> </w:t>
      </w:r>
      <w:r w:rsidR="4C4072C6">
        <w:rPr/>
        <w:t xml:space="preserve">volumes from hippocampus, entorhinal cortex, </w:t>
      </w:r>
      <w:r w:rsidR="5EF003D0">
        <w:rPr/>
        <w:t>middle temporal cortex and lateral ventricles</w:t>
      </w:r>
      <w:r w:rsidR="1FAF7153">
        <w:rPr/>
        <w:t>,</w:t>
      </w:r>
      <w:r w:rsidR="5EF003D0">
        <w:rPr/>
        <w:t xml:space="preserve"> as well as subject’s age and estimated </w:t>
      </w:r>
      <w:proofErr w:type="spellStart"/>
      <w:r w:rsidR="5EF003D0">
        <w:rPr/>
        <w:t>intracraneal</w:t>
      </w:r>
      <w:proofErr w:type="spellEnd"/>
      <w:r w:rsidR="5EF003D0">
        <w:rPr/>
        <w:t xml:space="preserve"> volume, </w:t>
      </w:r>
      <w:r w:rsidR="7F991126">
        <w:rPr/>
        <w:t>were chosen.</w:t>
      </w:r>
      <w:r w:rsidR="652FD683">
        <w:rPr/>
        <w:t xml:space="preserve"> Subjects diagnosed with dementia </w:t>
      </w:r>
      <w:r w:rsidR="59C46D31">
        <w:rPr/>
        <w:t>were</w:t>
      </w:r>
      <w:r w:rsidR="652FD683">
        <w:rPr/>
        <w:t xml:space="preserve"> </w:t>
      </w:r>
      <w:r w:rsidR="652FD683">
        <w:rPr/>
        <w:t>considered as neu</w:t>
      </w:r>
      <w:r w:rsidR="67D7D306">
        <w:rPr/>
        <w:t>ro</w:t>
      </w:r>
      <w:r w:rsidR="2B3FDE01">
        <w:rPr/>
        <w:t>de</w:t>
      </w:r>
      <w:r w:rsidR="67D7D306">
        <w:rPr/>
        <w:t>generation positive (</w:t>
      </w:r>
      <w:r w:rsidR="652FD683">
        <w:rPr/>
        <w:t>N+</w:t>
      </w:r>
      <w:r w:rsidR="7B3E3F15">
        <w:rPr/>
        <w:t>) and subjects diagnosed as cog</w:t>
      </w:r>
      <w:r w:rsidR="795425AF">
        <w:rPr/>
        <w:t>n</w:t>
      </w:r>
      <w:r w:rsidR="7B3E3F15">
        <w:rPr/>
        <w:t>itive normal were</w:t>
      </w:r>
      <w:r w:rsidR="70AE337F">
        <w:rPr/>
        <w:t xml:space="preserve"> evaluated as neurodegeneration negative (N-).</w:t>
      </w:r>
      <w:r w:rsidR="4955A39D">
        <w:rPr/>
        <w:t xml:space="preserve"> This data was used to feed the algorithm.</w:t>
      </w:r>
    </w:p>
    <w:p w:rsidR="67D12D89" w:rsidP="62E4701A" w:rsidRDefault="67D12D89" w14:paraId="2196FDB0" w14:textId="1E1A59EE">
      <w:pPr>
        <w:pStyle w:val="Normal"/>
      </w:pPr>
      <w:r w:rsidR="67D12D89">
        <w:rPr/>
        <w:t>First, in order to test the algorithm, ADNI data was spliced into two databases</w:t>
      </w:r>
      <w:r w:rsidR="6E542226">
        <w:rPr/>
        <w:t>.</w:t>
      </w:r>
      <w:r w:rsidR="67D12D89">
        <w:rPr/>
        <w:t xml:space="preserve"> First</w:t>
      </w:r>
      <w:r w:rsidR="1F46034B">
        <w:rPr/>
        <w:t xml:space="preserve">, </w:t>
      </w:r>
      <w:r w:rsidR="67D12D89">
        <w:rPr/>
        <w:t xml:space="preserve">one was used to feed the algorithm and the last </w:t>
      </w:r>
      <w:r w:rsidR="5614974B">
        <w:rPr/>
        <w:t xml:space="preserve">was used to assess </w:t>
      </w:r>
      <w:r w:rsidR="5CE9F659">
        <w:rPr/>
        <w:t>N values</w:t>
      </w:r>
      <w:r w:rsidR="5614974B">
        <w:rPr/>
        <w:t>. When results were compared to original N</w:t>
      </w:r>
      <w:r w:rsidR="333BBD78">
        <w:rPr/>
        <w:t xml:space="preserve">, we </w:t>
      </w:r>
      <w:r w:rsidR="41DA9BDD">
        <w:rPr/>
        <w:t>got that our method have an accuracy of 82%</w:t>
      </w:r>
      <w:r w:rsidR="3BF8379B">
        <w:rPr/>
        <w:t>,</w:t>
      </w:r>
      <w:r w:rsidR="41DA9BDD">
        <w:rPr/>
        <w:t xml:space="preserve"> sensitivity of 82% and specificity of 80%</w:t>
      </w:r>
      <w:r w:rsidR="05A4081F">
        <w:rPr/>
        <w:t xml:space="preserve"> for N classification.</w:t>
      </w:r>
    </w:p>
    <w:p w:rsidR="4955A39D" w:rsidP="62E4701A" w:rsidRDefault="4955A39D" w14:paraId="760843CC" w14:textId="2C0D744B">
      <w:pPr>
        <w:pStyle w:val="Normal"/>
      </w:pPr>
      <w:r w:rsidR="4955A39D">
        <w:rPr/>
        <w:t>Then, a</w:t>
      </w:r>
      <w:r w:rsidR="5509B1AF">
        <w:rPr/>
        <w:t xml:space="preserve">ll </w:t>
      </w:r>
      <w:r w:rsidR="5509B1AF">
        <w:rPr/>
        <w:t>subjects’s</w:t>
      </w:r>
      <w:r w:rsidR="5509B1AF">
        <w:rPr/>
        <w:t xml:space="preserve"> MRI </w:t>
      </w:r>
      <w:r w:rsidR="7F5ABE91">
        <w:rPr/>
        <w:t xml:space="preserve">of </w:t>
      </w:r>
      <w:r w:rsidR="44F671B2">
        <w:rPr/>
        <w:t>the study</w:t>
      </w:r>
      <w:r w:rsidR="7F5ABE91">
        <w:rPr/>
        <w:t xml:space="preserve"> </w:t>
      </w:r>
      <w:r w:rsidR="5509B1AF">
        <w:rPr/>
        <w:t xml:space="preserve">were </w:t>
      </w:r>
      <w:r w:rsidR="4EE68C0C">
        <w:rPr/>
        <w:t xml:space="preserve">processed with </w:t>
      </w:r>
      <w:r w:rsidR="4EE68C0C">
        <w:rPr/>
        <w:t>Freesurfer</w:t>
      </w:r>
      <w:r w:rsidR="4EE68C0C">
        <w:rPr/>
        <w:t xml:space="preserve"> 7.2 [</w:t>
      </w:r>
      <w:r w:rsidR="011EABE6">
        <w:rPr/>
        <w:t>5</w:t>
      </w:r>
      <w:r w:rsidR="4EE68C0C">
        <w:rPr/>
        <w:t xml:space="preserve">]. </w:t>
      </w:r>
      <w:r w:rsidR="19C04EEB">
        <w:rPr/>
        <w:t>The proper volumetrics variables were built</w:t>
      </w:r>
      <w:r w:rsidR="0E611F33">
        <w:rPr/>
        <w:t xml:space="preserve"> according to ADNIMERGE procedure and the </w:t>
      </w:r>
      <w:r w:rsidR="1B4AAA34">
        <w:rPr/>
        <w:t>N values</w:t>
      </w:r>
      <w:r w:rsidR="0E611F33">
        <w:rPr/>
        <w:t xml:space="preserve"> w</w:t>
      </w:r>
      <w:r w:rsidR="3258BA0A">
        <w:rPr/>
        <w:t>ere</w:t>
      </w:r>
      <w:r w:rsidR="0E611F33">
        <w:rPr/>
        <w:t xml:space="preserve"> assessed for </w:t>
      </w:r>
      <w:r w:rsidR="377EFBF0">
        <w:rPr/>
        <w:t xml:space="preserve">study subjects. </w:t>
      </w:r>
    </w:p>
    <w:p w:rsidR="62E4701A" w:rsidP="62E4701A" w:rsidRDefault="62E4701A" w14:paraId="5573C0E1" w14:textId="33237A8A">
      <w:pPr>
        <w:pStyle w:val="Normal"/>
      </w:pPr>
    </w:p>
    <w:p w:rsidR="0375B736" w:rsidP="62E4701A" w:rsidRDefault="0375B736" w14:paraId="1FFDB811" w14:textId="5F7F9C7A">
      <w:pPr>
        <w:pStyle w:val="Heading2"/>
      </w:pPr>
      <w:r w:rsidR="0375B736">
        <w:rPr/>
        <w:t>Refs</w:t>
      </w:r>
    </w:p>
    <w:p w:rsidR="0375B736" w:rsidP="62E4701A" w:rsidRDefault="0375B736" w14:paraId="6C294571" w14:textId="44B0A91D">
      <w:pPr>
        <w:pStyle w:val="ListParagraph"/>
        <w:numPr>
          <w:ilvl w:val="0"/>
          <w:numId w:val="1"/>
        </w:numPr>
        <w:rPr/>
      </w:pPr>
      <w:r w:rsidR="0375B736">
        <w:rPr/>
        <w:t xml:space="preserve">[1] </w:t>
      </w:r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Domingos, Pedro; Pazzani, Michael (1997). </w:t>
      </w:r>
      <w:hyperlink r:id="R2ae158ae54a048df">
        <w:r w:rsidRPr="62E4701A" w:rsidR="0375B73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"On the optimality of the simple Bayesian classifier under zero-one loss"</w:t>
        </w:r>
      </w:hyperlink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hyperlink r:id="R03acf905e37c405a">
        <w:r w:rsidRPr="62E4701A" w:rsidR="0375B73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Machine Learning</w:t>
        </w:r>
      </w:hyperlink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. </w:t>
      </w:r>
      <w:r w:rsidRPr="62E4701A" w:rsidR="0375B736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29</w:t>
      </w:r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(2/3): 103–137. </w:t>
      </w:r>
      <w:hyperlink r:id="Re945e4d1dac9408e">
        <w:r w:rsidRPr="62E4701A" w:rsidR="0375B73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doi</w:t>
        </w:r>
      </w:hyperlink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</w:t>
      </w:r>
      <w:hyperlink r:id="R0fd7f7cb34924392">
        <w:r w:rsidRPr="62E4701A" w:rsidR="0375B736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10.1023/A:1007413511361</w:t>
        </w:r>
      </w:hyperlink>
      <w:r w:rsidRPr="62E4701A" w:rsidR="0375B736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</w:p>
    <w:p w:rsidR="0375B736" w:rsidP="0E5F2ECF" w:rsidRDefault="0375B736" w14:paraId="337568E6" w14:textId="2465869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="0375B736">
        <w:rPr/>
        <w:t>[2]</w:t>
      </w:r>
      <w:r w:rsidR="4B0EFD09">
        <w:rPr/>
        <w:t xml:space="preserve"> </w:t>
      </w:r>
      <w:r w:rsidR="583F3591">
        <w:rPr/>
        <w:t>http://adni.loni.usc.edu/</w:t>
      </w:r>
    </w:p>
    <w:p w:rsidR="4B0EFD09" w:rsidP="62E4701A" w:rsidRDefault="4B0EFD09" w14:paraId="5CA32CCE" w14:textId="028D076B">
      <w:pPr>
        <w:pStyle w:val="ListParagraph"/>
        <w:numPr>
          <w:ilvl w:val="0"/>
          <w:numId w:val="1"/>
        </w:numPr>
        <w:rPr>
          <w:rStyle w:val="Hyperlink"/>
        </w:rPr>
      </w:pPr>
      <w:r w:rsidR="4B0EFD09">
        <w:rPr/>
        <w:t xml:space="preserve">[3] </w:t>
      </w:r>
      <w:r w:rsidR="2F5D8BDA">
        <w:rPr/>
        <w:t xml:space="preserve">the ADNI team (2021). </w:t>
      </w:r>
      <w:r w:rsidRPr="62E4701A" w:rsidR="2F5D8BDA">
        <w:rPr>
          <w:i w:val="1"/>
          <w:iCs w:val="1"/>
          <w:noProof w:val="0"/>
          <w:lang w:val="en-US"/>
        </w:rPr>
        <w:t>ADNIMERGE: Alzheimer's Disease Neuroimaging Initiative</w:t>
      </w:r>
      <w:r w:rsidRPr="62E4701A" w:rsidR="2F5D8BDA">
        <w:rPr>
          <w:noProof w:val="0"/>
          <w:lang w:val="en-US"/>
        </w:rPr>
        <w:t>. R package version 0.0.1</w:t>
      </w:r>
    </w:p>
    <w:p w:rsidR="2F5D8BDA" w:rsidP="62E4701A" w:rsidRDefault="2F5D8BDA" w14:paraId="5A160734" w14:textId="225727E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="2F5D8BDA">
        <w:rPr/>
        <w:t xml:space="preserve">[4] </w:t>
      </w:r>
      <w:r w:rsidRPr="62E4701A" w:rsidR="4BA31778">
        <w:rPr>
          <w:noProof w:val="0"/>
          <w:lang w:val="en-US"/>
        </w:rPr>
        <w:t xml:space="preserve">R Core Team (2018). R: A language and environment for statistical  computing. R Foundation for Statistical Computing, Vienna, Austria.  URL </w:t>
      </w:r>
      <w:hyperlink r:id="Rb86476b91334417b">
        <w:r w:rsidRPr="62E4701A" w:rsidR="4BA31778">
          <w:rPr>
            <w:rStyle w:val="Hyperlink"/>
            <w:noProof w:val="0"/>
            <w:lang w:val="en-US"/>
          </w:rPr>
          <w:t>https://www.R-project.org/</w:t>
        </w:r>
      </w:hyperlink>
    </w:p>
    <w:p w:rsidR="4BA31778" w:rsidP="62E4701A" w:rsidRDefault="4BA31778" w14:paraId="42188BCF" w14:textId="15EB12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2E4701A" w:rsidR="4BA31778">
        <w:rPr>
          <w:noProof w:val="0"/>
          <w:lang w:val="en-US"/>
        </w:rPr>
        <w:t xml:space="preserve">[5] </w:t>
      </w:r>
      <w:r w:rsidRPr="62E4701A" w:rsidR="6EA7EB48">
        <w:rPr>
          <w:noProof w:val="0"/>
          <w:lang w:val="en-US"/>
        </w:rPr>
        <w:t xml:space="preserve">Fischl B. </w:t>
      </w:r>
      <w:proofErr w:type="spellStart"/>
      <w:r w:rsidRPr="62E4701A" w:rsidR="6EA7EB48">
        <w:rPr>
          <w:noProof w:val="0"/>
          <w:lang w:val="en-US"/>
        </w:rPr>
        <w:t>FreeSurfer</w:t>
      </w:r>
      <w:proofErr w:type="spellEnd"/>
      <w:r w:rsidRPr="62E4701A" w:rsidR="6EA7EB48">
        <w:rPr>
          <w:noProof w:val="0"/>
          <w:lang w:val="en-US"/>
        </w:rPr>
        <w:t xml:space="preserve">. Neuroimage. 2012 Aug 15;62(2):774-81. </w:t>
      </w:r>
      <w:proofErr w:type="spellStart"/>
      <w:r w:rsidRPr="62E4701A" w:rsidR="6EA7EB48">
        <w:rPr>
          <w:noProof w:val="0"/>
          <w:lang w:val="en-US"/>
        </w:rPr>
        <w:t>doi</w:t>
      </w:r>
      <w:proofErr w:type="spellEnd"/>
      <w:r w:rsidRPr="62E4701A" w:rsidR="6EA7EB48">
        <w:rPr>
          <w:noProof w:val="0"/>
          <w:lang w:val="en-US"/>
        </w:rPr>
        <w:t xml:space="preserve">: 10.1016/j.neuroimage.2012.01.021. </w:t>
      </w:r>
      <w:proofErr w:type="spellStart"/>
      <w:r w:rsidRPr="62E4701A" w:rsidR="6EA7EB48">
        <w:rPr>
          <w:noProof w:val="0"/>
          <w:lang w:val="en-US"/>
        </w:rPr>
        <w:t>Epub</w:t>
      </w:r>
      <w:proofErr w:type="spellEnd"/>
      <w:r w:rsidRPr="62E4701A" w:rsidR="6EA7EB48">
        <w:rPr>
          <w:noProof w:val="0"/>
          <w:lang w:val="en-US"/>
        </w:rPr>
        <w:t xml:space="preserve"> 2012 Jan 10. PMID: 22248573; PMCID: PMC3685476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6402C"/>
    <w:rsid w:val="011EABE6"/>
    <w:rsid w:val="01657D77"/>
    <w:rsid w:val="01B81989"/>
    <w:rsid w:val="01E0E2B6"/>
    <w:rsid w:val="0205D12B"/>
    <w:rsid w:val="0375B736"/>
    <w:rsid w:val="05A4081F"/>
    <w:rsid w:val="0681AEC7"/>
    <w:rsid w:val="0A2A5705"/>
    <w:rsid w:val="0A803C38"/>
    <w:rsid w:val="0BDCAFE8"/>
    <w:rsid w:val="0E5F2ECF"/>
    <w:rsid w:val="0E611F33"/>
    <w:rsid w:val="0F0C26B6"/>
    <w:rsid w:val="0F9A4279"/>
    <w:rsid w:val="0FB615E6"/>
    <w:rsid w:val="10E6C6E8"/>
    <w:rsid w:val="10F6402C"/>
    <w:rsid w:val="113612DA"/>
    <w:rsid w:val="114BEE5C"/>
    <w:rsid w:val="11CBDEBA"/>
    <w:rsid w:val="13276553"/>
    <w:rsid w:val="140223F9"/>
    <w:rsid w:val="179E8CEB"/>
    <w:rsid w:val="18151DC0"/>
    <w:rsid w:val="19C04EEB"/>
    <w:rsid w:val="19D760D9"/>
    <w:rsid w:val="1B4AAA34"/>
    <w:rsid w:val="1C0F3A9E"/>
    <w:rsid w:val="1CBAC69F"/>
    <w:rsid w:val="1CE5030E"/>
    <w:rsid w:val="1D48AC27"/>
    <w:rsid w:val="1DF57A33"/>
    <w:rsid w:val="1EA937EF"/>
    <w:rsid w:val="1F213F0D"/>
    <w:rsid w:val="1F46034B"/>
    <w:rsid w:val="1FAF7153"/>
    <w:rsid w:val="1FC6EC7D"/>
    <w:rsid w:val="2046A25D"/>
    <w:rsid w:val="213EF7DC"/>
    <w:rsid w:val="24AD063D"/>
    <w:rsid w:val="24D05639"/>
    <w:rsid w:val="254535FE"/>
    <w:rsid w:val="25779A59"/>
    <w:rsid w:val="2591D595"/>
    <w:rsid w:val="263CB76E"/>
    <w:rsid w:val="266C269A"/>
    <w:rsid w:val="268AF152"/>
    <w:rsid w:val="2700EA5A"/>
    <w:rsid w:val="27136ABA"/>
    <w:rsid w:val="27AE3960"/>
    <w:rsid w:val="28332F10"/>
    <w:rsid w:val="29246152"/>
    <w:rsid w:val="2B3FDE01"/>
    <w:rsid w:val="2B51A775"/>
    <w:rsid w:val="2BD99D15"/>
    <w:rsid w:val="2C637F60"/>
    <w:rsid w:val="2CE34E9C"/>
    <w:rsid w:val="2E894837"/>
    <w:rsid w:val="2F5D8BDA"/>
    <w:rsid w:val="2F62449E"/>
    <w:rsid w:val="3258BA0A"/>
    <w:rsid w:val="32EA22D9"/>
    <w:rsid w:val="333BBD78"/>
    <w:rsid w:val="346CDEBA"/>
    <w:rsid w:val="3485F33A"/>
    <w:rsid w:val="356709E4"/>
    <w:rsid w:val="377EFBF0"/>
    <w:rsid w:val="38106E40"/>
    <w:rsid w:val="3A43F694"/>
    <w:rsid w:val="3A4FF46F"/>
    <w:rsid w:val="3BF8379B"/>
    <w:rsid w:val="3C60EB07"/>
    <w:rsid w:val="3D039BA0"/>
    <w:rsid w:val="3D7268E3"/>
    <w:rsid w:val="3F24F545"/>
    <w:rsid w:val="40A60D96"/>
    <w:rsid w:val="41345C2A"/>
    <w:rsid w:val="4147E15D"/>
    <w:rsid w:val="41914C86"/>
    <w:rsid w:val="41DA9BDD"/>
    <w:rsid w:val="41DEFA49"/>
    <w:rsid w:val="41F560D0"/>
    <w:rsid w:val="42CACFB6"/>
    <w:rsid w:val="42D02C8B"/>
    <w:rsid w:val="44F671B2"/>
    <w:rsid w:val="45B6D4BB"/>
    <w:rsid w:val="46866A09"/>
    <w:rsid w:val="48968BC0"/>
    <w:rsid w:val="48D33C15"/>
    <w:rsid w:val="4955A39D"/>
    <w:rsid w:val="4B0EFD09"/>
    <w:rsid w:val="4BA31778"/>
    <w:rsid w:val="4C4072C6"/>
    <w:rsid w:val="4D84909E"/>
    <w:rsid w:val="4D907A33"/>
    <w:rsid w:val="4E1ACCB8"/>
    <w:rsid w:val="4EE68C0C"/>
    <w:rsid w:val="50C81AF5"/>
    <w:rsid w:val="52804579"/>
    <w:rsid w:val="533747E6"/>
    <w:rsid w:val="53FFBBB7"/>
    <w:rsid w:val="5509B1AF"/>
    <w:rsid w:val="5614974B"/>
    <w:rsid w:val="5618CEAA"/>
    <w:rsid w:val="583F3591"/>
    <w:rsid w:val="59568C52"/>
    <w:rsid w:val="595CD4E5"/>
    <w:rsid w:val="59C46D31"/>
    <w:rsid w:val="59CB9D8F"/>
    <w:rsid w:val="5A1A864A"/>
    <w:rsid w:val="5B425C4B"/>
    <w:rsid w:val="5BB566C9"/>
    <w:rsid w:val="5C952021"/>
    <w:rsid w:val="5CE9F659"/>
    <w:rsid w:val="5CF2A6FA"/>
    <w:rsid w:val="5EF003D0"/>
    <w:rsid w:val="6242BBA0"/>
    <w:rsid w:val="62B9DB10"/>
    <w:rsid w:val="62E4701A"/>
    <w:rsid w:val="63752AC1"/>
    <w:rsid w:val="652FD683"/>
    <w:rsid w:val="656D8241"/>
    <w:rsid w:val="67B94D96"/>
    <w:rsid w:val="67D12D89"/>
    <w:rsid w:val="67D7D306"/>
    <w:rsid w:val="68B26D5E"/>
    <w:rsid w:val="699C1D44"/>
    <w:rsid w:val="6A1DA8D5"/>
    <w:rsid w:val="6A5BE31D"/>
    <w:rsid w:val="6BE4B14B"/>
    <w:rsid w:val="6D3D98C3"/>
    <w:rsid w:val="6DC97FCF"/>
    <w:rsid w:val="6E542226"/>
    <w:rsid w:val="6EA6F905"/>
    <w:rsid w:val="6EA7EB48"/>
    <w:rsid w:val="6EAC88AB"/>
    <w:rsid w:val="70AE337F"/>
    <w:rsid w:val="71C6C89E"/>
    <w:rsid w:val="74FC1895"/>
    <w:rsid w:val="751AF8D6"/>
    <w:rsid w:val="76D4A4F2"/>
    <w:rsid w:val="78C89128"/>
    <w:rsid w:val="795425AF"/>
    <w:rsid w:val="7B3E3F15"/>
    <w:rsid w:val="7B518324"/>
    <w:rsid w:val="7B5CB708"/>
    <w:rsid w:val="7C9E878B"/>
    <w:rsid w:val="7CA134F4"/>
    <w:rsid w:val="7D7D7D19"/>
    <w:rsid w:val="7E0176AA"/>
    <w:rsid w:val="7E37D9FD"/>
    <w:rsid w:val="7F01E3EB"/>
    <w:rsid w:val="7F5ABE91"/>
    <w:rsid w:val="7F99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92E4"/>
  <w15:chartTrackingRefBased/>
  <w15:docId w15:val="{7EFE7F5C-ABFC-4A8E-8C7F-DA20A0393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citeseer.ist.psu.edu/domingos97optimality.html" TargetMode="External" Id="R2ae158ae54a048df" /><Relationship Type="http://schemas.openxmlformats.org/officeDocument/2006/relationships/hyperlink" Target="https://en.wikipedia.org/wiki/Machine_Learning_(journal)" TargetMode="External" Id="R03acf905e37c405a" /><Relationship Type="http://schemas.openxmlformats.org/officeDocument/2006/relationships/hyperlink" Target="https://en.wikipedia.org/wiki/Doi_(identifier)" TargetMode="External" Id="Re945e4d1dac9408e" /><Relationship Type="http://schemas.openxmlformats.org/officeDocument/2006/relationships/hyperlink" Target="https://doi.org/10.1023%2FA%3A1007413511361" TargetMode="External" Id="R0fd7f7cb34924392" /><Relationship Type="http://schemas.openxmlformats.org/officeDocument/2006/relationships/hyperlink" Target="https://www.R-project.org/" TargetMode="External" Id="Rb86476b91334417b" /><Relationship Type="http://schemas.openxmlformats.org/officeDocument/2006/relationships/numbering" Target="numbering.xml" Id="R848f33e6f38d4a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2021-09-20T07:44:08.4601679Z</dcterms:created>
  <dcterms:modified xsi:type="dcterms:W3CDTF">2021-12-16T09:53:42.7265247Z</dcterms:modified>
  <dc:creator>SOTOLONGO, OSCAR</dc:creator>
  <lastModifiedBy>SOTOLONGO, OSCAR</lastModifiedBy>
</coreProperties>
</file>