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811B" w14:textId="4B22A0B3" w:rsidR="000169CB" w:rsidRPr="00EB4237" w:rsidRDefault="002C3ACC" w:rsidP="00EB4237">
      <w:pPr>
        <w:pStyle w:val="Title"/>
        <w:rPr>
          <w:rFonts w:ascii="Avenir Book" w:hAnsi="Avenir Book"/>
        </w:rPr>
      </w:pPr>
      <w:r w:rsidRPr="00EB4237">
        <w:rPr>
          <w:rFonts w:ascii="Avenir Book" w:hAnsi="Avenir Book"/>
        </w:rPr>
        <w:t>Eventopolis</w:t>
      </w:r>
      <w:r w:rsidR="000169CB" w:rsidRPr="00EB4237">
        <w:rPr>
          <w:rFonts w:ascii="Avenir Book" w:hAnsi="Avenir Book"/>
        </w:rPr>
        <w:t xml:space="preserve"> </w:t>
      </w:r>
      <w:r w:rsidR="004F5608">
        <w:rPr>
          <w:rFonts w:ascii="Avenir Book" w:hAnsi="Avenir Book"/>
        </w:rPr>
        <w:t xml:space="preserve">– Data </w:t>
      </w:r>
      <w:r w:rsidR="000169CB" w:rsidRPr="00EB4237">
        <w:rPr>
          <w:rFonts w:ascii="Avenir Book" w:hAnsi="Avenir Book"/>
        </w:rPr>
        <w:t>Security Policy</w:t>
      </w:r>
    </w:p>
    <w:p w14:paraId="3D87D24F" w14:textId="77777777" w:rsidR="000169CB" w:rsidRDefault="000169CB" w:rsidP="000169CB">
      <w:pPr>
        <w:rPr>
          <w:rFonts w:ascii="Avenir Book" w:hAnsi="Avenir Book"/>
          <w:sz w:val="22"/>
          <w:szCs w:val="22"/>
        </w:rPr>
      </w:pPr>
    </w:p>
    <w:p w14:paraId="70BE2A96" w14:textId="03A8C184" w:rsidR="00EB4237" w:rsidRDefault="00EB4237" w:rsidP="003627D5">
      <w:pPr>
        <w:pStyle w:val="Heading1"/>
      </w:pPr>
      <w:r>
        <w:t>Table of Contents:</w:t>
      </w:r>
    </w:p>
    <w:p w14:paraId="0FF155B6" w14:textId="77777777" w:rsidR="00BE4E95" w:rsidRDefault="00BE4E95" w:rsidP="000169CB">
      <w:pPr>
        <w:rPr>
          <w:rFonts w:ascii="Avenir Book" w:hAnsi="Avenir Book"/>
          <w:sz w:val="22"/>
          <w:szCs w:val="22"/>
        </w:rPr>
      </w:pPr>
    </w:p>
    <w:tbl>
      <w:tblPr>
        <w:tblStyle w:val="PlainTable2"/>
        <w:tblW w:w="10490" w:type="dxa"/>
        <w:tblLook w:val="04A0" w:firstRow="1" w:lastRow="0" w:firstColumn="1" w:lastColumn="0" w:noHBand="0" w:noVBand="1"/>
      </w:tblPr>
      <w:tblGrid>
        <w:gridCol w:w="993"/>
        <w:gridCol w:w="8221"/>
        <w:gridCol w:w="1276"/>
      </w:tblGrid>
      <w:tr w:rsidR="00B51560" w14:paraId="5B55BB3F" w14:textId="77777777" w:rsidTr="00BD7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E75E9FE" w14:textId="2D4B7CC2" w:rsidR="00B51560" w:rsidRDefault="00BD7C93" w:rsidP="00062190">
            <w:pPr>
              <w:rPr>
                <w:rFonts w:ascii="Avenir Book" w:hAnsi="Avenir Book"/>
                <w:sz w:val="22"/>
                <w:szCs w:val="22"/>
              </w:rPr>
            </w:pPr>
            <w:r>
              <w:rPr>
                <w:rFonts w:ascii="Avenir Book" w:hAnsi="Avenir Book"/>
                <w:sz w:val="22"/>
                <w:szCs w:val="22"/>
              </w:rPr>
              <w:t>Sr. No</w:t>
            </w:r>
            <w:r w:rsidR="00B51560">
              <w:rPr>
                <w:rFonts w:ascii="Avenir Book" w:hAnsi="Avenir Book"/>
                <w:sz w:val="22"/>
                <w:szCs w:val="22"/>
              </w:rPr>
              <w:t xml:space="preserve">. </w:t>
            </w:r>
          </w:p>
        </w:tc>
        <w:tc>
          <w:tcPr>
            <w:tcW w:w="8221" w:type="dxa"/>
          </w:tcPr>
          <w:p w14:paraId="1C9E830D" w14:textId="7E0CF10C" w:rsidR="00B51560" w:rsidRDefault="00B51560" w:rsidP="003627D5">
            <w:pPr>
              <w:cnfStyle w:val="100000000000" w:firstRow="1" w:lastRow="0" w:firstColumn="0" w:lastColumn="0" w:oddVBand="0" w:evenVBand="0" w:oddHBand="0" w:evenHBand="0" w:firstRowFirstColumn="0" w:firstRowLastColumn="0" w:lastRowFirstColumn="0" w:lastRowLastColumn="0"/>
              <w:rPr>
                <w:rFonts w:ascii="Avenir Book" w:hAnsi="Avenir Book"/>
                <w:sz w:val="22"/>
                <w:szCs w:val="22"/>
              </w:rPr>
            </w:pPr>
            <w:r>
              <w:rPr>
                <w:rFonts w:ascii="Avenir Book" w:hAnsi="Avenir Book"/>
                <w:sz w:val="22"/>
                <w:szCs w:val="22"/>
              </w:rPr>
              <w:t>T</w:t>
            </w:r>
            <w:r w:rsidR="00BD7C93">
              <w:rPr>
                <w:rFonts w:ascii="Avenir Book" w:hAnsi="Avenir Book"/>
                <w:sz w:val="22"/>
                <w:szCs w:val="22"/>
              </w:rPr>
              <w:t>itle</w:t>
            </w:r>
          </w:p>
        </w:tc>
        <w:tc>
          <w:tcPr>
            <w:tcW w:w="1276" w:type="dxa"/>
          </w:tcPr>
          <w:p w14:paraId="08165208" w14:textId="12F4359E" w:rsidR="00B51560" w:rsidRDefault="00BD7C93" w:rsidP="003627D5">
            <w:pPr>
              <w:cnfStyle w:val="100000000000" w:firstRow="1" w:lastRow="0" w:firstColumn="0" w:lastColumn="0" w:oddVBand="0" w:evenVBand="0" w:oddHBand="0" w:evenHBand="0" w:firstRowFirstColumn="0" w:firstRowLastColumn="0" w:lastRowFirstColumn="0" w:lastRowLastColumn="0"/>
              <w:rPr>
                <w:rFonts w:ascii="Avenir Book" w:hAnsi="Avenir Book"/>
                <w:sz w:val="22"/>
                <w:szCs w:val="22"/>
              </w:rPr>
            </w:pPr>
            <w:r>
              <w:rPr>
                <w:rFonts w:ascii="Avenir Book" w:hAnsi="Avenir Book"/>
                <w:sz w:val="22"/>
                <w:szCs w:val="22"/>
              </w:rPr>
              <w:t xml:space="preserve">Page No. </w:t>
            </w:r>
          </w:p>
        </w:tc>
      </w:tr>
      <w:tr w:rsidR="00B51560" w14:paraId="599AD036" w14:textId="77777777" w:rsidTr="00BD7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2FD3E86" w14:textId="60C9D41F" w:rsidR="00B51560" w:rsidRDefault="00017EF2" w:rsidP="00BD7C93">
            <w:pPr>
              <w:jc w:val="right"/>
              <w:rPr>
                <w:rFonts w:ascii="Avenir Book" w:hAnsi="Avenir Book"/>
                <w:sz w:val="22"/>
                <w:szCs w:val="22"/>
              </w:rPr>
            </w:pPr>
            <w:r>
              <w:rPr>
                <w:rFonts w:ascii="Avenir Book" w:hAnsi="Avenir Book"/>
                <w:sz w:val="22"/>
                <w:szCs w:val="22"/>
              </w:rPr>
              <w:t>1</w:t>
            </w:r>
          </w:p>
        </w:tc>
        <w:tc>
          <w:tcPr>
            <w:tcW w:w="8221" w:type="dxa"/>
          </w:tcPr>
          <w:p w14:paraId="48545DF7" w14:textId="33BC21D8" w:rsidR="00B51560" w:rsidRDefault="00017EF2"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r>
              <w:rPr>
                <w:rFonts w:ascii="Avenir Book" w:hAnsi="Avenir Book"/>
                <w:sz w:val="22"/>
                <w:szCs w:val="22"/>
              </w:rPr>
              <w:t>Statement of Purpose</w:t>
            </w:r>
          </w:p>
        </w:tc>
        <w:tc>
          <w:tcPr>
            <w:tcW w:w="1276" w:type="dxa"/>
          </w:tcPr>
          <w:p w14:paraId="67A5AAEA"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r>
      <w:tr w:rsidR="00B51560" w14:paraId="1B53D107" w14:textId="77777777" w:rsidTr="00BD7C93">
        <w:tc>
          <w:tcPr>
            <w:cnfStyle w:val="001000000000" w:firstRow="0" w:lastRow="0" w:firstColumn="1" w:lastColumn="0" w:oddVBand="0" w:evenVBand="0" w:oddHBand="0" w:evenHBand="0" w:firstRowFirstColumn="0" w:firstRowLastColumn="0" w:lastRowFirstColumn="0" w:lastRowLastColumn="0"/>
            <w:tcW w:w="993" w:type="dxa"/>
          </w:tcPr>
          <w:p w14:paraId="23329577" w14:textId="2A1A5D4C" w:rsidR="00B51560" w:rsidRDefault="00062190" w:rsidP="00BD7C93">
            <w:pPr>
              <w:jc w:val="right"/>
              <w:rPr>
                <w:rFonts w:ascii="Avenir Book" w:hAnsi="Avenir Book"/>
                <w:sz w:val="22"/>
                <w:szCs w:val="22"/>
              </w:rPr>
            </w:pPr>
            <w:r>
              <w:rPr>
                <w:rFonts w:ascii="Avenir Book" w:hAnsi="Avenir Book"/>
                <w:sz w:val="22"/>
                <w:szCs w:val="22"/>
              </w:rPr>
              <w:t>2</w:t>
            </w:r>
          </w:p>
        </w:tc>
        <w:tc>
          <w:tcPr>
            <w:tcW w:w="8221" w:type="dxa"/>
          </w:tcPr>
          <w:p w14:paraId="669CB4A5" w14:textId="15B7F3A1" w:rsidR="00B51560" w:rsidRDefault="0006219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r>
              <w:rPr>
                <w:rFonts w:ascii="Avenir Book" w:hAnsi="Avenir Book"/>
                <w:sz w:val="22"/>
                <w:szCs w:val="22"/>
              </w:rPr>
              <w:t>Applicability</w:t>
            </w:r>
          </w:p>
        </w:tc>
        <w:tc>
          <w:tcPr>
            <w:tcW w:w="1276" w:type="dxa"/>
          </w:tcPr>
          <w:p w14:paraId="24CB038C" w14:textId="77777777" w:rsidR="00B51560" w:rsidRDefault="00B5156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p>
        </w:tc>
      </w:tr>
      <w:tr w:rsidR="00B51560" w14:paraId="13E42159" w14:textId="77777777" w:rsidTr="00BD7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86B1BC" w14:textId="5079EEEC" w:rsidR="00B51560" w:rsidRDefault="00062190" w:rsidP="00BD7C93">
            <w:pPr>
              <w:jc w:val="right"/>
              <w:rPr>
                <w:rFonts w:ascii="Avenir Book" w:hAnsi="Avenir Book"/>
                <w:sz w:val="22"/>
                <w:szCs w:val="22"/>
              </w:rPr>
            </w:pPr>
            <w:r>
              <w:rPr>
                <w:rFonts w:ascii="Avenir Book" w:hAnsi="Avenir Book"/>
                <w:sz w:val="22"/>
                <w:szCs w:val="22"/>
              </w:rPr>
              <w:t>3</w:t>
            </w:r>
          </w:p>
        </w:tc>
        <w:tc>
          <w:tcPr>
            <w:tcW w:w="8221" w:type="dxa"/>
          </w:tcPr>
          <w:p w14:paraId="3F5D8257" w14:textId="14D44603" w:rsidR="00B51560" w:rsidRDefault="0006219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r>
              <w:rPr>
                <w:rFonts w:ascii="Avenir Book" w:hAnsi="Avenir Book"/>
                <w:sz w:val="22"/>
                <w:szCs w:val="22"/>
              </w:rPr>
              <w:t>Objectives and CIA Triad</w:t>
            </w:r>
          </w:p>
        </w:tc>
        <w:tc>
          <w:tcPr>
            <w:tcW w:w="1276" w:type="dxa"/>
          </w:tcPr>
          <w:p w14:paraId="015E25FE"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r>
      <w:tr w:rsidR="00B51560" w14:paraId="115B390F" w14:textId="77777777" w:rsidTr="00BD7C93">
        <w:tc>
          <w:tcPr>
            <w:cnfStyle w:val="001000000000" w:firstRow="0" w:lastRow="0" w:firstColumn="1" w:lastColumn="0" w:oddVBand="0" w:evenVBand="0" w:oddHBand="0" w:evenHBand="0" w:firstRowFirstColumn="0" w:firstRowLastColumn="0" w:lastRowFirstColumn="0" w:lastRowLastColumn="0"/>
            <w:tcW w:w="993" w:type="dxa"/>
          </w:tcPr>
          <w:p w14:paraId="31DFFCEB" w14:textId="77777777" w:rsidR="00B51560" w:rsidRDefault="00B51560" w:rsidP="00BD7C93">
            <w:pPr>
              <w:jc w:val="right"/>
              <w:rPr>
                <w:rFonts w:ascii="Avenir Book" w:hAnsi="Avenir Book"/>
                <w:sz w:val="22"/>
                <w:szCs w:val="22"/>
              </w:rPr>
            </w:pPr>
          </w:p>
        </w:tc>
        <w:tc>
          <w:tcPr>
            <w:tcW w:w="8221" w:type="dxa"/>
          </w:tcPr>
          <w:p w14:paraId="78F6A171" w14:textId="77777777" w:rsidR="00B51560" w:rsidRDefault="00B5156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p>
        </w:tc>
        <w:tc>
          <w:tcPr>
            <w:tcW w:w="1276" w:type="dxa"/>
          </w:tcPr>
          <w:p w14:paraId="289C5AFC" w14:textId="77777777" w:rsidR="00B51560" w:rsidRDefault="00B5156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p>
        </w:tc>
      </w:tr>
      <w:tr w:rsidR="00B51560" w14:paraId="37791F6F" w14:textId="77777777" w:rsidTr="00BD7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A8C12C" w14:textId="77777777" w:rsidR="00B51560" w:rsidRDefault="00B51560" w:rsidP="00BD7C93">
            <w:pPr>
              <w:jc w:val="right"/>
              <w:rPr>
                <w:rFonts w:ascii="Avenir Book" w:hAnsi="Avenir Book"/>
                <w:sz w:val="22"/>
                <w:szCs w:val="22"/>
              </w:rPr>
            </w:pPr>
          </w:p>
        </w:tc>
        <w:tc>
          <w:tcPr>
            <w:tcW w:w="8221" w:type="dxa"/>
          </w:tcPr>
          <w:p w14:paraId="2C07B530"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c>
          <w:tcPr>
            <w:tcW w:w="1276" w:type="dxa"/>
          </w:tcPr>
          <w:p w14:paraId="3EBEC42F"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r>
      <w:tr w:rsidR="00B51560" w14:paraId="6620FCEA" w14:textId="77777777" w:rsidTr="00BD7C93">
        <w:tc>
          <w:tcPr>
            <w:cnfStyle w:val="001000000000" w:firstRow="0" w:lastRow="0" w:firstColumn="1" w:lastColumn="0" w:oddVBand="0" w:evenVBand="0" w:oddHBand="0" w:evenHBand="0" w:firstRowFirstColumn="0" w:firstRowLastColumn="0" w:lastRowFirstColumn="0" w:lastRowLastColumn="0"/>
            <w:tcW w:w="993" w:type="dxa"/>
          </w:tcPr>
          <w:p w14:paraId="3CB7AF6E" w14:textId="77777777" w:rsidR="00B51560" w:rsidRDefault="00B51560" w:rsidP="00BD7C93">
            <w:pPr>
              <w:jc w:val="right"/>
              <w:rPr>
                <w:rFonts w:ascii="Avenir Book" w:hAnsi="Avenir Book"/>
                <w:sz w:val="22"/>
                <w:szCs w:val="22"/>
              </w:rPr>
            </w:pPr>
          </w:p>
        </w:tc>
        <w:tc>
          <w:tcPr>
            <w:tcW w:w="8221" w:type="dxa"/>
          </w:tcPr>
          <w:p w14:paraId="6DD1DB16" w14:textId="77777777" w:rsidR="00B51560" w:rsidRDefault="00B5156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p>
        </w:tc>
        <w:tc>
          <w:tcPr>
            <w:tcW w:w="1276" w:type="dxa"/>
          </w:tcPr>
          <w:p w14:paraId="26CEC9D0" w14:textId="77777777" w:rsidR="00B51560" w:rsidRDefault="00B51560" w:rsidP="003627D5">
            <w:pPr>
              <w:cnfStyle w:val="000000000000" w:firstRow="0" w:lastRow="0" w:firstColumn="0" w:lastColumn="0" w:oddVBand="0" w:evenVBand="0" w:oddHBand="0" w:evenHBand="0" w:firstRowFirstColumn="0" w:firstRowLastColumn="0" w:lastRowFirstColumn="0" w:lastRowLastColumn="0"/>
              <w:rPr>
                <w:rFonts w:ascii="Avenir Book" w:hAnsi="Avenir Book"/>
                <w:sz w:val="22"/>
                <w:szCs w:val="22"/>
              </w:rPr>
            </w:pPr>
          </w:p>
        </w:tc>
      </w:tr>
      <w:tr w:rsidR="00B51560" w14:paraId="4BC5CF5E" w14:textId="77777777" w:rsidTr="00BD7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A937A5F" w14:textId="77777777" w:rsidR="00B51560" w:rsidRDefault="00B51560" w:rsidP="00BD7C93">
            <w:pPr>
              <w:jc w:val="right"/>
              <w:rPr>
                <w:rFonts w:ascii="Avenir Book" w:hAnsi="Avenir Book"/>
                <w:sz w:val="22"/>
                <w:szCs w:val="22"/>
              </w:rPr>
            </w:pPr>
          </w:p>
        </w:tc>
        <w:tc>
          <w:tcPr>
            <w:tcW w:w="8221" w:type="dxa"/>
          </w:tcPr>
          <w:p w14:paraId="26CA4E6D"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c>
          <w:tcPr>
            <w:tcW w:w="1276" w:type="dxa"/>
          </w:tcPr>
          <w:p w14:paraId="3A2F831D" w14:textId="77777777" w:rsidR="00B51560" w:rsidRDefault="00B51560" w:rsidP="003627D5">
            <w:pPr>
              <w:cnfStyle w:val="000000100000" w:firstRow="0" w:lastRow="0" w:firstColumn="0" w:lastColumn="0" w:oddVBand="0" w:evenVBand="0" w:oddHBand="1" w:evenHBand="0" w:firstRowFirstColumn="0" w:firstRowLastColumn="0" w:lastRowFirstColumn="0" w:lastRowLastColumn="0"/>
              <w:rPr>
                <w:rFonts w:ascii="Avenir Book" w:hAnsi="Avenir Book"/>
                <w:sz w:val="22"/>
                <w:szCs w:val="22"/>
              </w:rPr>
            </w:pPr>
          </w:p>
        </w:tc>
      </w:tr>
    </w:tbl>
    <w:p w14:paraId="29811DAD" w14:textId="77777777" w:rsidR="00EB4237" w:rsidRDefault="00EB4237" w:rsidP="000169CB">
      <w:pPr>
        <w:rPr>
          <w:rFonts w:ascii="Avenir Book" w:hAnsi="Avenir Book"/>
          <w:sz w:val="22"/>
          <w:szCs w:val="22"/>
        </w:rPr>
      </w:pPr>
    </w:p>
    <w:p w14:paraId="4753A37A" w14:textId="77777777" w:rsidR="00EB4237" w:rsidRPr="00EB4237" w:rsidRDefault="00EB4237" w:rsidP="000169CB">
      <w:pPr>
        <w:rPr>
          <w:rFonts w:ascii="Avenir Book" w:hAnsi="Avenir Book"/>
          <w:sz w:val="22"/>
          <w:szCs w:val="22"/>
        </w:rPr>
      </w:pPr>
    </w:p>
    <w:p w14:paraId="1E9BF0F3" w14:textId="30C40047" w:rsidR="000169CB" w:rsidRPr="00EB4237" w:rsidRDefault="000169CB" w:rsidP="00EB4237">
      <w:pPr>
        <w:pStyle w:val="Heading1"/>
      </w:pPr>
      <w:r w:rsidRPr="00EB4237">
        <w:t>1. Statement of Purpose</w:t>
      </w:r>
    </w:p>
    <w:p w14:paraId="5F77625B" w14:textId="77777777" w:rsidR="000169CB" w:rsidRPr="00EB4237" w:rsidRDefault="000169CB" w:rsidP="000169CB">
      <w:pPr>
        <w:rPr>
          <w:rFonts w:ascii="Avenir Book" w:hAnsi="Avenir Book"/>
          <w:sz w:val="22"/>
          <w:szCs w:val="22"/>
        </w:rPr>
      </w:pPr>
    </w:p>
    <w:p w14:paraId="0205333A" w14:textId="01E516A4" w:rsidR="000169CB" w:rsidRPr="00EB4237" w:rsidRDefault="000169CB" w:rsidP="000169CB">
      <w:pPr>
        <w:rPr>
          <w:rFonts w:ascii="Avenir Book" w:hAnsi="Avenir Book"/>
          <w:sz w:val="22"/>
          <w:szCs w:val="22"/>
        </w:rPr>
      </w:pPr>
      <w:r w:rsidRPr="00EB4237">
        <w:rPr>
          <w:rFonts w:ascii="Avenir Book" w:hAnsi="Avenir Book"/>
          <w:sz w:val="22"/>
          <w:szCs w:val="22"/>
        </w:rPr>
        <w:t>This security policy establishes the framework for safeguarding the</w:t>
      </w:r>
      <w:r w:rsidR="00062E48">
        <w:rPr>
          <w:rFonts w:ascii="Avenir Book" w:hAnsi="Avenir Book"/>
          <w:sz w:val="22"/>
          <w:szCs w:val="22"/>
        </w:rPr>
        <w:t xml:space="preserve"> decentralized</w:t>
      </w:r>
      <w:r w:rsidRPr="00EB4237">
        <w:rPr>
          <w:rFonts w:ascii="Avenir Book" w:hAnsi="Avenir Book"/>
          <w:sz w:val="22"/>
          <w:szCs w:val="22"/>
        </w:rPr>
        <w:t xml:space="preserve"> blockchain and smart contracts-controlled data sharing platform within </w:t>
      </w:r>
      <w:r w:rsidR="002C3ACC" w:rsidRPr="00EB4237">
        <w:rPr>
          <w:rFonts w:ascii="Avenir Book" w:hAnsi="Avenir Book"/>
          <w:sz w:val="22"/>
          <w:szCs w:val="22"/>
        </w:rPr>
        <w:t>Eventopolis</w:t>
      </w:r>
      <w:r w:rsidR="00F41F7A">
        <w:rPr>
          <w:rFonts w:ascii="Avenir Book" w:hAnsi="Avenir Book"/>
          <w:sz w:val="22"/>
          <w:szCs w:val="22"/>
        </w:rPr>
        <w:t>, implemented using the SentinelShare web application</w:t>
      </w:r>
      <w:r w:rsidRPr="00EB4237">
        <w:rPr>
          <w:rFonts w:ascii="Avenir Book" w:hAnsi="Avenir Book"/>
          <w:sz w:val="22"/>
          <w:szCs w:val="22"/>
        </w:rPr>
        <w:t xml:space="preserve">. Its primary goal is to ensure information integrity, data privacy, and </w:t>
      </w:r>
      <w:r w:rsidR="00FF75BB">
        <w:rPr>
          <w:rFonts w:ascii="Avenir Book" w:hAnsi="Avenir Book"/>
          <w:sz w:val="22"/>
          <w:szCs w:val="22"/>
        </w:rPr>
        <w:t xml:space="preserve">regulatory </w:t>
      </w:r>
      <w:r w:rsidRPr="00EB4237">
        <w:rPr>
          <w:rFonts w:ascii="Avenir Book" w:hAnsi="Avenir Book"/>
          <w:sz w:val="22"/>
          <w:szCs w:val="22"/>
        </w:rPr>
        <w:t>compliance through effective security measures.</w:t>
      </w:r>
    </w:p>
    <w:p w14:paraId="1C8AD658" w14:textId="77777777" w:rsidR="000169CB" w:rsidRPr="00EB4237" w:rsidRDefault="000169CB" w:rsidP="000169CB">
      <w:pPr>
        <w:rPr>
          <w:rFonts w:ascii="Avenir Book" w:hAnsi="Avenir Book"/>
          <w:sz w:val="22"/>
          <w:szCs w:val="22"/>
        </w:rPr>
      </w:pPr>
    </w:p>
    <w:p w14:paraId="154DB023" w14:textId="6AA9FDD8" w:rsidR="000169CB" w:rsidRPr="00EB4237" w:rsidRDefault="000169CB" w:rsidP="00EB4237">
      <w:pPr>
        <w:pStyle w:val="Heading1"/>
      </w:pPr>
      <w:r w:rsidRPr="00EB4237">
        <w:t>2. Applicability</w:t>
      </w:r>
    </w:p>
    <w:p w14:paraId="606AE1BD" w14:textId="77777777" w:rsidR="000169CB" w:rsidRPr="00EB4237" w:rsidRDefault="000169CB" w:rsidP="000169CB">
      <w:pPr>
        <w:rPr>
          <w:rFonts w:ascii="Avenir Book" w:hAnsi="Avenir Book"/>
          <w:sz w:val="22"/>
          <w:szCs w:val="22"/>
        </w:rPr>
      </w:pPr>
    </w:p>
    <w:p w14:paraId="6500EBCB" w14:textId="558CF1F4" w:rsidR="00776B91" w:rsidRPr="00EB4237" w:rsidRDefault="000169CB" w:rsidP="000169CB">
      <w:pPr>
        <w:rPr>
          <w:rFonts w:ascii="Avenir Book" w:hAnsi="Avenir Book"/>
          <w:sz w:val="22"/>
          <w:szCs w:val="22"/>
        </w:rPr>
      </w:pPr>
      <w:r w:rsidRPr="00EB4237">
        <w:rPr>
          <w:rFonts w:ascii="Avenir Book" w:hAnsi="Avenir Book"/>
          <w:sz w:val="22"/>
          <w:szCs w:val="22"/>
        </w:rPr>
        <w:t>This policy applies to all personnel within the organization hierarchy, including</w:t>
      </w:r>
      <w:r w:rsidR="0018517E">
        <w:rPr>
          <w:rFonts w:ascii="Avenir Book" w:hAnsi="Avenir Book"/>
          <w:sz w:val="22"/>
          <w:szCs w:val="22"/>
        </w:rPr>
        <w:t xml:space="preserve"> any individuals/groups/organizations serving under a contract with Eventopolis:</w:t>
      </w:r>
      <w:r w:rsidRPr="00EB4237">
        <w:rPr>
          <w:rFonts w:ascii="Avenir Book" w:hAnsi="Avenir Book"/>
          <w:sz w:val="22"/>
          <w:szCs w:val="22"/>
        </w:rPr>
        <w:t xml:space="preserve"> </w:t>
      </w:r>
    </w:p>
    <w:p w14:paraId="09AA445C" w14:textId="77777777" w:rsidR="0081505B" w:rsidRPr="00BD2687" w:rsidRDefault="0081505B" w:rsidP="0081505B">
      <w:pPr>
        <w:pStyle w:val="ListParagraph"/>
        <w:numPr>
          <w:ilvl w:val="0"/>
          <w:numId w:val="2"/>
        </w:numPr>
        <w:spacing w:before="100" w:beforeAutospacing="1" w:after="100" w:afterAutospacing="1"/>
        <w:rPr>
          <w:rFonts w:ascii="Avenir Book" w:eastAsia="Times New Roman" w:hAnsi="Avenir Book" w:cs="Times New Roman"/>
          <w:b/>
          <w:bCs/>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The CEO</w:t>
      </w:r>
    </w:p>
    <w:p w14:paraId="640D2F8C"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Other C-level Executives</w:t>
      </w:r>
      <w:r w:rsidRPr="00EB4237">
        <w:rPr>
          <w:rFonts w:ascii="Avenir Book" w:eastAsia="Times New Roman" w:hAnsi="Avenir Book" w:cs="Times New Roman"/>
          <w:kern w:val="0"/>
          <w:sz w:val="22"/>
          <w:szCs w:val="22"/>
          <w:lang w:eastAsia="en-GB"/>
          <w14:ligatures w14:val="none"/>
        </w:rPr>
        <w:t xml:space="preserve">  - CTO, CFO, CISO, CHRO </w:t>
      </w:r>
    </w:p>
    <w:p w14:paraId="68E5FB8D"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Horizontal Heads</w:t>
      </w:r>
      <w:r w:rsidRPr="00EB4237">
        <w:rPr>
          <w:rFonts w:ascii="Avenir Book" w:eastAsia="Times New Roman" w:hAnsi="Avenir Book" w:cs="Times New Roman"/>
          <w:kern w:val="0"/>
          <w:sz w:val="22"/>
          <w:szCs w:val="22"/>
          <w:lang w:eastAsia="en-GB"/>
          <w14:ligatures w14:val="none"/>
        </w:rPr>
        <w:t xml:space="preserve"> (Hospitality, Public Relations, Logistics, Technology, and Security) </w:t>
      </w:r>
    </w:p>
    <w:p w14:paraId="59F04D6D"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Project Managers</w:t>
      </w:r>
      <w:r w:rsidRPr="00EB4237">
        <w:rPr>
          <w:rFonts w:ascii="Avenir Book" w:eastAsia="Times New Roman" w:hAnsi="Avenir Book" w:cs="Times New Roman"/>
          <w:kern w:val="0"/>
          <w:sz w:val="22"/>
          <w:szCs w:val="22"/>
          <w:lang w:eastAsia="en-GB"/>
          <w14:ligatures w14:val="none"/>
        </w:rPr>
        <w:t xml:space="preserve"> ( specific for each new event)</w:t>
      </w:r>
    </w:p>
    <w:p w14:paraId="72D73C71"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Vertical Heads</w:t>
      </w:r>
      <w:r w:rsidRPr="00EB4237">
        <w:rPr>
          <w:rFonts w:ascii="Avenir Book" w:eastAsia="Times New Roman" w:hAnsi="Avenir Book" w:cs="Times New Roman"/>
          <w:kern w:val="0"/>
          <w:sz w:val="22"/>
          <w:szCs w:val="22"/>
          <w:lang w:eastAsia="en-GB"/>
          <w14:ligatures w14:val="none"/>
        </w:rPr>
        <w:t xml:space="preserve"> (specific for each of the departments for every event being planned)</w:t>
      </w:r>
    </w:p>
    <w:p w14:paraId="46369FD4"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Executives</w:t>
      </w:r>
      <w:r w:rsidRPr="00EB4237">
        <w:rPr>
          <w:rFonts w:ascii="Avenir Book" w:eastAsia="Times New Roman" w:hAnsi="Avenir Book" w:cs="Times New Roman"/>
          <w:kern w:val="0"/>
          <w:sz w:val="22"/>
          <w:szCs w:val="22"/>
          <w:lang w:eastAsia="en-GB"/>
          <w14:ligatures w14:val="none"/>
        </w:rPr>
        <w:t xml:space="preserve"> (the team under the vertical heads, responsible for carrying out the operations) </w:t>
      </w:r>
    </w:p>
    <w:p w14:paraId="389E6DB2" w14:textId="77777777" w:rsidR="0081505B" w:rsidRPr="00EB4237" w:rsidRDefault="0081505B" w:rsidP="0081505B">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Third-party vendors</w:t>
      </w:r>
      <w:r w:rsidRPr="00EB4237">
        <w:rPr>
          <w:rFonts w:ascii="Avenir Book" w:eastAsia="Times New Roman" w:hAnsi="Avenir Book" w:cs="Times New Roman"/>
          <w:kern w:val="0"/>
          <w:sz w:val="22"/>
          <w:szCs w:val="22"/>
          <w:lang w:eastAsia="en-GB"/>
          <w14:ligatures w14:val="none"/>
        </w:rPr>
        <w:t xml:space="preserve"> (being contracted by the company)</w:t>
      </w:r>
    </w:p>
    <w:p w14:paraId="14A6D701" w14:textId="0E97C694" w:rsidR="000169CB" w:rsidRDefault="0081505B" w:rsidP="000169CB">
      <w:pPr>
        <w:pStyle w:val="ListParagraph"/>
        <w:numPr>
          <w:ilvl w:val="0"/>
          <w:numId w:val="2"/>
        </w:numPr>
        <w:spacing w:before="100" w:beforeAutospacing="1" w:after="100" w:afterAutospacing="1"/>
        <w:rPr>
          <w:rFonts w:ascii="Avenir Book" w:eastAsia="Times New Roman" w:hAnsi="Avenir Book" w:cs="Times New Roman"/>
          <w:b/>
          <w:bCs/>
          <w:kern w:val="0"/>
          <w:sz w:val="22"/>
          <w:szCs w:val="22"/>
          <w:lang w:eastAsia="en-GB"/>
          <w14:ligatures w14:val="none"/>
        </w:rPr>
      </w:pPr>
      <w:r w:rsidRPr="00BD2687">
        <w:rPr>
          <w:rFonts w:ascii="Avenir Book" w:eastAsia="Times New Roman" w:hAnsi="Avenir Book" w:cs="Times New Roman"/>
          <w:b/>
          <w:bCs/>
          <w:kern w:val="0"/>
          <w:sz w:val="22"/>
          <w:szCs w:val="22"/>
          <w:lang w:eastAsia="en-GB"/>
          <w14:ligatures w14:val="none"/>
        </w:rPr>
        <w:t xml:space="preserve">Clients </w:t>
      </w:r>
    </w:p>
    <w:p w14:paraId="29905F8E" w14:textId="72117FE4" w:rsidR="00017CB8" w:rsidRPr="00017CB8" w:rsidRDefault="00017CB8" w:rsidP="00017CB8">
      <w:pPr>
        <w:spacing w:before="100" w:beforeAutospacing="1" w:after="100" w:afterAutospacing="1"/>
        <w:rPr>
          <w:rFonts w:ascii="Avenir Book" w:eastAsia="Times New Roman" w:hAnsi="Avenir Book" w:cs="Times New Roman"/>
          <w:kern w:val="0"/>
          <w:sz w:val="22"/>
          <w:szCs w:val="22"/>
          <w:lang w:eastAsia="en-GB"/>
          <w14:ligatures w14:val="none"/>
        </w:rPr>
      </w:pPr>
      <w:r>
        <w:rPr>
          <w:rFonts w:ascii="Avenir Book" w:eastAsia="Times New Roman" w:hAnsi="Avenir Book" w:cs="Times New Roman"/>
          <w:kern w:val="0"/>
          <w:sz w:val="22"/>
          <w:szCs w:val="22"/>
          <w:lang w:eastAsia="en-GB"/>
          <w14:ligatures w14:val="none"/>
        </w:rPr>
        <w:t xml:space="preserve">Access </w:t>
      </w:r>
      <w:r w:rsidR="00C77F10">
        <w:rPr>
          <w:rFonts w:ascii="Avenir Book" w:eastAsia="Times New Roman" w:hAnsi="Avenir Book" w:cs="Times New Roman"/>
          <w:kern w:val="0"/>
          <w:sz w:val="22"/>
          <w:szCs w:val="22"/>
          <w:lang w:eastAsia="en-GB"/>
          <w14:ligatures w14:val="none"/>
        </w:rPr>
        <w:t>to</w:t>
      </w:r>
      <w:r>
        <w:rPr>
          <w:rFonts w:ascii="Avenir Book" w:eastAsia="Times New Roman" w:hAnsi="Avenir Book" w:cs="Times New Roman"/>
          <w:kern w:val="0"/>
          <w:sz w:val="22"/>
          <w:szCs w:val="22"/>
          <w:lang w:eastAsia="en-GB"/>
          <w14:ligatures w14:val="none"/>
        </w:rPr>
        <w:t xml:space="preserve"> the general public is regulated solely through the deficit of any data security and privacy controls, as will be illustrated in the Data Classification section of this document. </w:t>
      </w:r>
    </w:p>
    <w:p w14:paraId="5F930D6A" w14:textId="360AA35C" w:rsidR="000169CB" w:rsidRPr="00EB4237" w:rsidRDefault="000169CB" w:rsidP="00EB4237">
      <w:pPr>
        <w:pStyle w:val="Heading1"/>
      </w:pPr>
      <w:r w:rsidRPr="00EB4237">
        <w:t>3. Objectives and CIA Triad</w:t>
      </w:r>
    </w:p>
    <w:p w14:paraId="2776835C" w14:textId="77777777" w:rsidR="000169CB" w:rsidRPr="00EB4237" w:rsidRDefault="000169CB" w:rsidP="000169CB">
      <w:pPr>
        <w:rPr>
          <w:rFonts w:ascii="Avenir Book" w:hAnsi="Avenir Book"/>
          <w:sz w:val="22"/>
          <w:szCs w:val="22"/>
        </w:rPr>
      </w:pPr>
    </w:p>
    <w:p w14:paraId="089A30D3" w14:textId="77777777" w:rsidR="000169CB" w:rsidRPr="00EB4237" w:rsidRDefault="000169CB" w:rsidP="000169CB">
      <w:pPr>
        <w:rPr>
          <w:rFonts w:ascii="Avenir Book" w:hAnsi="Avenir Book"/>
          <w:sz w:val="22"/>
          <w:szCs w:val="22"/>
        </w:rPr>
      </w:pPr>
      <w:r w:rsidRPr="00EB4237">
        <w:rPr>
          <w:rFonts w:ascii="Avenir Book" w:hAnsi="Avenir Book"/>
          <w:sz w:val="22"/>
          <w:szCs w:val="22"/>
        </w:rPr>
        <w:t>The security policy aims to achieve the following objectives, encompassing the Confidentiality, Integrity, and Availability (CIA) triad:</w:t>
      </w:r>
    </w:p>
    <w:p w14:paraId="1E4FBE4F" w14:textId="7C8EFFF5" w:rsidR="000169CB" w:rsidRPr="00EB4237" w:rsidRDefault="000169CB" w:rsidP="000169CB">
      <w:pPr>
        <w:rPr>
          <w:rFonts w:ascii="Avenir Book" w:hAnsi="Avenir Book"/>
          <w:sz w:val="22"/>
          <w:szCs w:val="22"/>
        </w:rPr>
      </w:pPr>
      <w:r w:rsidRPr="00EB4237">
        <w:rPr>
          <w:rFonts w:ascii="Avenir Book" w:hAnsi="Avenir Book"/>
          <w:sz w:val="22"/>
          <w:szCs w:val="22"/>
        </w:rPr>
        <w:t>- Establish and communicate the importance of information security</w:t>
      </w:r>
      <w:r w:rsidR="00D72810" w:rsidRPr="00EB4237">
        <w:rPr>
          <w:rFonts w:ascii="Avenir Book" w:hAnsi="Avenir Book"/>
          <w:sz w:val="22"/>
          <w:szCs w:val="22"/>
        </w:rPr>
        <w:t xml:space="preserve"> within</w:t>
      </w:r>
      <w:r w:rsidR="005F1E6D">
        <w:rPr>
          <w:rFonts w:ascii="Avenir Book" w:hAnsi="Avenir Book"/>
          <w:sz w:val="22"/>
          <w:szCs w:val="22"/>
        </w:rPr>
        <w:t xml:space="preserve"> Eventopolis</w:t>
      </w:r>
      <w:r w:rsidRPr="00EB4237">
        <w:rPr>
          <w:rFonts w:ascii="Avenir Book" w:hAnsi="Avenir Book"/>
          <w:sz w:val="22"/>
          <w:szCs w:val="22"/>
        </w:rPr>
        <w:t>.</w:t>
      </w:r>
    </w:p>
    <w:p w14:paraId="7444A441" w14:textId="77777777" w:rsidR="000169CB" w:rsidRPr="00EB4237" w:rsidRDefault="000169CB" w:rsidP="000169CB">
      <w:pPr>
        <w:rPr>
          <w:rFonts w:ascii="Avenir Book" w:hAnsi="Avenir Book"/>
          <w:sz w:val="22"/>
          <w:szCs w:val="22"/>
        </w:rPr>
      </w:pPr>
      <w:r w:rsidRPr="00EB4237">
        <w:rPr>
          <w:rFonts w:ascii="Avenir Book" w:hAnsi="Avenir Book"/>
          <w:sz w:val="22"/>
          <w:szCs w:val="22"/>
        </w:rPr>
        <w:t>- Securely manage data sharing through blockchain technology and smart contracts.</w:t>
      </w:r>
    </w:p>
    <w:p w14:paraId="085E3D5D" w14:textId="363DFB90" w:rsidR="000169CB" w:rsidRPr="00EB4237" w:rsidRDefault="000169CB" w:rsidP="000169CB">
      <w:pPr>
        <w:rPr>
          <w:rFonts w:ascii="Avenir Book" w:hAnsi="Avenir Book"/>
          <w:sz w:val="22"/>
          <w:szCs w:val="22"/>
        </w:rPr>
      </w:pPr>
      <w:r w:rsidRPr="00EB4237">
        <w:rPr>
          <w:rFonts w:ascii="Avenir Book" w:hAnsi="Avenir Book"/>
          <w:sz w:val="22"/>
          <w:szCs w:val="22"/>
        </w:rPr>
        <w:t>- Implement multi-user access with role-based authentication to ensure data confidentiality</w:t>
      </w:r>
      <w:r w:rsidR="00F940C3">
        <w:rPr>
          <w:rFonts w:ascii="Avenir Book" w:hAnsi="Avenir Book"/>
          <w:sz w:val="22"/>
          <w:szCs w:val="22"/>
        </w:rPr>
        <w:t xml:space="preserve"> and efficient access management</w:t>
      </w:r>
      <w:r w:rsidRPr="00EB4237">
        <w:rPr>
          <w:rFonts w:ascii="Avenir Book" w:hAnsi="Avenir Book"/>
          <w:sz w:val="22"/>
          <w:szCs w:val="22"/>
        </w:rPr>
        <w:t>.</w:t>
      </w:r>
    </w:p>
    <w:p w14:paraId="2264D3E8" w14:textId="13C6C10B" w:rsidR="000169CB" w:rsidRPr="00EB4237" w:rsidRDefault="000169CB" w:rsidP="000169CB">
      <w:pPr>
        <w:rPr>
          <w:rFonts w:ascii="Avenir Book" w:hAnsi="Avenir Book"/>
          <w:sz w:val="22"/>
          <w:szCs w:val="22"/>
        </w:rPr>
      </w:pPr>
      <w:r w:rsidRPr="00EB4237">
        <w:rPr>
          <w:rFonts w:ascii="Avenir Book" w:hAnsi="Avenir Book"/>
          <w:sz w:val="22"/>
          <w:szCs w:val="22"/>
        </w:rPr>
        <w:lastRenderedPageBreak/>
        <w:t xml:space="preserve">- Enable fine-grained file </w:t>
      </w:r>
      <w:r w:rsidR="00B108CB">
        <w:rPr>
          <w:rFonts w:ascii="Avenir Book" w:hAnsi="Avenir Book"/>
          <w:sz w:val="22"/>
          <w:szCs w:val="22"/>
        </w:rPr>
        <w:t>identification and classification</w:t>
      </w:r>
      <w:r w:rsidRPr="00EB4237">
        <w:rPr>
          <w:rFonts w:ascii="Avenir Book" w:hAnsi="Avenir Book"/>
          <w:sz w:val="22"/>
          <w:szCs w:val="22"/>
        </w:rPr>
        <w:t xml:space="preserve"> through attribute-based access control (ABAC).</w:t>
      </w:r>
    </w:p>
    <w:p w14:paraId="11222AD3" w14:textId="77777777" w:rsidR="000169CB" w:rsidRPr="00EB4237" w:rsidRDefault="000169CB" w:rsidP="000169CB">
      <w:pPr>
        <w:rPr>
          <w:rFonts w:ascii="Avenir Book" w:hAnsi="Avenir Book"/>
          <w:sz w:val="22"/>
          <w:szCs w:val="22"/>
        </w:rPr>
      </w:pPr>
      <w:r w:rsidRPr="00EB4237">
        <w:rPr>
          <w:rFonts w:ascii="Avenir Book" w:hAnsi="Avenir Book"/>
          <w:sz w:val="22"/>
          <w:szCs w:val="22"/>
        </w:rPr>
        <w:t>- Implement metadata management for compliance, data ownership, and access control.</w:t>
      </w:r>
    </w:p>
    <w:p w14:paraId="66D19553" w14:textId="5B465CAE" w:rsidR="000169CB" w:rsidRPr="00EB4237" w:rsidRDefault="000169CB" w:rsidP="000169CB">
      <w:pPr>
        <w:rPr>
          <w:rFonts w:ascii="Avenir Book" w:hAnsi="Avenir Book"/>
          <w:sz w:val="22"/>
          <w:szCs w:val="22"/>
        </w:rPr>
      </w:pPr>
      <w:r w:rsidRPr="00EB4237">
        <w:rPr>
          <w:rFonts w:ascii="Avenir Book" w:hAnsi="Avenir Book"/>
          <w:sz w:val="22"/>
          <w:szCs w:val="22"/>
        </w:rPr>
        <w:t>- Ensure secure data transmission through encryption and end-point security measures</w:t>
      </w:r>
      <w:r w:rsidR="006159C4">
        <w:rPr>
          <w:rFonts w:ascii="Avenir Book" w:hAnsi="Avenir Book"/>
          <w:sz w:val="22"/>
          <w:szCs w:val="22"/>
        </w:rPr>
        <w:t xml:space="preserve">, </w:t>
      </w:r>
      <w:r w:rsidR="008A638B">
        <w:rPr>
          <w:rFonts w:ascii="Avenir Book" w:hAnsi="Avenir Book"/>
          <w:sz w:val="22"/>
          <w:szCs w:val="22"/>
        </w:rPr>
        <w:t>including measures for third-party risk management</w:t>
      </w:r>
      <w:r w:rsidR="0028512A">
        <w:rPr>
          <w:rFonts w:ascii="Avenir Book" w:hAnsi="Avenir Book"/>
          <w:sz w:val="22"/>
          <w:szCs w:val="22"/>
        </w:rPr>
        <w:t xml:space="preserve"> for vendors, contractors, clients, and such</w:t>
      </w:r>
      <w:r w:rsidRPr="00EB4237">
        <w:rPr>
          <w:rFonts w:ascii="Avenir Book" w:hAnsi="Avenir Book"/>
          <w:sz w:val="22"/>
          <w:szCs w:val="22"/>
        </w:rPr>
        <w:t>.</w:t>
      </w:r>
    </w:p>
    <w:p w14:paraId="115A8598" w14:textId="16B85702" w:rsidR="000169CB" w:rsidRPr="00EB4237" w:rsidRDefault="000169CB" w:rsidP="000169CB">
      <w:pPr>
        <w:rPr>
          <w:rFonts w:ascii="Avenir Book" w:hAnsi="Avenir Book"/>
          <w:sz w:val="22"/>
          <w:szCs w:val="22"/>
        </w:rPr>
      </w:pPr>
      <w:r w:rsidRPr="00EB4237">
        <w:rPr>
          <w:rFonts w:ascii="Avenir Book" w:hAnsi="Avenir Book"/>
          <w:sz w:val="22"/>
          <w:szCs w:val="22"/>
        </w:rPr>
        <w:t>- Create a real-time notification system for policy violations and breaches</w:t>
      </w:r>
      <w:r w:rsidR="00F16291">
        <w:rPr>
          <w:rFonts w:ascii="Avenir Book" w:hAnsi="Avenir Book"/>
          <w:sz w:val="22"/>
          <w:szCs w:val="22"/>
        </w:rPr>
        <w:t xml:space="preserve"> to facilitate business continuity and recovery. </w:t>
      </w:r>
    </w:p>
    <w:p w14:paraId="58C3D609" w14:textId="77777777" w:rsidR="000169CB" w:rsidRPr="00EB4237" w:rsidRDefault="000169CB" w:rsidP="000169CB">
      <w:pPr>
        <w:rPr>
          <w:rFonts w:ascii="Avenir Book" w:hAnsi="Avenir Book"/>
          <w:sz w:val="22"/>
          <w:szCs w:val="22"/>
        </w:rPr>
      </w:pPr>
      <w:r w:rsidRPr="00EB4237">
        <w:rPr>
          <w:rFonts w:ascii="Avenir Book" w:hAnsi="Avenir Book"/>
          <w:sz w:val="22"/>
          <w:szCs w:val="22"/>
        </w:rPr>
        <w:t>- Align data classification with roles and implement automated classification mechanisms.</w:t>
      </w:r>
    </w:p>
    <w:p w14:paraId="6BF6EB7D" w14:textId="77777777" w:rsidR="000169CB" w:rsidRPr="00EB4237" w:rsidRDefault="000169CB" w:rsidP="000169CB">
      <w:pPr>
        <w:rPr>
          <w:rFonts w:ascii="Avenir Book" w:hAnsi="Avenir Book"/>
          <w:sz w:val="22"/>
          <w:szCs w:val="22"/>
        </w:rPr>
      </w:pPr>
    </w:p>
    <w:p w14:paraId="5908A6D4" w14:textId="4EF753EB" w:rsidR="00BE0006" w:rsidRPr="00EB4237" w:rsidRDefault="00BE0006" w:rsidP="00BE0006">
      <w:pPr>
        <w:pStyle w:val="Heading1"/>
      </w:pPr>
      <w:r>
        <w:t>4</w:t>
      </w:r>
      <w:r w:rsidRPr="00EB4237">
        <w:t>. Data Classification</w:t>
      </w:r>
    </w:p>
    <w:p w14:paraId="3BF4EA15" w14:textId="77777777" w:rsidR="00BE0006" w:rsidRPr="00EB4237" w:rsidRDefault="00BE0006" w:rsidP="00BE0006">
      <w:pPr>
        <w:rPr>
          <w:rFonts w:ascii="Avenir Book" w:hAnsi="Avenir Book"/>
          <w:sz w:val="22"/>
          <w:szCs w:val="22"/>
        </w:rPr>
      </w:pPr>
    </w:p>
    <w:p w14:paraId="6C0DE2C6" w14:textId="77777777" w:rsidR="00A0060F" w:rsidRDefault="00BE0006" w:rsidP="00BE0006">
      <w:pPr>
        <w:rPr>
          <w:rFonts w:ascii="Avenir Book" w:hAnsi="Avenir Book"/>
          <w:sz w:val="22"/>
          <w:szCs w:val="22"/>
        </w:rPr>
      </w:pPr>
      <w:r w:rsidRPr="00EB4237">
        <w:rPr>
          <w:rFonts w:ascii="Avenir Book" w:hAnsi="Avenir Book"/>
          <w:sz w:val="22"/>
          <w:szCs w:val="22"/>
        </w:rPr>
        <w:t xml:space="preserve">Data is categorized into levels of sensitivity, including Top-Secret, Secret, Confidential, Restricted, Internal, and Unclassified. </w:t>
      </w:r>
    </w:p>
    <w:p w14:paraId="746AAFAB" w14:textId="77777777" w:rsidR="00A0060F" w:rsidRPr="00E27B5D" w:rsidRDefault="00A0060F" w:rsidP="00A0060F">
      <w:pPr>
        <w:rPr>
          <w:rFonts w:ascii="Avenir Book" w:hAnsi="Avenir Book"/>
          <w:sz w:val="22"/>
          <w:szCs w:val="22"/>
        </w:rPr>
      </w:pPr>
    </w:p>
    <w:p w14:paraId="3BE21D25" w14:textId="77777777" w:rsidR="00A0060F" w:rsidRPr="0011678D" w:rsidRDefault="00A0060F" w:rsidP="0011678D">
      <w:pPr>
        <w:rPr>
          <w:rFonts w:ascii="Avenir Book" w:hAnsi="Avenir Book"/>
          <w:sz w:val="22"/>
          <w:szCs w:val="22"/>
        </w:rPr>
      </w:pPr>
      <w:r w:rsidRPr="0011678D">
        <w:rPr>
          <w:rFonts w:ascii="Avenir Book" w:hAnsi="Avenir Book"/>
          <w:sz w:val="22"/>
          <w:szCs w:val="22"/>
        </w:rPr>
        <w:t>Top-Secret Data:</w:t>
      </w:r>
    </w:p>
    <w:p w14:paraId="6C84EF2D" w14:textId="77777777" w:rsidR="00A0060F" w:rsidRPr="00E27B5D" w:rsidRDefault="00A0060F" w:rsidP="00A0060F">
      <w:pPr>
        <w:ind w:left="720"/>
        <w:rPr>
          <w:rFonts w:ascii="Avenir Book" w:hAnsi="Avenir Book"/>
          <w:sz w:val="22"/>
          <w:szCs w:val="22"/>
        </w:rPr>
      </w:pPr>
      <w:r w:rsidRPr="00E27B5D">
        <w:rPr>
          <w:rFonts w:ascii="Avenir Book" w:hAnsi="Avenir Book"/>
          <w:sz w:val="22"/>
          <w:szCs w:val="22"/>
        </w:rPr>
        <w:t>Top-secret data refers to the highest level of sensitive information within Eventopolis. This category typically includes data that, if disclosed or compromised, could have catastrophic consequences for Eventopolis or its stakeholders. Access to top-secret data is highly restricted and limited to a select group of individuals with the highest level of authority and clearance within Eventopolis. Unauthorized access or disclosure of top-secret data can result in severe legal consequences.</w:t>
      </w:r>
    </w:p>
    <w:p w14:paraId="42D89047" w14:textId="77777777" w:rsidR="00A0060F" w:rsidRPr="00E27B5D" w:rsidRDefault="00A0060F" w:rsidP="00A0060F">
      <w:pPr>
        <w:rPr>
          <w:rFonts w:ascii="Avenir Book" w:hAnsi="Avenir Book"/>
          <w:sz w:val="22"/>
          <w:szCs w:val="22"/>
        </w:rPr>
      </w:pPr>
    </w:p>
    <w:p w14:paraId="0923C219" w14:textId="77777777" w:rsidR="00A0060F" w:rsidRPr="0011678D" w:rsidRDefault="00A0060F" w:rsidP="0011678D">
      <w:pPr>
        <w:rPr>
          <w:rFonts w:ascii="Avenir Book" w:hAnsi="Avenir Book"/>
          <w:sz w:val="22"/>
          <w:szCs w:val="22"/>
        </w:rPr>
      </w:pPr>
      <w:r w:rsidRPr="0011678D">
        <w:rPr>
          <w:rFonts w:ascii="Avenir Book" w:hAnsi="Avenir Book"/>
          <w:sz w:val="22"/>
          <w:szCs w:val="22"/>
        </w:rPr>
        <w:t>Secret Data:</w:t>
      </w:r>
    </w:p>
    <w:p w14:paraId="3BD9E571" w14:textId="77777777" w:rsidR="00A0060F" w:rsidRPr="00E27B5D" w:rsidRDefault="00A0060F" w:rsidP="00A0060F">
      <w:pPr>
        <w:ind w:left="720"/>
        <w:rPr>
          <w:rFonts w:ascii="Avenir Book" w:hAnsi="Avenir Book"/>
          <w:sz w:val="22"/>
          <w:szCs w:val="22"/>
        </w:rPr>
      </w:pPr>
      <w:r w:rsidRPr="00E27B5D">
        <w:rPr>
          <w:rFonts w:ascii="Avenir Book" w:hAnsi="Avenir Book"/>
          <w:sz w:val="22"/>
          <w:szCs w:val="22"/>
        </w:rPr>
        <w:t>Secret data is classified as highly sensitive and valuable information, although not as critical as top-secret data, within Eventopolis. It includes information that, if exposed, could still cause significant harm to Eventopolis or its interests. Access to secret data is granted to individuals who have a legitimate need to know and have been authorized to access this level of information within Eventopolis. Strict security measures are in place to protect secret data from unauthorized access.</w:t>
      </w:r>
    </w:p>
    <w:p w14:paraId="3143E7E9" w14:textId="77777777" w:rsidR="00A0060F" w:rsidRPr="00E27B5D" w:rsidRDefault="00A0060F" w:rsidP="00A0060F">
      <w:pPr>
        <w:rPr>
          <w:rFonts w:ascii="Avenir Book" w:hAnsi="Avenir Book"/>
          <w:sz w:val="22"/>
          <w:szCs w:val="22"/>
        </w:rPr>
      </w:pPr>
    </w:p>
    <w:p w14:paraId="1524908B" w14:textId="77777777" w:rsidR="00A0060F" w:rsidRPr="0011678D" w:rsidRDefault="00A0060F" w:rsidP="0011678D">
      <w:pPr>
        <w:rPr>
          <w:rFonts w:ascii="Avenir Book" w:hAnsi="Avenir Book"/>
          <w:sz w:val="22"/>
          <w:szCs w:val="22"/>
        </w:rPr>
      </w:pPr>
      <w:r w:rsidRPr="0011678D">
        <w:rPr>
          <w:rFonts w:ascii="Avenir Book" w:hAnsi="Avenir Book"/>
          <w:sz w:val="22"/>
          <w:szCs w:val="22"/>
        </w:rPr>
        <w:t>Confidential Data:</w:t>
      </w:r>
    </w:p>
    <w:p w14:paraId="36C9CF22" w14:textId="77777777" w:rsidR="00A0060F" w:rsidRPr="00EA71E9" w:rsidRDefault="00A0060F" w:rsidP="00A0060F">
      <w:pPr>
        <w:pStyle w:val="ListParagraph"/>
        <w:rPr>
          <w:rFonts w:ascii="Avenir Book" w:hAnsi="Avenir Book"/>
          <w:sz w:val="22"/>
          <w:szCs w:val="22"/>
        </w:rPr>
      </w:pPr>
      <w:r w:rsidRPr="00EA71E9">
        <w:rPr>
          <w:rFonts w:ascii="Avenir Book" w:hAnsi="Avenir Book"/>
          <w:sz w:val="22"/>
          <w:szCs w:val="22"/>
        </w:rPr>
        <w:t>Confidential data represents sensitive information that, while not as critical as secret or top-secret data, still holds considerable value and should be protected from unauthorized disclosure within Eventopolis. This category often includes proprietary business data, financial information, and customer data. Access to confidential data is typically limited to employees or stakeholders within Eventopolis who require it for their job responsibilities.</w:t>
      </w:r>
    </w:p>
    <w:p w14:paraId="771C0C63" w14:textId="77777777" w:rsidR="00A0060F" w:rsidRPr="00E27B5D" w:rsidRDefault="00A0060F" w:rsidP="00A0060F">
      <w:pPr>
        <w:rPr>
          <w:rFonts w:ascii="Avenir Book" w:hAnsi="Avenir Book"/>
          <w:sz w:val="22"/>
          <w:szCs w:val="22"/>
        </w:rPr>
      </w:pPr>
    </w:p>
    <w:p w14:paraId="0A142548" w14:textId="77777777" w:rsidR="00A0060F" w:rsidRPr="00275D2A" w:rsidRDefault="00A0060F" w:rsidP="00275D2A">
      <w:pPr>
        <w:rPr>
          <w:rFonts w:ascii="Avenir Book" w:hAnsi="Avenir Book"/>
          <w:sz w:val="22"/>
          <w:szCs w:val="22"/>
        </w:rPr>
      </w:pPr>
      <w:r w:rsidRPr="00275D2A">
        <w:rPr>
          <w:rFonts w:ascii="Avenir Book" w:hAnsi="Avenir Book"/>
          <w:sz w:val="22"/>
          <w:szCs w:val="22"/>
        </w:rPr>
        <w:t>Internal Data:</w:t>
      </w:r>
    </w:p>
    <w:p w14:paraId="41E7039D" w14:textId="77777777" w:rsidR="00A0060F" w:rsidRPr="0050286F" w:rsidRDefault="00A0060F" w:rsidP="00A0060F">
      <w:pPr>
        <w:pStyle w:val="ListParagraph"/>
        <w:rPr>
          <w:rFonts w:ascii="Avenir Book" w:hAnsi="Avenir Book"/>
          <w:sz w:val="22"/>
          <w:szCs w:val="22"/>
        </w:rPr>
      </w:pPr>
      <w:r w:rsidRPr="0050286F">
        <w:rPr>
          <w:rFonts w:ascii="Avenir Book" w:hAnsi="Avenir Book"/>
          <w:sz w:val="22"/>
          <w:szCs w:val="22"/>
        </w:rPr>
        <w:t>Internal data refers to information that is essential for Eventopolis' day-to-day operations and decision-making but is not as sensitive as confidential, secret, or top-secret data. It may include internal communications, reports, and non-sensitive Eventopolis documents. Access to internal data is generally granted to Eventopolis employees and individuals who need it to perform their duties</w:t>
      </w:r>
      <w:r>
        <w:rPr>
          <w:rFonts w:ascii="Avenir Book" w:hAnsi="Avenir Book"/>
          <w:sz w:val="22"/>
          <w:szCs w:val="22"/>
        </w:rPr>
        <w:t xml:space="preserve"> under a specific event project. </w:t>
      </w:r>
    </w:p>
    <w:p w14:paraId="56826A50" w14:textId="77777777" w:rsidR="00A0060F" w:rsidRPr="00E27B5D" w:rsidRDefault="00A0060F" w:rsidP="00A0060F">
      <w:pPr>
        <w:rPr>
          <w:rFonts w:ascii="Avenir Book" w:hAnsi="Avenir Book"/>
          <w:sz w:val="22"/>
          <w:szCs w:val="22"/>
        </w:rPr>
      </w:pPr>
    </w:p>
    <w:p w14:paraId="64355574" w14:textId="77777777" w:rsidR="00A0060F" w:rsidRPr="00316492" w:rsidRDefault="00A0060F" w:rsidP="00316492">
      <w:pPr>
        <w:rPr>
          <w:rFonts w:ascii="Avenir Book" w:hAnsi="Avenir Book"/>
          <w:sz w:val="22"/>
          <w:szCs w:val="22"/>
        </w:rPr>
      </w:pPr>
      <w:r w:rsidRPr="00316492">
        <w:rPr>
          <w:rFonts w:ascii="Avenir Book" w:hAnsi="Avenir Book"/>
          <w:sz w:val="22"/>
          <w:szCs w:val="22"/>
        </w:rPr>
        <w:t>Restricted Data:</w:t>
      </w:r>
    </w:p>
    <w:p w14:paraId="6D1C2D89" w14:textId="77777777" w:rsidR="00A0060F" w:rsidRPr="000D40A4" w:rsidRDefault="00A0060F" w:rsidP="00A0060F">
      <w:pPr>
        <w:pStyle w:val="ListParagraph"/>
        <w:rPr>
          <w:rFonts w:ascii="Avenir Book" w:hAnsi="Avenir Book"/>
          <w:sz w:val="22"/>
          <w:szCs w:val="22"/>
        </w:rPr>
      </w:pPr>
      <w:r w:rsidRPr="000D40A4">
        <w:rPr>
          <w:rFonts w:ascii="Avenir Book" w:hAnsi="Avenir Book"/>
          <w:sz w:val="22"/>
          <w:szCs w:val="22"/>
        </w:rPr>
        <w:t>Restricted data includes information that is sensitive and should not be made publicly available but is not as critical as confidential, secret, or top-secret data within Eventopolis. This category often includes data shared with third-party vendors, partners, or specific stakeholders on a need-to-know basis. Access to restricted data within Eventopolis is tightly controlled, and individuals are given access based on their specific roles and responsibilities.</w:t>
      </w:r>
    </w:p>
    <w:p w14:paraId="6D0BDE46" w14:textId="77777777" w:rsidR="00A0060F" w:rsidRPr="00E27B5D" w:rsidRDefault="00A0060F" w:rsidP="00A0060F">
      <w:pPr>
        <w:rPr>
          <w:rFonts w:ascii="Avenir Book" w:hAnsi="Avenir Book"/>
          <w:sz w:val="22"/>
          <w:szCs w:val="22"/>
        </w:rPr>
      </w:pPr>
    </w:p>
    <w:p w14:paraId="7B5B06DB" w14:textId="77777777" w:rsidR="00A0060F" w:rsidRPr="00C05F73" w:rsidRDefault="00A0060F" w:rsidP="00C05F73">
      <w:pPr>
        <w:rPr>
          <w:rFonts w:ascii="Avenir Book" w:hAnsi="Avenir Book"/>
          <w:sz w:val="22"/>
          <w:szCs w:val="22"/>
        </w:rPr>
      </w:pPr>
      <w:r w:rsidRPr="00C05F73">
        <w:rPr>
          <w:rFonts w:ascii="Avenir Book" w:hAnsi="Avenir Book"/>
          <w:sz w:val="22"/>
          <w:szCs w:val="22"/>
        </w:rPr>
        <w:t>Unclassified Data:</w:t>
      </w:r>
    </w:p>
    <w:p w14:paraId="6E230142" w14:textId="77777777" w:rsidR="00A0060F" w:rsidRPr="00B941C5" w:rsidRDefault="00A0060F" w:rsidP="00A0060F">
      <w:pPr>
        <w:pStyle w:val="ListParagraph"/>
        <w:rPr>
          <w:rFonts w:ascii="Avenir Book" w:hAnsi="Avenir Book"/>
          <w:sz w:val="22"/>
          <w:szCs w:val="22"/>
        </w:rPr>
      </w:pPr>
      <w:r w:rsidRPr="00B941C5">
        <w:rPr>
          <w:rFonts w:ascii="Avenir Book" w:hAnsi="Avenir Book"/>
          <w:sz w:val="22"/>
          <w:szCs w:val="22"/>
        </w:rPr>
        <w:lastRenderedPageBreak/>
        <w:t>Unclassified data is information that poses little to no risk if disclosed to the general public or individuals without a specific need to know within Eventopolis. This category includes publicly available information, such as marketing materials, public-facing Eventopolis websites, and non-sensitive public records. Unclassified data is typically accessible to anyone within Eventopolis and does not require special authorization or clearance to access.</w:t>
      </w:r>
    </w:p>
    <w:p w14:paraId="4995B4FC" w14:textId="77777777" w:rsidR="00A0060F" w:rsidRDefault="00A0060F" w:rsidP="00BE0006">
      <w:pPr>
        <w:rPr>
          <w:rFonts w:ascii="Avenir Book" w:hAnsi="Avenir Book"/>
          <w:sz w:val="22"/>
          <w:szCs w:val="22"/>
        </w:rPr>
      </w:pPr>
    </w:p>
    <w:p w14:paraId="3DC50404" w14:textId="65DF7B9A" w:rsidR="00BE0006" w:rsidRPr="00EB4237" w:rsidRDefault="00BE0006" w:rsidP="00BE0006">
      <w:pPr>
        <w:rPr>
          <w:rFonts w:ascii="Avenir Book" w:hAnsi="Avenir Book"/>
          <w:sz w:val="22"/>
          <w:szCs w:val="22"/>
        </w:rPr>
      </w:pPr>
      <w:r w:rsidRPr="00EB4237">
        <w:rPr>
          <w:rFonts w:ascii="Avenir Book" w:hAnsi="Avenir Book"/>
          <w:sz w:val="22"/>
          <w:szCs w:val="22"/>
        </w:rPr>
        <w:t>Each level corresponds to specific roles within the organization</w:t>
      </w:r>
      <w:r w:rsidR="00A0060F">
        <w:rPr>
          <w:rFonts w:ascii="Avenir Book" w:hAnsi="Avenir Book"/>
          <w:sz w:val="22"/>
          <w:szCs w:val="22"/>
        </w:rPr>
        <w:t>, as detailed in the next section</w:t>
      </w:r>
      <w:r w:rsidRPr="00EB4237">
        <w:rPr>
          <w:rFonts w:ascii="Avenir Book" w:hAnsi="Avenir Book"/>
          <w:sz w:val="22"/>
          <w:szCs w:val="22"/>
        </w:rPr>
        <w:t>.</w:t>
      </w:r>
    </w:p>
    <w:p w14:paraId="38BF507E" w14:textId="77777777" w:rsidR="00A77F24" w:rsidRDefault="00A77F24" w:rsidP="00EB4237">
      <w:pPr>
        <w:pStyle w:val="Heading1"/>
      </w:pPr>
    </w:p>
    <w:p w14:paraId="7AB4FA8A" w14:textId="38EB5F99" w:rsidR="000169CB" w:rsidRPr="00EB4237" w:rsidRDefault="00BE0006" w:rsidP="00EB4237">
      <w:pPr>
        <w:pStyle w:val="Heading1"/>
      </w:pPr>
      <w:r>
        <w:t>5</w:t>
      </w:r>
      <w:r w:rsidR="000169CB" w:rsidRPr="00EB4237">
        <w:t>. Authority and Access Control</w:t>
      </w:r>
      <w:r w:rsidR="00352822">
        <w:t xml:space="preserve"> Policy</w:t>
      </w:r>
    </w:p>
    <w:p w14:paraId="0BFC8223" w14:textId="77777777" w:rsidR="000169CB" w:rsidRPr="00EB4237" w:rsidRDefault="000169CB" w:rsidP="000169CB">
      <w:pPr>
        <w:rPr>
          <w:rFonts w:ascii="Avenir Book" w:hAnsi="Avenir Book"/>
          <w:sz w:val="22"/>
          <w:szCs w:val="22"/>
        </w:rPr>
      </w:pPr>
    </w:p>
    <w:p w14:paraId="711931E2" w14:textId="77777777" w:rsidR="000169CB" w:rsidRPr="00EB4237" w:rsidRDefault="000169CB" w:rsidP="000169CB">
      <w:pPr>
        <w:rPr>
          <w:rFonts w:ascii="Avenir Book" w:hAnsi="Avenir Book"/>
          <w:sz w:val="22"/>
          <w:szCs w:val="22"/>
        </w:rPr>
      </w:pPr>
      <w:r w:rsidRPr="00EB4237">
        <w:rPr>
          <w:rFonts w:ascii="Avenir Book" w:hAnsi="Avenir Book"/>
          <w:sz w:val="22"/>
          <w:szCs w:val="22"/>
        </w:rPr>
        <w:t>Access to data and resources is structured as follows:</w:t>
      </w:r>
    </w:p>
    <w:p w14:paraId="6E9B9BA4" w14:textId="48075B2F" w:rsidR="000169CB" w:rsidRPr="00EB4237" w:rsidRDefault="000169CB" w:rsidP="000169CB">
      <w:pPr>
        <w:rPr>
          <w:rFonts w:ascii="Avenir Book" w:hAnsi="Avenir Book"/>
          <w:sz w:val="22"/>
          <w:szCs w:val="22"/>
        </w:rPr>
      </w:pPr>
      <w:r w:rsidRPr="00BD2687">
        <w:rPr>
          <w:rFonts w:ascii="Avenir Book" w:hAnsi="Avenir Book"/>
          <w:b/>
          <w:bCs/>
          <w:sz w:val="22"/>
          <w:szCs w:val="22"/>
        </w:rPr>
        <w:t xml:space="preserve">- </w:t>
      </w:r>
      <w:r w:rsidR="007A18A8" w:rsidRPr="00BD2687">
        <w:rPr>
          <w:rFonts w:ascii="Avenir Book" w:hAnsi="Avenir Book"/>
          <w:b/>
          <w:bCs/>
          <w:sz w:val="22"/>
          <w:szCs w:val="22"/>
        </w:rPr>
        <w:t>All C-level Executives</w:t>
      </w:r>
      <w:r w:rsidRPr="00BD2687">
        <w:rPr>
          <w:rFonts w:ascii="Avenir Book" w:hAnsi="Avenir Book"/>
          <w:b/>
          <w:bCs/>
          <w:sz w:val="22"/>
          <w:szCs w:val="22"/>
        </w:rPr>
        <w:t xml:space="preserve">: </w:t>
      </w:r>
      <w:r w:rsidRPr="00EB4237">
        <w:rPr>
          <w:rFonts w:ascii="Avenir Book" w:hAnsi="Avenir Book"/>
          <w:sz w:val="22"/>
          <w:szCs w:val="22"/>
        </w:rPr>
        <w:t>Access to top-secret level data and below.</w:t>
      </w:r>
    </w:p>
    <w:p w14:paraId="62AEDC09" w14:textId="77777777" w:rsidR="000169CB" w:rsidRPr="00EB4237" w:rsidRDefault="000169CB" w:rsidP="000169CB">
      <w:pPr>
        <w:rPr>
          <w:rFonts w:ascii="Avenir Book" w:hAnsi="Avenir Book"/>
          <w:sz w:val="22"/>
          <w:szCs w:val="22"/>
        </w:rPr>
      </w:pPr>
      <w:r w:rsidRPr="00093A22">
        <w:rPr>
          <w:rFonts w:ascii="Avenir Book" w:hAnsi="Avenir Book"/>
          <w:b/>
          <w:bCs/>
          <w:sz w:val="22"/>
          <w:szCs w:val="22"/>
        </w:rPr>
        <w:t>- Horizontal Heads:</w:t>
      </w:r>
      <w:r w:rsidRPr="00EB4237">
        <w:rPr>
          <w:rFonts w:ascii="Avenir Book" w:hAnsi="Avenir Book"/>
          <w:sz w:val="22"/>
          <w:szCs w:val="22"/>
        </w:rPr>
        <w:t xml:space="preserve"> Access to secret level data and below.</w:t>
      </w:r>
    </w:p>
    <w:p w14:paraId="693C300A" w14:textId="5BBA0599" w:rsidR="000169CB" w:rsidRPr="00EB4237" w:rsidRDefault="000169CB" w:rsidP="000169CB">
      <w:pPr>
        <w:rPr>
          <w:rFonts w:ascii="Avenir Book" w:hAnsi="Avenir Book"/>
          <w:sz w:val="22"/>
          <w:szCs w:val="22"/>
        </w:rPr>
      </w:pPr>
      <w:r w:rsidRPr="00093A22">
        <w:rPr>
          <w:rFonts w:ascii="Avenir Book" w:hAnsi="Avenir Book"/>
          <w:b/>
          <w:bCs/>
          <w:sz w:val="22"/>
          <w:szCs w:val="22"/>
        </w:rPr>
        <w:t>- Project Managers</w:t>
      </w:r>
      <w:r w:rsidR="005919CD" w:rsidRPr="00093A22">
        <w:rPr>
          <w:rFonts w:ascii="Avenir Book" w:hAnsi="Avenir Book"/>
          <w:b/>
          <w:bCs/>
          <w:sz w:val="22"/>
          <w:szCs w:val="22"/>
        </w:rPr>
        <w:t xml:space="preserve"> and Vertical</w:t>
      </w:r>
      <w:r w:rsidR="00BD2687" w:rsidRPr="00093A22">
        <w:rPr>
          <w:rFonts w:ascii="Avenir Book" w:hAnsi="Avenir Book"/>
          <w:b/>
          <w:bCs/>
          <w:sz w:val="22"/>
          <w:szCs w:val="22"/>
        </w:rPr>
        <w:t xml:space="preserve"> Heads</w:t>
      </w:r>
      <w:r w:rsidRPr="00EB4237">
        <w:rPr>
          <w:rFonts w:ascii="Avenir Book" w:hAnsi="Avenir Book"/>
          <w:sz w:val="22"/>
          <w:szCs w:val="22"/>
        </w:rPr>
        <w:t>: Access to confidential level data and below.</w:t>
      </w:r>
    </w:p>
    <w:p w14:paraId="450BE99E" w14:textId="2AEC82CA" w:rsidR="000169CB" w:rsidRPr="00EB4237" w:rsidRDefault="000169CB" w:rsidP="000169CB">
      <w:pPr>
        <w:rPr>
          <w:rFonts w:ascii="Avenir Book" w:hAnsi="Avenir Book"/>
          <w:sz w:val="22"/>
          <w:szCs w:val="22"/>
        </w:rPr>
      </w:pPr>
      <w:r w:rsidRPr="00093A22">
        <w:rPr>
          <w:rFonts w:ascii="Avenir Book" w:hAnsi="Avenir Book"/>
          <w:b/>
          <w:bCs/>
          <w:sz w:val="22"/>
          <w:szCs w:val="22"/>
        </w:rPr>
        <w:t>- Executives</w:t>
      </w:r>
      <w:r w:rsidRPr="00EB4237">
        <w:rPr>
          <w:rFonts w:ascii="Avenir Book" w:hAnsi="Avenir Book"/>
          <w:sz w:val="22"/>
          <w:szCs w:val="22"/>
        </w:rPr>
        <w:t xml:space="preserve">: Access to </w:t>
      </w:r>
      <w:r w:rsidR="007641C5">
        <w:rPr>
          <w:rFonts w:ascii="Avenir Book" w:hAnsi="Avenir Book"/>
          <w:sz w:val="22"/>
          <w:szCs w:val="22"/>
        </w:rPr>
        <w:t>internal</w:t>
      </w:r>
      <w:r w:rsidRPr="00EB4237">
        <w:rPr>
          <w:rFonts w:ascii="Avenir Book" w:hAnsi="Avenir Book"/>
          <w:sz w:val="22"/>
          <w:szCs w:val="22"/>
        </w:rPr>
        <w:t xml:space="preserve"> level data and below.</w:t>
      </w:r>
    </w:p>
    <w:p w14:paraId="750E2125" w14:textId="74D5035D" w:rsidR="000169CB" w:rsidRPr="00EB4237" w:rsidRDefault="000169CB" w:rsidP="000169CB">
      <w:pPr>
        <w:rPr>
          <w:rFonts w:ascii="Avenir Book" w:hAnsi="Avenir Book"/>
          <w:sz w:val="22"/>
          <w:szCs w:val="22"/>
        </w:rPr>
      </w:pPr>
      <w:r w:rsidRPr="00093A22">
        <w:rPr>
          <w:rFonts w:ascii="Avenir Book" w:hAnsi="Avenir Book"/>
          <w:b/>
          <w:bCs/>
          <w:sz w:val="22"/>
          <w:szCs w:val="22"/>
        </w:rPr>
        <w:t>- Third-party vendors and clients</w:t>
      </w:r>
      <w:r w:rsidRPr="00EB4237">
        <w:rPr>
          <w:rFonts w:ascii="Avenir Book" w:hAnsi="Avenir Book"/>
          <w:sz w:val="22"/>
          <w:szCs w:val="22"/>
        </w:rPr>
        <w:t xml:space="preserve">: Access to </w:t>
      </w:r>
      <w:r w:rsidR="007641C5">
        <w:rPr>
          <w:rFonts w:ascii="Avenir Book" w:hAnsi="Avenir Book"/>
          <w:sz w:val="22"/>
          <w:szCs w:val="22"/>
        </w:rPr>
        <w:t>restricted</w:t>
      </w:r>
      <w:r w:rsidRPr="00EB4237">
        <w:rPr>
          <w:rFonts w:ascii="Avenir Book" w:hAnsi="Avenir Book"/>
          <w:sz w:val="22"/>
          <w:szCs w:val="22"/>
        </w:rPr>
        <w:t xml:space="preserve"> data and below.</w:t>
      </w:r>
    </w:p>
    <w:p w14:paraId="3A1A84F9" w14:textId="77777777" w:rsidR="000169CB" w:rsidRDefault="000169CB" w:rsidP="000169CB">
      <w:pPr>
        <w:rPr>
          <w:rFonts w:ascii="Avenir Book" w:hAnsi="Avenir Book"/>
          <w:sz w:val="22"/>
          <w:szCs w:val="22"/>
        </w:rPr>
      </w:pPr>
      <w:r w:rsidRPr="00093A22">
        <w:rPr>
          <w:rFonts w:ascii="Avenir Book" w:hAnsi="Avenir Book"/>
          <w:b/>
          <w:bCs/>
          <w:sz w:val="22"/>
          <w:szCs w:val="22"/>
        </w:rPr>
        <w:t>- General public</w:t>
      </w:r>
      <w:r w:rsidRPr="00EB4237">
        <w:rPr>
          <w:rFonts w:ascii="Avenir Book" w:hAnsi="Avenir Book"/>
          <w:sz w:val="22"/>
          <w:szCs w:val="22"/>
        </w:rPr>
        <w:t>: Access to unclassified data.</w:t>
      </w:r>
    </w:p>
    <w:p w14:paraId="625EF705" w14:textId="77777777" w:rsidR="00DA5F85" w:rsidRDefault="00DA5F85" w:rsidP="000169CB">
      <w:pPr>
        <w:rPr>
          <w:rFonts w:ascii="Avenir Book" w:hAnsi="Avenir Book"/>
          <w:sz w:val="22"/>
          <w:szCs w:val="22"/>
        </w:rPr>
      </w:pPr>
    </w:p>
    <w:p w14:paraId="1A240FC0" w14:textId="204EB781" w:rsidR="00DA5F85" w:rsidRPr="00EB4237" w:rsidRDefault="00DA5F85" w:rsidP="000169CB">
      <w:pPr>
        <w:rPr>
          <w:rFonts w:ascii="Avenir Book" w:hAnsi="Avenir Book"/>
          <w:sz w:val="22"/>
          <w:szCs w:val="22"/>
        </w:rPr>
      </w:pPr>
      <w:r>
        <w:rPr>
          <w:rFonts w:ascii="Avenir Book" w:hAnsi="Avenir Book"/>
          <w:sz w:val="22"/>
          <w:szCs w:val="22"/>
        </w:rPr>
        <w:t>{diagram}</w:t>
      </w:r>
    </w:p>
    <w:p w14:paraId="5230A8CA" w14:textId="6C03D088" w:rsidR="000169CB" w:rsidRPr="00EB4237" w:rsidRDefault="000169CB" w:rsidP="00EB4237">
      <w:pPr>
        <w:pStyle w:val="Heading1"/>
      </w:pPr>
      <w:r w:rsidRPr="00EB4237">
        <w:t>6. Data Use and Handling</w:t>
      </w:r>
    </w:p>
    <w:p w14:paraId="2FC834B6" w14:textId="77777777" w:rsidR="000169CB" w:rsidRDefault="000169CB" w:rsidP="000169CB">
      <w:pPr>
        <w:rPr>
          <w:rFonts w:ascii="Avenir Book" w:hAnsi="Avenir Book"/>
          <w:sz w:val="22"/>
          <w:szCs w:val="22"/>
        </w:rPr>
      </w:pPr>
    </w:p>
    <w:p w14:paraId="71623D3C" w14:textId="7540605B" w:rsidR="00812C2E" w:rsidRDefault="00812C2E" w:rsidP="000169CB">
      <w:pPr>
        <w:rPr>
          <w:rFonts w:ascii="Avenir Book" w:hAnsi="Avenir Book"/>
          <w:sz w:val="22"/>
          <w:szCs w:val="22"/>
        </w:rPr>
      </w:pPr>
      <w:r>
        <w:rPr>
          <w:rFonts w:ascii="Avenir Book" w:hAnsi="Avenir Book"/>
          <w:sz w:val="22"/>
          <w:szCs w:val="22"/>
        </w:rPr>
        <w:t>All data usage and handling actions will be logged on the SentinelShare decentralized database located on a private Ethereum test</w:t>
      </w:r>
      <w:r w:rsidR="00C0022B">
        <w:rPr>
          <w:rFonts w:ascii="Avenir Book" w:hAnsi="Avenir Book"/>
          <w:sz w:val="22"/>
          <w:szCs w:val="22"/>
        </w:rPr>
        <w:t>-</w:t>
      </w:r>
      <w:r>
        <w:rPr>
          <w:rFonts w:ascii="Avenir Book" w:hAnsi="Avenir Book"/>
          <w:sz w:val="22"/>
          <w:szCs w:val="22"/>
        </w:rPr>
        <w:t xml:space="preserve">net. </w:t>
      </w:r>
    </w:p>
    <w:p w14:paraId="0CCDEC0C" w14:textId="77777777" w:rsidR="00812C2E" w:rsidRDefault="00812C2E" w:rsidP="000169CB">
      <w:pPr>
        <w:rPr>
          <w:rFonts w:ascii="Avenir Book" w:hAnsi="Avenir Book"/>
          <w:sz w:val="22"/>
          <w:szCs w:val="22"/>
        </w:rPr>
      </w:pPr>
    </w:p>
    <w:p w14:paraId="2DD7A269" w14:textId="000D038E" w:rsidR="0008251D" w:rsidRDefault="0008251D" w:rsidP="000169CB">
      <w:pPr>
        <w:rPr>
          <w:rFonts w:ascii="Avenir Book" w:hAnsi="Avenir Book"/>
          <w:sz w:val="22"/>
          <w:szCs w:val="22"/>
        </w:rPr>
      </w:pPr>
      <w:r>
        <w:rPr>
          <w:rFonts w:ascii="Avenir Book" w:hAnsi="Avenir Book"/>
          <w:sz w:val="22"/>
          <w:szCs w:val="22"/>
        </w:rPr>
        <w:t>The specific functions, with instances, and associated metadata</w:t>
      </w:r>
      <w:r w:rsidR="00947A25">
        <w:rPr>
          <w:rFonts w:ascii="Avenir Book" w:hAnsi="Avenir Book"/>
          <w:sz w:val="22"/>
          <w:szCs w:val="22"/>
        </w:rPr>
        <w:t xml:space="preserve">, which will be encrypted per SentinelShare’s standards </w:t>
      </w:r>
      <w:r>
        <w:rPr>
          <w:rFonts w:ascii="Avenir Book" w:hAnsi="Avenir Book"/>
          <w:sz w:val="22"/>
          <w:szCs w:val="22"/>
        </w:rPr>
        <w:t>are enlisted below:</w:t>
      </w:r>
    </w:p>
    <w:p w14:paraId="00417156" w14:textId="77777777" w:rsidR="0008251D" w:rsidRDefault="0008251D" w:rsidP="000169CB">
      <w:pPr>
        <w:rPr>
          <w:rFonts w:ascii="Avenir Book" w:hAnsi="Avenir Book"/>
          <w:sz w:val="22"/>
          <w:szCs w:val="22"/>
        </w:rPr>
      </w:pPr>
    </w:p>
    <w:p w14:paraId="25142D17" w14:textId="05118131" w:rsidR="009F150F" w:rsidRDefault="00812C2E" w:rsidP="000169CB">
      <w:pPr>
        <w:rPr>
          <w:rFonts w:ascii="Avenir Book" w:hAnsi="Avenir Book"/>
          <w:sz w:val="22"/>
          <w:szCs w:val="22"/>
        </w:rPr>
      </w:pPr>
      <w:r>
        <w:rPr>
          <w:rFonts w:ascii="Avenir Book" w:hAnsi="Avenir Book"/>
          <w:sz w:val="22"/>
          <w:szCs w:val="22"/>
        </w:rPr>
        <w:t xml:space="preserve">Data creation: Creation of </w:t>
      </w:r>
      <w:r w:rsidR="00623ECC">
        <w:rPr>
          <w:rFonts w:ascii="Avenir Book" w:hAnsi="Avenir Book"/>
          <w:sz w:val="22"/>
          <w:szCs w:val="22"/>
        </w:rPr>
        <w:t xml:space="preserve">data </w:t>
      </w:r>
      <w:r>
        <w:rPr>
          <w:rFonts w:ascii="Avenir Book" w:hAnsi="Avenir Book"/>
          <w:sz w:val="22"/>
          <w:szCs w:val="22"/>
        </w:rPr>
        <w:t>will all be logged with</w:t>
      </w:r>
      <w:r w:rsidR="009F150F">
        <w:rPr>
          <w:rFonts w:ascii="Avenir Book" w:hAnsi="Avenir Book"/>
          <w:sz w:val="22"/>
          <w:szCs w:val="22"/>
        </w:rPr>
        <w:t>:</w:t>
      </w:r>
    </w:p>
    <w:p w14:paraId="1D74D1BD" w14:textId="37F67A74" w:rsidR="00812C2E" w:rsidRDefault="009F150F" w:rsidP="009F150F">
      <w:pPr>
        <w:pStyle w:val="ListParagraph"/>
        <w:numPr>
          <w:ilvl w:val="0"/>
          <w:numId w:val="7"/>
        </w:numPr>
        <w:rPr>
          <w:rFonts w:ascii="Avenir Book" w:hAnsi="Avenir Book"/>
          <w:sz w:val="22"/>
          <w:szCs w:val="22"/>
        </w:rPr>
      </w:pPr>
      <w:r>
        <w:rPr>
          <w:rFonts w:ascii="Avenir Book" w:hAnsi="Avenir Book"/>
          <w:sz w:val="22"/>
          <w:szCs w:val="22"/>
        </w:rPr>
        <w:t>The</w:t>
      </w:r>
      <w:r w:rsidR="00045480">
        <w:rPr>
          <w:rFonts w:ascii="Avenir Book" w:hAnsi="Avenir Book"/>
          <w:sz w:val="22"/>
          <w:szCs w:val="22"/>
        </w:rPr>
        <w:t xml:space="preserve"> </w:t>
      </w:r>
      <w:r w:rsidR="0008251D" w:rsidRPr="009F150F">
        <w:rPr>
          <w:rFonts w:ascii="Avenir Book" w:hAnsi="Avenir Book"/>
          <w:sz w:val="22"/>
          <w:szCs w:val="22"/>
        </w:rPr>
        <w:t>unique identifier string of the entity that created it</w:t>
      </w:r>
    </w:p>
    <w:p w14:paraId="62B15A84" w14:textId="21479952" w:rsidR="00045480" w:rsidRDefault="00045480" w:rsidP="009F150F">
      <w:pPr>
        <w:pStyle w:val="ListParagraph"/>
        <w:numPr>
          <w:ilvl w:val="0"/>
          <w:numId w:val="7"/>
        </w:numPr>
        <w:rPr>
          <w:rFonts w:ascii="Avenir Book" w:hAnsi="Avenir Book"/>
          <w:sz w:val="22"/>
          <w:szCs w:val="22"/>
        </w:rPr>
      </w:pPr>
      <w:r>
        <w:rPr>
          <w:rFonts w:ascii="Avenir Book" w:hAnsi="Avenir Book"/>
          <w:sz w:val="22"/>
          <w:szCs w:val="22"/>
        </w:rPr>
        <w:t xml:space="preserve">The timestamp of creation </w:t>
      </w:r>
    </w:p>
    <w:p w14:paraId="522C0F97" w14:textId="267AD05C" w:rsidR="00045480" w:rsidRDefault="00ED36BC" w:rsidP="009F150F">
      <w:pPr>
        <w:pStyle w:val="ListParagraph"/>
        <w:numPr>
          <w:ilvl w:val="0"/>
          <w:numId w:val="7"/>
        </w:numPr>
        <w:rPr>
          <w:rFonts w:ascii="Avenir Book" w:hAnsi="Avenir Book"/>
          <w:sz w:val="22"/>
          <w:szCs w:val="22"/>
        </w:rPr>
      </w:pPr>
      <w:r>
        <w:rPr>
          <w:rFonts w:ascii="Avenir Book" w:hAnsi="Avenir Book"/>
          <w:sz w:val="22"/>
          <w:szCs w:val="22"/>
        </w:rPr>
        <w:t>Type of data created</w:t>
      </w:r>
      <w:r w:rsidR="00555873">
        <w:rPr>
          <w:rFonts w:ascii="Avenir Book" w:hAnsi="Avenir Book"/>
          <w:sz w:val="22"/>
          <w:szCs w:val="22"/>
        </w:rPr>
        <w:t xml:space="preserve"> (</w:t>
      </w:r>
      <w:r w:rsidR="008B2FFC">
        <w:rPr>
          <w:rFonts w:ascii="Avenir Book" w:hAnsi="Avenir Book"/>
          <w:sz w:val="22"/>
          <w:szCs w:val="22"/>
        </w:rPr>
        <w:t>F</w:t>
      </w:r>
      <w:r w:rsidR="00555873">
        <w:rPr>
          <w:rFonts w:ascii="Avenir Book" w:hAnsi="Avenir Book"/>
          <w:sz w:val="22"/>
          <w:szCs w:val="22"/>
        </w:rPr>
        <w:t>iles/</w:t>
      </w:r>
      <w:r w:rsidR="008B2FFC">
        <w:rPr>
          <w:rFonts w:ascii="Avenir Book" w:hAnsi="Avenir Book"/>
          <w:sz w:val="22"/>
          <w:szCs w:val="22"/>
        </w:rPr>
        <w:t>M</w:t>
      </w:r>
      <w:r w:rsidR="00555873">
        <w:rPr>
          <w:rFonts w:ascii="Avenir Book" w:hAnsi="Avenir Book"/>
          <w:sz w:val="22"/>
          <w:szCs w:val="22"/>
        </w:rPr>
        <w:t>emos/</w:t>
      </w:r>
      <w:r w:rsidR="008B2FFC">
        <w:rPr>
          <w:rFonts w:ascii="Avenir Book" w:hAnsi="Avenir Book"/>
          <w:sz w:val="22"/>
          <w:szCs w:val="22"/>
        </w:rPr>
        <w:t>I</w:t>
      </w:r>
      <w:r w:rsidR="00555873">
        <w:rPr>
          <w:rFonts w:ascii="Avenir Book" w:hAnsi="Avenir Book"/>
          <w:sz w:val="22"/>
          <w:szCs w:val="22"/>
        </w:rPr>
        <w:t>nvoices/</w:t>
      </w:r>
      <w:r w:rsidR="008B2FFC">
        <w:rPr>
          <w:rFonts w:ascii="Avenir Book" w:hAnsi="Avenir Book"/>
          <w:sz w:val="22"/>
          <w:szCs w:val="22"/>
        </w:rPr>
        <w:t>Re</w:t>
      </w:r>
      <w:r w:rsidR="00555873">
        <w:rPr>
          <w:rFonts w:ascii="Avenir Book" w:hAnsi="Avenir Book"/>
          <w:sz w:val="22"/>
          <w:szCs w:val="22"/>
        </w:rPr>
        <w:t>ports/</w:t>
      </w:r>
      <w:r w:rsidR="00867605">
        <w:rPr>
          <w:rFonts w:ascii="Avenir Book" w:hAnsi="Avenir Book"/>
          <w:sz w:val="22"/>
          <w:szCs w:val="22"/>
        </w:rPr>
        <w:t>P</w:t>
      </w:r>
      <w:r w:rsidR="00555873">
        <w:rPr>
          <w:rFonts w:ascii="Avenir Book" w:hAnsi="Avenir Book"/>
          <w:sz w:val="22"/>
          <w:szCs w:val="22"/>
        </w:rPr>
        <w:t xml:space="preserve">lans of </w:t>
      </w:r>
      <w:r w:rsidR="00867605">
        <w:rPr>
          <w:rFonts w:ascii="Avenir Book" w:hAnsi="Avenir Book"/>
          <w:sz w:val="22"/>
          <w:szCs w:val="22"/>
        </w:rPr>
        <w:t>A</w:t>
      </w:r>
      <w:r w:rsidR="00555873">
        <w:rPr>
          <w:rFonts w:ascii="Avenir Book" w:hAnsi="Avenir Book"/>
          <w:sz w:val="22"/>
          <w:szCs w:val="22"/>
        </w:rPr>
        <w:t>ctions/</w:t>
      </w:r>
      <w:r w:rsidR="00867605">
        <w:rPr>
          <w:rFonts w:ascii="Avenir Book" w:hAnsi="Avenir Book"/>
          <w:sz w:val="22"/>
          <w:szCs w:val="22"/>
        </w:rPr>
        <w:t>F</w:t>
      </w:r>
      <w:r w:rsidR="00555873">
        <w:rPr>
          <w:rFonts w:ascii="Avenir Book" w:hAnsi="Avenir Book"/>
          <w:sz w:val="22"/>
          <w:szCs w:val="22"/>
        </w:rPr>
        <w:t>orms)</w:t>
      </w:r>
    </w:p>
    <w:p w14:paraId="3C36CFCA" w14:textId="77777777" w:rsidR="00903B5E" w:rsidRDefault="00ED36BC" w:rsidP="00903B5E">
      <w:pPr>
        <w:pStyle w:val="ListParagraph"/>
        <w:numPr>
          <w:ilvl w:val="0"/>
          <w:numId w:val="7"/>
        </w:numPr>
        <w:rPr>
          <w:rFonts w:ascii="Avenir Book" w:hAnsi="Avenir Book"/>
          <w:sz w:val="22"/>
          <w:szCs w:val="22"/>
        </w:rPr>
      </w:pPr>
      <w:r>
        <w:rPr>
          <w:rFonts w:ascii="Avenir Book" w:hAnsi="Avenir Book"/>
          <w:sz w:val="22"/>
          <w:szCs w:val="22"/>
        </w:rPr>
        <w:t xml:space="preserve">Location of the data on the </w:t>
      </w:r>
      <w:r w:rsidR="00053AD1">
        <w:rPr>
          <w:rFonts w:ascii="Avenir Book" w:hAnsi="Avenir Book"/>
          <w:sz w:val="22"/>
          <w:szCs w:val="22"/>
        </w:rPr>
        <w:t>remote database</w:t>
      </w:r>
    </w:p>
    <w:p w14:paraId="61E40CFE" w14:textId="391B84AA" w:rsidR="00053AD1" w:rsidRPr="00903B5E" w:rsidRDefault="00053AD1" w:rsidP="00903B5E">
      <w:pPr>
        <w:pStyle w:val="ListParagraph"/>
        <w:numPr>
          <w:ilvl w:val="0"/>
          <w:numId w:val="7"/>
        </w:numPr>
        <w:rPr>
          <w:rFonts w:ascii="Avenir Book" w:hAnsi="Avenir Book"/>
          <w:sz w:val="22"/>
          <w:szCs w:val="22"/>
        </w:rPr>
      </w:pPr>
      <w:r w:rsidRPr="00903B5E">
        <w:rPr>
          <w:rFonts w:ascii="Avenir Book" w:hAnsi="Avenir Book"/>
          <w:sz w:val="22"/>
          <w:szCs w:val="22"/>
        </w:rPr>
        <w:t>Classification level</w:t>
      </w:r>
      <w:r w:rsidR="00903B5E" w:rsidRPr="00903B5E">
        <w:rPr>
          <w:rFonts w:ascii="Avenir Book" w:hAnsi="Avenir Book"/>
          <w:sz w:val="22"/>
          <w:szCs w:val="22"/>
        </w:rPr>
        <w:t xml:space="preserve"> (Top-Secret</w:t>
      </w:r>
      <w:r w:rsidR="00903B5E">
        <w:rPr>
          <w:rFonts w:ascii="Avenir Book" w:hAnsi="Avenir Book"/>
          <w:sz w:val="22"/>
          <w:szCs w:val="22"/>
        </w:rPr>
        <w:t>/</w:t>
      </w:r>
      <w:r w:rsidR="00903B5E" w:rsidRPr="00903B5E">
        <w:rPr>
          <w:rFonts w:ascii="Avenir Book" w:hAnsi="Avenir Book"/>
          <w:sz w:val="22"/>
          <w:szCs w:val="22"/>
        </w:rPr>
        <w:t>Secret</w:t>
      </w:r>
      <w:r w:rsidR="00903B5E">
        <w:rPr>
          <w:rFonts w:ascii="Avenir Book" w:hAnsi="Avenir Book"/>
          <w:sz w:val="22"/>
          <w:szCs w:val="22"/>
        </w:rPr>
        <w:t>/</w:t>
      </w:r>
      <w:r w:rsidR="00903B5E" w:rsidRPr="00903B5E">
        <w:rPr>
          <w:rFonts w:ascii="Avenir Book" w:hAnsi="Avenir Book"/>
          <w:sz w:val="22"/>
          <w:szCs w:val="22"/>
        </w:rPr>
        <w:t>Confidential</w:t>
      </w:r>
      <w:r w:rsidR="00903B5E">
        <w:rPr>
          <w:rFonts w:ascii="Avenir Book" w:hAnsi="Avenir Book"/>
          <w:sz w:val="22"/>
          <w:szCs w:val="22"/>
        </w:rPr>
        <w:t>/</w:t>
      </w:r>
      <w:r w:rsidR="00903B5E" w:rsidRPr="00903B5E">
        <w:rPr>
          <w:rFonts w:ascii="Avenir Book" w:hAnsi="Avenir Book"/>
          <w:sz w:val="22"/>
          <w:szCs w:val="22"/>
        </w:rPr>
        <w:t>Restricted</w:t>
      </w:r>
      <w:r w:rsidR="00903B5E">
        <w:rPr>
          <w:rFonts w:ascii="Avenir Book" w:hAnsi="Avenir Book"/>
          <w:sz w:val="22"/>
          <w:szCs w:val="22"/>
        </w:rPr>
        <w:t>/</w:t>
      </w:r>
      <w:r w:rsidR="00903B5E" w:rsidRPr="00903B5E">
        <w:rPr>
          <w:rFonts w:ascii="Avenir Book" w:hAnsi="Avenir Book"/>
          <w:sz w:val="22"/>
          <w:szCs w:val="22"/>
        </w:rPr>
        <w:t>Internal</w:t>
      </w:r>
      <w:r w:rsidR="00903B5E">
        <w:rPr>
          <w:rFonts w:ascii="Avenir Book" w:hAnsi="Avenir Book"/>
          <w:sz w:val="22"/>
          <w:szCs w:val="22"/>
        </w:rPr>
        <w:t>/</w:t>
      </w:r>
      <w:r w:rsidR="00903B5E" w:rsidRPr="00903B5E">
        <w:rPr>
          <w:rFonts w:ascii="Avenir Book" w:hAnsi="Avenir Book"/>
          <w:sz w:val="22"/>
          <w:szCs w:val="22"/>
        </w:rPr>
        <w:t>Unclassified</w:t>
      </w:r>
      <w:r w:rsidR="008B2FFC">
        <w:rPr>
          <w:rFonts w:ascii="Avenir Book" w:hAnsi="Avenir Book"/>
          <w:sz w:val="22"/>
          <w:szCs w:val="22"/>
        </w:rPr>
        <w:t>)</w:t>
      </w:r>
      <w:r w:rsidR="00903B5E" w:rsidRPr="00903B5E">
        <w:rPr>
          <w:rFonts w:ascii="Avenir Book" w:hAnsi="Avenir Book"/>
          <w:sz w:val="22"/>
          <w:szCs w:val="22"/>
        </w:rPr>
        <w:t xml:space="preserve"> </w:t>
      </w:r>
    </w:p>
    <w:p w14:paraId="3ACA481C" w14:textId="22B64F02" w:rsidR="00053AD1" w:rsidRDefault="00053AD1" w:rsidP="009F150F">
      <w:pPr>
        <w:pStyle w:val="ListParagraph"/>
        <w:numPr>
          <w:ilvl w:val="0"/>
          <w:numId w:val="7"/>
        </w:numPr>
        <w:rPr>
          <w:rFonts w:ascii="Avenir Book" w:hAnsi="Avenir Book"/>
          <w:sz w:val="22"/>
          <w:szCs w:val="22"/>
        </w:rPr>
      </w:pPr>
      <w:r>
        <w:rPr>
          <w:rFonts w:ascii="Avenir Book" w:hAnsi="Avenir Book"/>
          <w:sz w:val="22"/>
          <w:szCs w:val="22"/>
        </w:rPr>
        <w:t>Classification type</w:t>
      </w:r>
      <w:r w:rsidR="008B2FFC">
        <w:rPr>
          <w:rFonts w:ascii="Avenir Book" w:hAnsi="Avenir Book"/>
          <w:sz w:val="22"/>
          <w:szCs w:val="22"/>
        </w:rPr>
        <w:t xml:space="preserve"> (</w:t>
      </w:r>
      <w:r w:rsidR="00E2385C">
        <w:rPr>
          <w:rFonts w:ascii="Avenir Book" w:hAnsi="Avenir Book"/>
          <w:sz w:val="22"/>
          <w:szCs w:val="22"/>
        </w:rPr>
        <w:t>Manual/Automated)</w:t>
      </w:r>
    </w:p>
    <w:p w14:paraId="130F7D7E" w14:textId="77777777" w:rsidR="00053AD1" w:rsidRPr="009F150F" w:rsidRDefault="00053AD1" w:rsidP="009F150F">
      <w:pPr>
        <w:pStyle w:val="ListParagraph"/>
        <w:numPr>
          <w:ilvl w:val="0"/>
          <w:numId w:val="7"/>
        </w:numPr>
        <w:rPr>
          <w:rFonts w:ascii="Avenir Book" w:hAnsi="Avenir Book"/>
          <w:sz w:val="22"/>
          <w:szCs w:val="22"/>
        </w:rPr>
      </w:pPr>
    </w:p>
    <w:p w14:paraId="00BD3254" w14:textId="77777777" w:rsidR="00C0022B" w:rsidRPr="00EB4237" w:rsidRDefault="00C0022B" w:rsidP="000169CB">
      <w:pPr>
        <w:rPr>
          <w:rFonts w:ascii="Avenir Book" w:hAnsi="Avenir Book"/>
          <w:sz w:val="22"/>
          <w:szCs w:val="22"/>
        </w:rPr>
      </w:pPr>
    </w:p>
    <w:p w14:paraId="60FBB3B1" w14:textId="77777777" w:rsidR="00812C2E" w:rsidRDefault="00812C2E" w:rsidP="000169CB">
      <w:pPr>
        <w:rPr>
          <w:rFonts w:ascii="Avenir Book" w:hAnsi="Avenir Book"/>
          <w:sz w:val="22"/>
          <w:szCs w:val="22"/>
        </w:rPr>
      </w:pPr>
    </w:p>
    <w:p w14:paraId="2E9AF01A" w14:textId="259F07D1" w:rsidR="000169CB" w:rsidRPr="00EB4237" w:rsidRDefault="000169CB" w:rsidP="000169CB">
      <w:pPr>
        <w:rPr>
          <w:rFonts w:ascii="Avenir Book" w:hAnsi="Avenir Book"/>
          <w:sz w:val="22"/>
          <w:szCs w:val="22"/>
        </w:rPr>
      </w:pPr>
      <w:r w:rsidRPr="00EB4237">
        <w:rPr>
          <w:rFonts w:ascii="Avenir Book" w:hAnsi="Avenir Book"/>
          <w:sz w:val="22"/>
          <w:szCs w:val="22"/>
        </w:rPr>
        <w:t>Data handling adheres to data protection regulations, backup requirements, and network security standards. Encryption protocols are used for secure data communication. Policies cover data creation, classification, updates, deletions, and provisioning actions logged on the blockchain.</w:t>
      </w:r>
    </w:p>
    <w:p w14:paraId="08F9E1F3" w14:textId="77777777" w:rsidR="000169CB" w:rsidRPr="00EB4237" w:rsidRDefault="000169CB" w:rsidP="000169CB">
      <w:pPr>
        <w:rPr>
          <w:rFonts w:ascii="Avenir Book" w:hAnsi="Avenir Book"/>
          <w:sz w:val="22"/>
          <w:szCs w:val="22"/>
        </w:rPr>
      </w:pPr>
    </w:p>
    <w:p w14:paraId="755DEC35" w14:textId="3741E190" w:rsidR="000169CB" w:rsidRPr="00EB4237" w:rsidRDefault="000169CB" w:rsidP="00EB4237">
      <w:pPr>
        <w:pStyle w:val="Heading1"/>
      </w:pPr>
      <w:r w:rsidRPr="00EB4237">
        <w:t>7. Responsibilities and Oversight</w:t>
      </w:r>
    </w:p>
    <w:p w14:paraId="2F3BB1A7" w14:textId="77777777" w:rsidR="000169CB" w:rsidRPr="00EB4237" w:rsidRDefault="000169CB" w:rsidP="000169CB">
      <w:pPr>
        <w:rPr>
          <w:rFonts w:ascii="Avenir Book" w:hAnsi="Avenir Book"/>
          <w:sz w:val="22"/>
          <w:szCs w:val="22"/>
        </w:rPr>
      </w:pPr>
    </w:p>
    <w:p w14:paraId="201B2C03" w14:textId="77777777" w:rsidR="000169CB" w:rsidRPr="00EB4237" w:rsidRDefault="000169CB" w:rsidP="000169CB">
      <w:pPr>
        <w:rPr>
          <w:rFonts w:ascii="Avenir Book" w:hAnsi="Avenir Book"/>
          <w:sz w:val="22"/>
          <w:szCs w:val="22"/>
        </w:rPr>
      </w:pPr>
      <w:r w:rsidRPr="00EB4237">
        <w:rPr>
          <w:rFonts w:ascii="Avenir Book" w:hAnsi="Avenir Book"/>
          <w:sz w:val="22"/>
          <w:szCs w:val="22"/>
        </w:rPr>
        <w:t>The MD and CXOs bear the responsibility of endorsing and overseeing policy implementation. Managers at various levels are accountable for enforcing security measures within their purview. Security incidents are reported to designated authorities for timely resolution.</w:t>
      </w:r>
    </w:p>
    <w:p w14:paraId="4D74287C" w14:textId="77777777" w:rsidR="000169CB" w:rsidRPr="00EB4237" w:rsidRDefault="000169CB" w:rsidP="000169CB">
      <w:pPr>
        <w:rPr>
          <w:rFonts w:ascii="Avenir Book" w:hAnsi="Avenir Book"/>
          <w:sz w:val="22"/>
          <w:szCs w:val="22"/>
        </w:rPr>
      </w:pPr>
    </w:p>
    <w:p w14:paraId="2F1278EC" w14:textId="77777777" w:rsidR="00AE0C1C" w:rsidRDefault="00AE0C1C" w:rsidP="00AE0C1C">
      <w:pPr>
        <w:numPr>
          <w:ilvl w:val="0"/>
          <w:numId w:val="3"/>
        </w:numPr>
        <w:rPr>
          <w:rFonts w:ascii="Avenir Book" w:hAnsi="Avenir Book"/>
          <w:sz w:val="22"/>
          <w:szCs w:val="22"/>
        </w:rPr>
      </w:pPr>
      <w:r w:rsidRPr="00AE0C1C">
        <w:rPr>
          <w:rFonts w:ascii="Avenir Book" w:hAnsi="Avenir Book"/>
          <w:sz w:val="22"/>
          <w:szCs w:val="22"/>
        </w:rPr>
        <w:t>Acceptable Use Policy (AUP): This policy </w:t>
      </w:r>
      <w:hyperlink r:id="rId5" w:history="1">
        <w:r w:rsidRPr="00AE0C1C">
          <w:rPr>
            <w:rStyle w:val="Hyperlink"/>
            <w:rFonts w:ascii="Avenir Book" w:hAnsi="Avenir Book"/>
            <w:sz w:val="22"/>
            <w:szCs w:val="22"/>
          </w:rPr>
          <w:t>governs how employees can use a website, network, or internet service</w:t>
        </w:r>
      </w:hyperlink>
      <w:r w:rsidRPr="00AE0C1C">
        <w:rPr>
          <w:rFonts w:ascii="Avenir Book" w:hAnsi="Avenir Book"/>
          <w:sz w:val="22"/>
          <w:szCs w:val="22"/>
        </w:rPr>
        <w:t>. It might outline, for example, what types of files users can upload or download, or might prohibit harassing others or leaking company information. You might want to check out the detailed example from the </w:t>
      </w:r>
      <w:hyperlink r:id="rId6" w:tgtFrame="_blank" w:history="1">
        <w:r w:rsidRPr="00AE0C1C">
          <w:rPr>
            <w:rStyle w:val="Hyperlink"/>
            <w:rFonts w:ascii="Avenir Book" w:hAnsi="Avenir Book"/>
            <w:sz w:val="22"/>
            <w:szCs w:val="22"/>
          </w:rPr>
          <w:t>SANS Institute</w:t>
        </w:r>
      </w:hyperlink>
      <w:r w:rsidRPr="00AE0C1C">
        <w:rPr>
          <w:rFonts w:ascii="Avenir Book" w:hAnsi="Avenir Book"/>
          <w:sz w:val="22"/>
          <w:szCs w:val="22"/>
        </w:rPr>
        <w:t> of what an AUP looks like.</w:t>
      </w:r>
    </w:p>
    <w:p w14:paraId="513FFDE1" w14:textId="77777777" w:rsidR="00352822" w:rsidRPr="00AE0C1C" w:rsidRDefault="00352822" w:rsidP="00352822">
      <w:pPr>
        <w:ind w:left="720"/>
        <w:rPr>
          <w:rFonts w:ascii="Avenir Book" w:hAnsi="Avenir Book"/>
          <w:sz w:val="22"/>
          <w:szCs w:val="22"/>
        </w:rPr>
      </w:pPr>
    </w:p>
    <w:p w14:paraId="72B5BDE3" w14:textId="77777777" w:rsidR="00AE0C1C" w:rsidRDefault="00AE0C1C" w:rsidP="00AE0C1C">
      <w:pPr>
        <w:numPr>
          <w:ilvl w:val="0"/>
          <w:numId w:val="3"/>
        </w:numPr>
        <w:rPr>
          <w:rFonts w:ascii="Avenir Book" w:hAnsi="Avenir Book"/>
          <w:sz w:val="22"/>
          <w:szCs w:val="22"/>
        </w:rPr>
      </w:pPr>
      <w:r w:rsidRPr="00AE0C1C">
        <w:rPr>
          <w:rFonts w:ascii="Avenir Book" w:hAnsi="Avenir Book"/>
          <w:sz w:val="22"/>
          <w:szCs w:val="22"/>
        </w:rPr>
        <w:t>Access Control Policy (ACP): This policy outlines who has access to what information within your company and how this is monitored and controlled. To get a feel for what an ACP looks like, you might want to check out this example from the </w:t>
      </w:r>
      <w:hyperlink r:id="rId7" w:tgtFrame="_blank" w:history="1">
        <w:r w:rsidRPr="00AE0C1C">
          <w:rPr>
            <w:rStyle w:val="Hyperlink"/>
            <w:rFonts w:ascii="Avenir Book" w:hAnsi="Avenir Book"/>
            <w:sz w:val="22"/>
            <w:szCs w:val="22"/>
          </w:rPr>
          <w:t>International Association of Privacy Professionals</w:t>
        </w:r>
      </w:hyperlink>
      <w:r w:rsidRPr="00AE0C1C">
        <w:rPr>
          <w:rFonts w:ascii="Avenir Book" w:hAnsi="Avenir Book"/>
          <w:sz w:val="22"/>
          <w:szCs w:val="22"/>
        </w:rPr>
        <w:t>.</w:t>
      </w:r>
    </w:p>
    <w:p w14:paraId="5AC19CBE" w14:textId="77777777" w:rsidR="00352822" w:rsidRDefault="00352822" w:rsidP="00352822">
      <w:pPr>
        <w:pStyle w:val="ListParagraph"/>
        <w:rPr>
          <w:rFonts w:ascii="Avenir Book" w:hAnsi="Avenir Book"/>
          <w:sz w:val="22"/>
          <w:szCs w:val="22"/>
        </w:rPr>
      </w:pPr>
    </w:p>
    <w:p w14:paraId="4F390D57" w14:textId="77777777" w:rsidR="00352822" w:rsidRPr="00AE0C1C" w:rsidRDefault="00352822" w:rsidP="00352822">
      <w:pPr>
        <w:ind w:left="720"/>
        <w:rPr>
          <w:rFonts w:ascii="Avenir Book" w:hAnsi="Avenir Book"/>
          <w:sz w:val="22"/>
          <w:szCs w:val="22"/>
        </w:rPr>
      </w:pPr>
    </w:p>
    <w:p w14:paraId="4142AA98"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Passwords: This policy highlights what rules and processes you put around password security. For example, what are your requirements for safe passwords and how often should employees update them?</w:t>
      </w:r>
    </w:p>
    <w:p w14:paraId="35977019"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Antivirus Software: This policy emphasizes whether or not antivirus software is required on each employee’s computer and explains why or why not.</w:t>
      </w:r>
    </w:p>
    <w:p w14:paraId="0DB4319F"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Remote Access: This lays some ground rules on whether workers can access sensitive data outside the office firewall or if they need a virtual private network (VPN) to securely access corporate resources. It also addresses access issues pertaining to mobile devices.</w:t>
      </w:r>
    </w:p>
    <w:p w14:paraId="54E05FA0"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BYOD (Bring Your Own Device): This policy delineates how and </w:t>
      </w:r>
      <w:hyperlink r:id="rId8" w:history="1">
        <w:r w:rsidRPr="00AE0C1C">
          <w:rPr>
            <w:rStyle w:val="Hyperlink"/>
            <w:rFonts w:ascii="Avenir Book" w:hAnsi="Avenir Book"/>
            <w:sz w:val="22"/>
            <w:szCs w:val="22"/>
          </w:rPr>
          <w:t>when employees can use their own technology</w:t>
        </w:r>
      </w:hyperlink>
      <w:r w:rsidRPr="00AE0C1C">
        <w:rPr>
          <w:rFonts w:ascii="Avenir Book" w:hAnsi="Avenir Book"/>
          <w:sz w:val="22"/>
          <w:szCs w:val="22"/>
        </w:rPr>
        <w:t> to conduct company business and access company information.</w:t>
      </w:r>
    </w:p>
    <w:p w14:paraId="3EC1662D"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Auditing and Policy Review: This underscores how – and how often – you’ll monitor and review your IT security policy. Because threats are constantly changing, this policy needs to be “a living document” that is regularly reviewed to ensure it stays up-to-date.</w:t>
      </w:r>
    </w:p>
    <w:p w14:paraId="1C799927" w14:textId="77777777" w:rsidR="00AE0C1C" w:rsidRPr="00AE0C1C" w:rsidRDefault="00AE0C1C" w:rsidP="00AE0C1C">
      <w:pPr>
        <w:numPr>
          <w:ilvl w:val="0"/>
          <w:numId w:val="3"/>
        </w:numPr>
        <w:rPr>
          <w:rFonts w:ascii="Avenir Book" w:hAnsi="Avenir Book"/>
          <w:sz w:val="22"/>
          <w:szCs w:val="22"/>
        </w:rPr>
      </w:pPr>
      <w:r w:rsidRPr="00AE0C1C">
        <w:rPr>
          <w:rFonts w:ascii="Avenir Book" w:hAnsi="Avenir Book"/>
          <w:sz w:val="22"/>
          <w:szCs w:val="22"/>
        </w:rPr>
        <w:t>Enforcement: This explains how you plan to hold people accountable for following your computer security policies and procedures. It also clarifies what actions you’ll take if they don’t comply.</w:t>
      </w:r>
    </w:p>
    <w:p w14:paraId="7FF5279C" w14:textId="77777777" w:rsidR="00AE0C1C" w:rsidRPr="00AE0C1C" w:rsidRDefault="00AE0C1C" w:rsidP="00AE0C1C">
      <w:pPr>
        <w:rPr>
          <w:rFonts w:ascii="Avenir Book" w:hAnsi="Avenir Book"/>
          <w:sz w:val="22"/>
          <w:szCs w:val="22"/>
        </w:rPr>
      </w:pPr>
      <w:r w:rsidRPr="00AE0C1C">
        <w:rPr>
          <w:rFonts w:ascii="Avenir Book" w:hAnsi="Avenir Book"/>
          <w:sz w:val="22"/>
          <w:szCs w:val="22"/>
        </w:rPr>
        <w:t>Because you can’t take a one-size-fits-all approach to develop an information security policy, you might need to include some additional elements depending on your individual circumstances. For instance, you might need to include policy components such as:</w:t>
      </w:r>
    </w:p>
    <w:p w14:paraId="7AFD7F95" w14:textId="77777777" w:rsidR="00AE0C1C" w:rsidRPr="00AE0C1C" w:rsidRDefault="00AE0C1C" w:rsidP="00AE0C1C">
      <w:pPr>
        <w:numPr>
          <w:ilvl w:val="0"/>
          <w:numId w:val="4"/>
        </w:numPr>
        <w:rPr>
          <w:rFonts w:ascii="Avenir Book" w:hAnsi="Avenir Book"/>
          <w:sz w:val="22"/>
          <w:szCs w:val="22"/>
        </w:rPr>
      </w:pPr>
      <w:r w:rsidRPr="00AE0C1C">
        <w:rPr>
          <w:rFonts w:ascii="Avenir Book" w:hAnsi="Avenir Book"/>
          <w:sz w:val="22"/>
          <w:szCs w:val="22"/>
        </w:rPr>
        <w:t>Security Profiles</w:t>
      </w:r>
    </w:p>
    <w:p w14:paraId="6A147754" w14:textId="77777777" w:rsidR="00AE0C1C" w:rsidRPr="00AE0C1C" w:rsidRDefault="00AE0C1C" w:rsidP="00AE0C1C">
      <w:pPr>
        <w:numPr>
          <w:ilvl w:val="0"/>
          <w:numId w:val="4"/>
        </w:numPr>
        <w:rPr>
          <w:rFonts w:ascii="Avenir Book" w:hAnsi="Avenir Book"/>
          <w:sz w:val="22"/>
          <w:szCs w:val="22"/>
        </w:rPr>
      </w:pPr>
      <w:r w:rsidRPr="00AE0C1C">
        <w:rPr>
          <w:rFonts w:ascii="Avenir Book" w:hAnsi="Avenir Book"/>
          <w:sz w:val="22"/>
          <w:szCs w:val="22"/>
        </w:rPr>
        <w:t>Physical Security</w:t>
      </w:r>
    </w:p>
    <w:p w14:paraId="2E32C9A1" w14:textId="77777777" w:rsidR="00AE0C1C" w:rsidRPr="00AE0C1C" w:rsidRDefault="00AE0C1C" w:rsidP="00AE0C1C">
      <w:pPr>
        <w:numPr>
          <w:ilvl w:val="0"/>
          <w:numId w:val="4"/>
        </w:numPr>
        <w:rPr>
          <w:rFonts w:ascii="Avenir Book" w:hAnsi="Avenir Book"/>
          <w:sz w:val="22"/>
          <w:szCs w:val="22"/>
        </w:rPr>
      </w:pPr>
      <w:r w:rsidRPr="00AE0C1C">
        <w:rPr>
          <w:rFonts w:ascii="Avenir Book" w:hAnsi="Avenir Book"/>
          <w:sz w:val="22"/>
          <w:szCs w:val="22"/>
        </w:rPr>
        <w:t>Monitoring and Intrusion Detection</w:t>
      </w:r>
    </w:p>
    <w:p w14:paraId="6D6DDF7B" w14:textId="77777777" w:rsidR="00AE0C1C" w:rsidRPr="00AE0C1C" w:rsidRDefault="00AE0C1C" w:rsidP="00AE0C1C">
      <w:pPr>
        <w:numPr>
          <w:ilvl w:val="0"/>
          <w:numId w:val="4"/>
        </w:numPr>
        <w:rPr>
          <w:rFonts w:ascii="Avenir Book" w:hAnsi="Avenir Book"/>
          <w:sz w:val="22"/>
          <w:szCs w:val="22"/>
        </w:rPr>
      </w:pPr>
      <w:r w:rsidRPr="00AE0C1C">
        <w:rPr>
          <w:rFonts w:ascii="Avenir Book" w:hAnsi="Avenir Book"/>
          <w:sz w:val="22"/>
          <w:szCs w:val="22"/>
        </w:rPr>
        <w:t>Disaster Recovery</w:t>
      </w:r>
    </w:p>
    <w:p w14:paraId="2A6B0F62" w14:textId="372A7838" w:rsidR="00A51EBC" w:rsidRPr="00EB4237" w:rsidRDefault="00A51EBC" w:rsidP="000169CB">
      <w:pPr>
        <w:rPr>
          <w:rFonts w:ascii="Avenir Book" w:hAnsi="Avenir Book"/>
          <w:sz w:val="22"/>
          <w:szCs w:val="22"/>
        </w:rPr>
      </w:pPr>
    </w:p>
    <w:sectPr w:rsidR="00A51EBC" w:rsidRPr="00EB4237" w:rsidSect="0025647D">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347"/>
    <w:multiLevelType w:val="hybridMultilevel"/>
    <w:tmpl w:val="95546626"/>
    <w:lvl w:ilvl="0" w:tplc="3170E952">
      <w:start w:val="2"/>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075B3"/>
    <w:multiLevelType w:val="hybridMultilevel"/>
    <w:tmpl w:val="941C95F8"/>
    <w:lvl w:ilvl="0" w:tplc="DE3C58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930ACC"/>
    <w:multiLevelType w:val="multilevel"/>
    <w:tmpl w:val="DFC0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E51C4"/>
    <w:multiLevelType w:val="multilevel"/>
    <w:tmpl w:val="3D8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401E2"/>
    <w:multiLevelType w:val="hybridMultilevel"/>
    <w:tmpl w:val="D6BA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B0232A"/>
    <w:multiLevelType w:val="hybridMultilevel"/>
    <w:tmpl w:val="B12A2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217BDB"/>
    <w:multiLevelType w:val="hybridMultilevel"/>
    <w:tmpl w:val="CAC44040"/>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num w:numId="1" w16cid:durableId="522520946">
    <w:abstractNumId w:val="0"/>
  </w:num>
  <w:num w:numId="2" w16cid:durableId="1519932545">
    <w:abstractNumId w:val="1"/>
  </w:num>
  <w:num w:numId="3" w16cid:durableId="1306744329">
    <w:abstractNumId w:val="2"/>
  </w:num>
  <w:num w:numId="4" w16cid:durableId="1355962784">
    <w:abstractNumId w:val="3"/>
  </w:num>
  <w:num w:numId="5" w16cid:durableId="2040156373">
    <w:abstractNumId w:val="4"/>
  </w:num>
  <w:num w:numId="6" w16cid:durableId="959654933">
    <w:abstractNumId w:val="5"/>
  </w:num>
  <w:num w:numId="7" w16cid:durableId="171529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E4"/>
    <w:rsid w:val="00002A8D"/>
    <w:rsid w:val="000169CB"/>
    <w:rsid w:val="00017CB8"/>
    <w:rsid w:val="00017EF2"/>
    <w:rsid w:val="00045480"/>
    <w:rsid w:val="00053AD1"/>
    <w:rsid w:val="00062190"/>
    <w:rsid w:val="00062E48"/>
    <w:rsid w:val="0008251D"/>
    <w:rsid w:val="00093A22"/>
    <w:rsid w:val="000B6428"/>
    <w:rsid w:val="000C1000"/>
    <w:rsid w:val="000D40A4"/>
    <w:rsid w:val="0011678D"/>
    <w:rsid w:val="001335BB"/>
    <w:rsid w:val="00173AC5"/>
    <w:rsid w:val="0018517E"/>
    <w:rsid w:val="001976EE"/>
    <w:rsid w:val="0025647D"/>
    <w:rsid w:val="00275D2A"/>
    <w:rsid w:val="0028512A"/>
    <w:rsid w:val="002C3ACC"/>
    <w:rsid w:val="002E3679"/>
    <w:rsid w:val="00316492"/>
    <w:rsid w:val="00352822"/>
    <w:rsid w:val="003627D5"/>
    <w:rsid w:val="003A3139"/>
    <w:rsid w:val="004F5608"/>
    <w:rsid w:val="0050286F"/>
    <w:rsid w:val="00526EE5"/>
    <w:rsid w:val="00555873"/>
    <w:rsid w:val="005919CD"/>
    <w:rsid w:val="005B03E3"/>
    <w:rsid w:val="005F1E6D"/>
    <w:rsid w:val="005F47E4"/>
    <w:rsid w:val="006159C4"/>
    <w:rsid w:val="00623ECC"/>
    <w:rsid w:val="006508CD"/>
    <w:rsid w:val="007641C5"/>
    <w:rsid w:val="00773E71"/>
    <w:rsid w:val="00776B91"/>
    <w:rsid w:val="00784B96"/>
    <w:rsid w:val="007A18A8"/>
    <w:rsid w:val="00812C2E"/>
    <w:rsid w:val="0081505B"/>
    <w:rsid w:val="00867605"/>
    <w:rsid w:val="008A638B"/>
    <w:rsid w:val="008B2FFC"/>
    <w:rsid w:val="00903B5E"/>
    <w:rsid w:val="00947A25"/>
    <w:rsid w:val="009E747D"/>
    <w:rsid w:val="009F150F"/>
    <w:rsid w:val="00A0060F"/>
    <w:rsid w:val="00A51EBC"/>
    <w:rsid w:val="00A77F24"/>
    <w:rsid w:val="00AE0C1C"/>
    <w:rsid w:val="00AF0B11"/>
    <w:rsid w:val="00B108CB"/>
    <w:rsid w:val="00B51560"/>
    <w:rsid w:val="00B941C5"/>
    <w:rsid w:val="00BD2687"/>
    <w:rsid w:val="00BD7C93"/>
    <w:rsid w:val="00BE0006"/>
    <w:rsid w:val="00BE4E95"/>
    <w:rsid w:val="00C0022B"/>
    <w:rsid w:val="00C05F73"/>
    <w:rsid w:val="00C77F10"/>
    <w:rsid w:val="00D31E04"/>
    <w:rsid w:val="00D72810"/>
    <w:rsid w:val="00DA569E"/>
    <w:rsid w:val="00DA5F85"/>
    <w:rsid w:val="00E2385C"/>
    <w:rsid w:val="00E27B5D"/>
    <w:rsid w:val="00E94848"/>
    <w:rsid w:val="00EA71E9"/>
    <w:rsid w:val="00EB4237"/>
    <w:rsid w:val="00ED36BC"/>
    <w:rsid w:val="00F16291"/>
    <w:rsid w:val="00F41F7A"/>
    <w:rsid w:val="00F940C3"/>
    <w:rsid w:val="00FF7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C663"/>
  <w15:chartTrackingRefBased/>
  <w15:docId w15:val="{0D52753E-7500-0144-A87F-0A0F4A01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7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91"/>
    <w:pPr>
      <w:ind w:left="720"/>
      <w:contextualSpacing/>
    </w:pPr>
  </w:style>
  <w:style w:type="paragraph" w:styleId="Title">
    <w:name w:val="Title"/>
    <w:basedOn w:val="Normal"/>
    <w:next w:val="Normal"/>
    <w:link w:val="TitleChar"/>
    <w:uiPriority w:val="10"/>
    <w:qFormat/>
    <w:rsid w:val="00EB42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2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E0C1C"/>
    <w:rPr>
      <w:color w:val="0563C1" w:themeColor="hyperlink"/>
      <w:u w:val="single"/>
    </w:rPr>
  </w:style>
  <w:style w:type="character" w:styleId="UnresolvedMention">
    <w:name w:val="Unresolved Mention"/>
    <w:basedOn w:val="DefaultParagraphFont"/>
    <w:uiPriority w:val="99"/>
    <w:semiHidden/>
    <w:unhideWhenUsed/>
    <w:rsid w:val="00AE0C1C"/>
    <w:rPr>
      <w:color w:val="605E5C"/>
      <w:shd w:val="clear" w:color="auto" w:fill="E1DFDD"/>
    </w:rPr>
  </w:style>
  <w:style w:type="character" w:styleId="FollowedHyperlink">
    <w:name w:val="FollowedHyperlink"/>
    <w:basedOn w:val="DefaultParagraphFont"/>
    <w:uiPriority w:val="99"/>
    <w:semiHidden/>
    <w:unhideWhenUsed/>
    <w:rsid w:val="007A18A8"/>
    <w:rPr>
      <w:color w:val="954F72" w:themeColor="followedHyperlink"/>
      <w:u w:val="single"/>
    </w:rPr>
  </w:style>
  <w:style w:type="table" w:styleId="TableGrid">
    <w:name w:val="Table Grid"/>
    <w:basedOn w:val="TableNormal"/>
    <w:uiPriority w:val="39"/>
    <w:rsid w:val="00B51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27D5"/>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3627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D7C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5335">
      <w:bodyDiv w:val="1"/>
      <w:marLeft w:val="0"/>
      <w:marRight w:val="0"/>
      <w:marTop w:val="0"/>
      <w:marBottom w:val="0"/>
      <w:divBdr>
        <w:top w:val="none" w:sz="0" w:space="0" w:color="auto"/>
        <w:left w:val="none" w:sz="0" w:space="0" w:color="auto"/>
        <w:bottom w:val="none" w:sz="0" w:space="0" w:color="auto"/>
        <w:right w:val="none" w:sz="0" w:space="0" w:color="auto"/>
      </w:divBdr>
    </w:div>
    <w:div w:id="42450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dms.com/policy-learning-center/byod-policy-best-practices" TargetMode="External"/><Relationship Id="rId3" Type="http://schemas.openxmlformats.org/officeDocument/2006/relationships/settings" Target="settings.xml"/><Relationship Id="rId7" Type="http://schemas.openxmlformats.org/officeDocument/2006/relationships/hyperlink" Target="https://iapp.org/media/pdf/resource_center/AWPHD-ISac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security-resources/policies/general/pdf/acceptable-use-policy" TargetMode="External"/><Relationship Id="rId5" Type="http://schemas.openxmlformats.org/officeDocument/2006/relationships/hyperlink" Target="https://www.powerdms.com/policy-learning-center/updating-your-acceptable-use-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RAI - 70102000110</dc:creator>
  <cp:keywords/>
  <dc:description/>
  <cp:lastModifiedBy>ARUSHI RAI - 70102000110</cp:lastModifiedBy>
  <cp:revision>80</cp:revision>
  <dcterms:created xsi:type="dcterms:W3CDTF">2023-08-27T14:13:00Z</dcterms:created>
  <dcterms:modified xsi:type="dcterms:W3CDTF">2023-09-07T08:01:00Z</dcterms:modified>
</cp:coreProperties>
</file>