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240" w:lineRule="auto"/>
        <w:rPr/>
      </w:pPr>
      <w:bookmarkStart w:colFirst="0" w:colLast="0" w:name="_1z3df82odsac" w:id="0"/>
      <w:bookmarkEnd w:id="0"/>
      <w:r w:rsidDel="00000000" w:rsidR="00000000" w:rsidRPr="00000000">
        <w:rPr>
          <w:rFonts w:ascii="Vrinda" w:cs="Vrinda" w:eastAsia="Vrinda" w:hAnsi="Vrinda"/>
          <w:rtl w:val="0"/>
        </w:rPr>
        <w:t xml:space="preserve">মাইলস্টোন ৮ এর টেনটেটিভ আউটলাইন: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১৬: মডিউল ৪৪: Modern Front-end core concepts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১৭: মডিউল ৪৫: React Core Concepts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১৮: রাত ৯.০০: কন্সেপচুয়াল সেশন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১৮: মডিউল ৪৫.৫: Revision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১৯: মডিউল ৪৬: Simple React SPA examples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২০: মডিউল ৪৭: How React works, Recap React Concepts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২১: রাত ৯.০০: কন্সেপচুয়াল সেশন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২১: মডিউল ৪৭.৫: Revision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trike w:val="1"/>
          <w:sz w:val="24"/>
          <w:szCs w:val="24"/>
          <w:rtl w:val="0"/>
        </w:rPr>
        <w:t xml:space="preserve">সেপ্টেম্বর ২২: মডিউল ৪৮: Simple e-commerce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২৩: মডিউল ৪৯: Simple ecommerce Cart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২৪: রাত ৯.০০: কন্সেপচুয়াল সেশন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২৪: মডিউল ৪৯.৫: প্রাকটিস (বুটক্যাম্প)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২৫: মডিউল ৫০: এসাইনমেন্ট ৮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২৬: মডিউল ৫০.৫: React বোনাস কনটেন্ট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সেপ্টেম্বর ২৭: মাইলস্টোন ৯ (মডিউল ৫১)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