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A133B" w14:textId="45DE2358" w:rsidR="008738CF" w:rsidRPr="006842D7" w:rsidRDefault="006842D7">
      <w:pPr>
        <w:spacing w:after="120"/>
        <w:rPr>
          <w:sz w:val="44"/>
          <w:szCs w:val="44"/>
        </w:rPr>
      </w:pPr>
      <w:r w:rsidRPr="006842D7">
        <w:rPr>
          <w:sz w:val="44"/>
          <w:szCs w:val="44"/>
        </w:rPr>
        <w:t>Literature Review-</w:t>
      </w:r>
      <w:r w:rsidRPr="006842D7">
        <w:rPr>
          <w:sz w:val="44"/>
          <w:szCs w:val="44"/>
        </w:rPr>
        <w:t>Intelligent Flood Rescue Decision Support System (IFRDSS)</w:t>
      </w:r>
    </w:p>
    <w:p w14:paraId="043F2ED1" w14:textId="77777777" w:rsidR="006842D7" w:rsidRDefault="006842D7">
      <w:pPr>
        <w:spacing w:after="120"/>
      </w:pPr>
    </w:p>
    <w:p w14:paraId="4E15FF5A" w14:textId="77777777" w:rsidR="006842D7" w:rsidRDefault="006842D7">
      <w:pPr>
        <w:spacing w:after="120"/>
      </w:pPr>
    </w:p>
    <w:tbl>
      <w:tblPr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7"/>
        <w:gridCol w:w="647"/>
        <w:gridCol w:w="2076"/>
        <w:gridCol w:w="1994"/>
        <w:gridCol w:w="2753"/>
        <w:gridCol w:w="2754"/>
        <w:gridCol w:w="2578"/>
        <w:gridCol w:w="1025"/>
      </w:tblGrid>
      <w:tr w:rsidR="008738CF" w14:paraId="4CB77C74" w14:textId="77777777" w:rsidTr="00EF41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shd w:val="clear" w:color="auto" w:fill="323E4F" w:themeFill="text2" w:themeFillShade="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309EF1" w14:textId="77777777" w:rsidR="008738CF" w:rsidRPr="006842D7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6842D7">
              <w:rPr>
                <w:rFonts w:eastAsia="Calibri"/>
                <w:b/>
                <w:bCs/>
                <w:color w:val="FFFFFF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613" w:type="dxa"/>
            <w:shd w:val="clear" w:color="auto" w:fill="323E4F" w:themeFill="text2" w:themeFillShade="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4E5B98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b/>
                <w:bCs/>
                <w:color w:val="FFFFFF"/>
                <w:sz w:val="24"/>
                <w:szCs w:val="24"/>
              </w:rPr>
              <w:t>Year</w:t>
            </w:r>
          </w:p>
        </w:tc>
        <w:tc>
          <w:tcPr>
            <w:tcW w:w="2193" w:type="dxa"/>
            <w:shd w:val="clear" w:color="auto" w:fill="323E4F" w:themeFill="text2" w:themeFillShade="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1C9A1B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b/>
                <w:bCs/>
                <w:color w:val="FFFFFF"/>
                <w:sz w:val="24"/>
                <w:szCs w:val="24"/>
              </w:rPr>
              <w:t>Dataset</w:t>
            </w:r>
          </w:p>
        </w:tc>
        <w:tc>
          <w:tcPr>
            <w:tcW w:w="1984" w:type="dxa"/>
            <w:shd w:val="clear" w:color="auto" w:fill="323E4F" w:themeFill="text2" w:themeFillShade="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50C703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b/>
                <w:bCs/>
                <w:color w:val="FFFFFF"/>
                <w:sz w:val="24"/>
                <w:szCs w:val="24"/>
              </w:rPr>
              <w:t>ML/DL Technique</w:t>
            </w:r>
          </w:p>
        </w:tc>
        <w:tc>
          <w:tcPr>
            <w:tcW w:w="2410" w:type="dxa"/>
            <w:shd w:val="clear" w:color="auto" w:fill="323E4F" w:themeFill="text2" w:themeFillShade="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EFA9B0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b/>
                <w:bCs/>
                <w:color w:val="FFFFFF"/>
                <w:sz w:val="24"/>
                <w:szCs w:val="24"/>
              </w:rPr>
              <w:t>Metrics</w:t>
            </w:r>
          </w:p>
        </w:tc>
        <w:tc>
          <w:tcPr>
            <w:tcW w:w="2977" w:type="dxa"/>
            <w:shd w:val="clear" w:color="auto" w:fill="323E4F" w:themeFill="text2" w:themeFillShade="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4D987C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b/>
                <w:bCs/>
                <w:color w:val="FFFFFF"/>
                <w:sz w:val="24"/>
                <w:szCs w:val="24"/>
              </w:rPr>
              <w:t>Key Features</w:t>
            </w:r>
          </w:p>
        </w:tc>
        <w:tc>
          <w:tcPr>
            <w:tcW w:w="2693" w:type="dxa"/>
            <w:shd w:val="clear" w:color="auto" w:fill="323E4F" w:themeFill="text2" w:themeFillShade="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DF94D4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b/>
                <w:bCs/>
                <w:color w:val="FFFFFF"/>
                <w:sz w:val="24"/>
                <w:szCs w:val="24"/>
              </w:rPr>
              <w:t>Limitations</w:t>
            </w:r>
          </w:p>
        </w:tc>
        <w:tc>
          <w:tcPr>
            <w:tcW w:w="1134" w:type="dxa"/>
            <w:shd w:val="clear" w:color="auto" w:fill="323E4F" w:themeFill="text2" w:themeFillShade="B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5D634E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b/>
                <w:bCs/>
                <w:color w:val="FFFFFF"/>
                <w:sz w:val="24"/>
                <w:szCs w:val="24"/>
              </w:rPr>
              <w:t>Ref.</w:t>
            </w:r>
          </w:p>
        </w:tc>
      </w:tr>
      <w:tr w:rsidR="008738CF" w14:paraId="3905AD92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2E552B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61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862319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2024</w:t>
            </w:r>
          </w:p>
        </w:tc>
        <w:tc>
          <w:tcPr>
            <w:tcW w:w="21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FD2CB4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Sentinel-1 SAR + NASA flood benchmark</w:t>
            </w:r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A8DF30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Nested U-Net (CNN)</w:t>
            </w:r>
          </w:p>
        </w:tc>
        <w:tc>
          <w:tcPr>
            <w:tcW w:w="241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872090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 xml:space="preserve">High </w:t>
            </w:r>
            <w:proofErr w:type="spellStart"/>
            <w:r w:rsidRPr="006842D7">
              <w:rPr>
                <w:rFonts w:eastAsia="Calibri"/>
                <w:sz w:val="24"/>
                <w:szCs w:val="24"/>
              </w:rPr>
              <w:t>IoU</w:t>
            </w:r>
            <w:proofErr w:type="spellEnd"/>
            <w:r w:rsidRPr="006842D7">
              <w:rPr>
                <w:rFonts w:eastAsia="Calibri"/>
                <w:sz w:val="24"/>
                <w:szCs w:val="24"/>
              </w:rPr>
              <w:t xml:space="preserve"> / F1 on SAR segmentation</w:t>
            </w:r>
          </w:p>
        </w:tc>
        <w:tc>
          <w:tcPr>
            <w:tcW w:w="297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F8EBE8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Automatic SAR flood mapping using nested U-Net architecture</w:t>
            </w:r>
          </w:p>
        </w:tc>
        <w:tc>
          <w:tcPr>
            <w:tcW w:w="26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7F1AF2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Limited to SAR modality; depends on benchmark diversity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396C89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[1]</w:t>
            </w:r>
          </w:p>
        </w:tc>
      </w:tr>
      <w:tr w:rsidR="008738CF" w14:paraId="68060B1C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E07FCD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61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939312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2025</w:t>
            </w:r>
          </w:p>
        </w:tc>
        <w:tc>
          <w:tcPr>
            <w:tcW w:w="21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7DEAD6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Sentinel-1 &amp; Sentinel-2 (multi-benchmark)</w:t>
            </w:r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A6F0A8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Cross-modality CNN benchmarking</w:t>
            </w:r>
          </w:p>
        </w:tc>
        <w:tc>
          <w:tcPr>
            <w:tcW w:w="241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6B1980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 xml:space="preserve">Comparative </w:t>
            </w:r>
            <w:proofErr w:type="spellStart"/>
            <w:r w:rsidRPr="006842D7">
              <w:rPr>
                <w:rFonts w:eastAsia="Calibri"/>
                <w:sz w:val="24"/>
                <w:szCs w:val="24"/>
              </w:rPr>
              <w:t>IoU</w:t>
            </w:r>
            <w:proofErr w:type="spellEnd"/>
            <w:r w:rsidRPr="006842D7">
              <w:rPr>
                <w:rFonts w:eastAsia="Calibri"/>
                <w:sz w:val="24"/>
                <w:szCs w:val="24"/>
              </w:rPr>
              <w:t>/accuracy across SAR vs optical</w:t>
            </w:r>
          </w:p>
        </w:tc>
        <w:tc>
          <w:tcPr>
            <w:tcW w:w="297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BE0D61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Benchmarks flood-model transfer across sensor modalities &amp; datasets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141FD4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Performance highly dataset-dependent; no single best model</w:t>
            </w:r>
          </w:p>
        </w:tc>
        <w:tc>
          <w:tcPr>
            <w:tcW w:w="113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15B678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[2]</w:t>
            </w:r>
          </w:p>
        </w:tc>
      </w:tr>
      <w:tr w:rsidR="008738CF" w14:paraId="4524A2C5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E51DBE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61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B2E36E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2024</w:t>
            </w:r>
          </w:p>
        </w:tc>
        <w:tc>
          <w:tcPr>
            <w:tcW w:w="21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CBD1E5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Sentinel-1 SAR</w:t>
            </w:r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401D5A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Vision Transformer (DAM-Net)</w:t>
            </w:r>
          </w:p>
        </w:tc>
        <w:tc>
          <w:tcPr>
            <w:tcW w:w="241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B2D366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 xml:space="preserve">Improved boundary </w:t>
            </w:r>
            <w:proofErr w:type="spellStart"/>
            <w:r w:rsidRPr="006842D7">
              <w:rPr>
                <w:rFonts w:eastAsia="Calibri"/>
                <w:sz w:val="24"/>
                <w:szCs w:val="24"/>
              </w:rPr>
              <w:t>IoU</w:t>
            </w:r>
            <w:proofErr w:type="spellEnd"/>
            <w:r w:rsidRPr="006842D7">
              <w:rPr>
                <w:rFonts w:eastAsia="Calibri"/>
                <w:sz w:val="24"/>
                <w:szCs w:val="24"/>
              </w:rPr>
              <w:t xml:space="preserve"> vs CNN baselines</w:t>
            </w:r>
          </w:p>
        </w:tc>
        <w:tc>
          <w:tcPr>
            <w:tcW w:w="297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64B164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Differential-attention transformer improves flood-boundary accuracy</w:t>
            </w:r>
          </w:p>
        </w:tc>
        <w:tc>
          <w:tcPr>
            <w:tcW w:w="26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F63227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Higher computational cost than CNN baselines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EEE06D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[3]</w:t>
            </w:r>
          </w:p>
        </w:tc>
      </w:tr>
      <w:tr w:rsidR="008738CF" w14:paraId="5EDAF117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852C12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61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F87378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2023</w:t>
            </w:r>
          </w:p>
        </w:tc>
        <w:tc>
          <w:tcPr>
            <w:tcW w:w="21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72C6FD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Sentinel-1 SAR</w:t>
            </w:r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48D69E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U-Net (CNN)</w:t>
            </w:r>
          </w:p>
        </w:tc>
        <w:tc>
          <w:tcPr>
            <w:tcW w:w="241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5E24DF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Flooded vs non-flooded classification accuracy</w:t>
            </w:r>
          </w:p>
        </w:tc>
        <w:tc>
          <w:tcPr>
            <w:tcW w:w="297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B93EB4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Simple, effective SAR-based flood segmentation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A74201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Lower accuracy on complex/ambiguous boundaries</w:t>
            </w:r>
          </w:p>
        </w:tc>
        <w:tc>
          <w:tcPr>
            <w:tcW w:w="113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9BE633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[4]</w:t>
            </w:r>
          </w:p>
        </w:tc>
      </w:tr>
      <w:tr w:rsidR="008738CF" w14:paraId="4E6E7186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5FF2E6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61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F6187A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2024</w:t>
            </w:r>
          </w:p>
        </w:tc>
        <w:tc>
          <w:tcPr>
            <w:tcW w:w="21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15DFA1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Multiple public SAR datasets (review)</w:t>
            </w:r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30FF20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Review of CNN/ML SAR methods</w:t>
            </w:r>
          </w:p>
        </w:tc>
        <w:tc>
          <w:tcPr>
            <w:tcW w:w="241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B84E15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 xml:space="preserve">Synthesizes </w:t>
            </w:r>
            <w:proofErr w:type="spellStart"/>
            <w:r w:rsidRPr="006842D7">
              <w:rPr>
                <w:rFonts w:eastAsia="Calibri"/>
                <w:sz w:val="24"/>
                <w:szCs w:val="24"/>
              </w:rPr>
              <w:t>IoU</w:t>
            </w:r>
            <w:proofErr w:type="spellEnd"/>
            <w:r w:rsidRPr="006842D7">
              <w:rPr>
                <w:rFonts w:eastAsia="Calibri"/>
                <w:sz w:val="24"/>
                <w:szCs w:val="24"/>
              </w:rPr>
              <w:t>/F1 reported across studies</w:t>
            </w:r>
          </w:p>
        </w:tc>
        <w:tc>
          <w:tcPr>
            <w:tcW w:w="297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986534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Comprehensive review of SAR flood-detection techniques &amp; datasets</w:t>
            </w:r>
          </w:p>
        </w:tc>
        <w:tc>
          <w:tcPr>
            <w:tcW w:w="26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6F531C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 xml:space="preserve">Speckle noise, coarse resolution, limited </w:t>
            </w:r>
            <w:proofErr w:type="spellStart"/>
            <w:r w:rsidRPr="006842D7">
              <w:rPr>
                <w:rFonts w:eastAsia="Calibri"/>
                <w:sz w:val="24"/>
                <w:szCs w:val="24"/>
              </w:rPr>
              <w:t>labeled</w:t>
            </w:r>
            <w:proofErr w:type="spellEnd"/>
            <w:r w:rsidRPr="006842D7">
              <w:rPr>
                <w:rFonts w:eastAsia="Calibri"/>
                <w:sz w:val="24"/>
                <w:szCs w:val="24"/>
              </w:rPr>
              <w:t xml:space="preserve"> data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D41D21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[5]</w:t>
            </w:r>
          </w:p>
        </w:tc>
      </w:tr>
      <w:tr w:rsidR="008738CF" w14:paraId="4131D62E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06094D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61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9FD731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2025</w:t>
            </w:r>
          </w:p>
        </w:tc>
        <w:tc>
          <w:tcPr>
            <w:tcW w:w="21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0F5555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10-yr global Sentinel-1 SAR archive</w:t>
            </w:r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49723F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Deep learning SAR flood model</w:t>
            </w:r>
          </w:p>
        </w:tc>
        <w:tc>
          <w:tcPr>
            <w:tcW w:w="241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B0C8F5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Validated on 2024 Kenya flood response (case study)</w:t>
            </w:r>
          </w:p>
        </w:tc>
        <w:tc>
          <w:tcPr>
            <w:tcW w:w="297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1A3253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Decade-long global flood mapping enabling near-real-time response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097365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250m visualization resolution; SAR false positives</w:t>
            </w:r>
          </w:p>
        </w:tc>
        <w:tc>
          <w:tcPr>
            <w:tcW w:w="113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9CA9FB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[6]</w:t>
            </w:r>
          </w:p>
        </w:tc>
      </w:tr>
      <w:tr w:rsidR="008738CF" w14:paraId="3A9DAA67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F284F1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7</w:t>
            </w:r>
          </w:p>
        </w:tc>
        <w:tc>
          <w:tcPr>
            <w:tcW w:w="61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E2F06A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2024</w:t>
            </w:r>
          </w:p>
        </w:tc>
        <w:tc>
          <w:tcPr>
            <w:tcW w:w="21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2DC455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Multi-sensor (SAR + optical + UAV)</w:t>
            </w:r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D1E910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Multi-head encoder-decoder CNN</w:t>
            </w:r>
          </w:p>
        </w:tc>
        <w:tc>
          <w:tcPr>
            <w:tcW w:w="241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E6F223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Improved segmentation accuracy vs single-sensor models</w:t>
            </w:r>
          </w:p>
        </w:tc>
        <w:tc>
          <w:tcPr>
            <w:tcW w:w="297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E41522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Fuses multiple sensor types in one architecture</w:t>
            </w:r>
          </w:p>
        </w:tc>
        <w:tc>
          <w:tcPr>
            <w:tcW w:w="26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0BB32F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Requires aligned multi-sensor data; complex preprocessing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E5F967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[7]</w:t>
            </w:r>
          </w:p>
        </w:tc>
      </w:tr>
      <w:tr w:rsidR="008738CF" w14:paraId="67EAC0EB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9EFDEB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8</w:t>
            </w:r>
          </w:p>
        </w:tc>
        <w:tc>
          <w:tcPr>
            <w:tcW w:w="61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800BAB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2025</w:t>
            </w:r>
          </w:p>
        </w:tc>
        <w:tc>
          <w:tcPr>
            <w:tcW w:w="21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4C7D28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UAV footage — 2024 Valencia flash flood</w:t>
            </w:r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6A3FCC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Deep learning object/debris detection</w:t>
            </w:r>
          </w:p>
        </w:tc>
        <w:tc>
          <w:tcPr>
            <w:tcW w:w="241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1E4DE7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Real-time detection performance (case study)</w:t>
            </w:r>
          </w:p>
        </w:tc>
        <w:tc>
          <w:tcPr>
            <w:tcW w:w="297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9F53C3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Real-time UAV debris &amp; vehicle-buildup detection in live event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5D2632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Single-event case study; limited generalization evidence</w:t>
            </w:r>
          </w:p>
        </w:tc>
        <w:tc>
          <w:tcPr>
            <w:tcW w:w="113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8F3B82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[8]</w:t>
            </w:r>
          </w:p>
        </w:tc>
      </w:tr>
      <w:tr w:rsidR="008738CF" w14:paraId="30959D03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F7D748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lastRenderedPageBreak/>
              <w:t>9</w:t>
            </w:r>
          </w:p>
        </w:tc>
        <w:tc>
          <w:tcPr>
            <w:tcW w:w="61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0AABD0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2025</w:t>
            </w:r>
          </w:p>
        </w:tc>
        <w:tc>
          <w:tcPr>
            <w:tcW w:w="21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6E2F6B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AIDER (Aerial Image Dataset for Emergency Response)</w:t>
            </w:r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1DE213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CNN-based disaster classification</w:t>
            </w:r>
          </w:p>
        </w:tc>
        <w:tc>
          <w:tcPr>
            <w:tcW w:w="241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76FAAD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&gt;90% classification accuracy</w:t>
            </w:r>
          </w:p>
        </w:tc>
        <w:tc>
          <w:tcPr>
            <w:tcW w:w="297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7B776B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UAV imagery classifies disaster zones with crowd sensing</w:t>
            </w:r>
          </w:p>
        </w:tc>
        <w:tc>
          <w:tcPr>
            <w:tcW w:w="26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A12308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Limited to predefined disaster categories/scenes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C9B79C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[9]</w:t>
            </w:r>
          </w:p>
        </w:tc>
      </w:tr>
      <w:tr w:rsidR="008738CF" w14:paraId="0D460EA5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B53E8C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10</w:t>
            </w:r>
          </w:p>
        </w:tc>
        <w:tc>
          <w:tcPr>
            <w:tcW w:w="61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2D857C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2025</w:t>
            </w:r>
          </w:p>
        </w:tc>
        <w:tc>
          <w:tcPr>
            <w:tcW w:w="21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66AD01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Custom in-building UAV dataset</w:t>
            </w:r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07D9BA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ResNet-8 + YOLO victim detection</w:t>
            </w:r>
          </w:p>
        </w:tc>
        <w:tc>
          <w:tcPr>
            <w:tcW w:w="241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3890A8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&gt;90% navigation accuracy; &lt;17ms latency; 45 FPS</w:t>
            </w:r>
          </w:p>
        </w:tc>
        <w:tc>
          <w:tcPr>
            <w:tcW w:w="297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125FF1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GPS-denied autonomous navigation with real-time victim detection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F74B08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Tested indoors only; not validated in flood terrain</w:t>
            </w:r>
          </w:p>
        </w:tc>
        <w:tc>
          <w:tcPr>
            <w:tcW w:w="113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0671BC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[10]</w:t>
            </w:r>
          </w:p>
        </w:tc>
      </w:tr>
      <w:tr w:rsidR="008738CF" w14:paraId="5B905F9C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AC7F25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11</w:t>
            </w:r>
          </w:p>
        </w:tc>
        <w:tc>
          <w:tcPr>
            <w:tcW w:w="61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9698EB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2024</w:t>
            </w:r>
          </w:p>
        </w:tc>
        <w:tc>
          <w:tcPr>
            <w:tcW w:w="21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75271D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Custom UGV disaster-debris dataset</w:t>
            </w:r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6A8922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Gesture recognition + deep learning fusion</w:t>
            </w:r>
          </w:p>
        </w:tc>
        <w:tc>
          <w:tcPr>
            <w:tcW w:w="241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1BB219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Improved victim-vs-debris detection accuracy</w:t>
            </w:r>
          </w:p>
        </w:tc>
        <w:tc>
          <w:tcPr>
            <w:tcW w:w="297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8C2D44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Multi-modal fusion improves UGV victim identification</w:t>
            </w:r>
          </w:p>
        </w:tc>
        <w:tc>
          <w:tcPr>
            <w:tcW w:w="26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B16EC9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Requires specialized hardware; ground-level view only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F3C9C6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[11]</w:t>
            </w:r>
          </w:p>
        </w:tc>
      </w:tr>
      <w:tr w:rsidR="008738CF" w14:paraId="6EC1FD07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B0C3BB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12</w:t>
            </w:r>
          </w:p>
        </w:tc>
        <w:tc>
          <w:tcPr>
            <w:tcW w:w="61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51B187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2024</w:t>
            </w:r>
          </w:p>
        </w:tc>
        <w:tc>
          <w:tcPr>
            <w:tcW w:w="21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1464A8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Multiple aerial person-detection benchmarks (survey)</w:t>
            </w:r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6647FD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Survey of CNN/transformer detectors</w:t>
            </w:r>
          </w:p>
        </w:tc>
        <w:tc>
          <w:tcPr>
            <w:tcW w:w="241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E48F46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Benchmarks small-object detection performance</w:t>
            </w:r>
          </w:p>
        </w:tc>
        <w:tc>
          <w:tcPr>
            <w:tcW w:w="297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594C85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Survey identifying small-object &amp; occlusion challenges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D946DD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No new model proposed; gap remains unresolved</w:t>
            </w:r>
          </w:p>
        </w:tc>
        <w:tc>
          <w:tcPr>
            <w:tcW w:w="113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8036C5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[12]</w:t>
            </w:r>
          </w:p>
        </w:tc>
      </w:tr>
      <w:tr w:rsidR="008738CF" w14:paraId="22897F15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14F11A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13</w:t>
            </w:r>
          </w:p>
        </w:tc>
        <w:tc>
          <w:tcPr>
            <w:tcW w:w="61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723A26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2025</w:t>
            </w:r>
          </w:p>
        </w:tc>
        <w:tc>
          <w:tcPr>
            <w:tcW w:w="21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2DBD7D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Flooded-bus street-level image dataset</w:t>
            </w:r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CB3DA7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YOLOv8</w:t>
            </w:r>
          </w:p>
        </w:tc>
        <w:tc>
          <w:tcPr>
            <w:tcW w:w="241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08EFF6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Flood-severity classification via bus submergence</w:t>
            </w:r>
          </w:p>
        </w:tc>
        <w:tc>
          <w:tcPr>
            <w:tcW w:w="297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EA5E00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Uses buses as tall reference objects for flood-level estimation</w:t>
            </w:r>
          </w:p>
        </w:tc>
        <w:tc>
          <w:tcPr>
            <w:tcW w:w="26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24F13A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Depends on bus presence; limited to bus-visible streets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4725FE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[13]</w:t>
            </w:r>
          </w:p>
        </w:tc>
      </w:tr>
      <w:tr w:rsidR="008738CF" w14:paraId="22C453D5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DCFB35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14</w:t>
            </w:r>
          </w:p>
        </w:tc>
        <w:tc>
          <w:tcPr>
            <w:tcW w:w="61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9DEB09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2024</w:t>
            </w:r>
          </w:p>
        </w:tc>
        <w:tc>
          <w:tcPr>
            <w:tcW w:w="21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4E7662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Flooded-vehicle dataset (2000+ images)</w:t>
            </w:r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207DB2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YOLOv8n</w:t>
            </w:r>
          </w:p>
        </w:tc>
        <w:tc>
          <w:tcPr>
            <w:tcW w:w="241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82E550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mAP50 ≈ 0.707</w:t>
            </w:r>
          </w:p>
        </w:tc>
        <w:tc>
          <w:tcPr>
            <w:tcW w:w="297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A40B20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Classifies vehicle submergence level for flood severity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4B9506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Car height variability; fails when fully submerged</w:t>
            </w:r>
          </w:p>
        </w:tc>
        <w:tc>
          <w:tcPr>
            <w:tcW w:w="113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A1158B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[14]</w:t>
            </w:r>
          </w:p>
        </w:tc>
      </w:tr>
      <w:tr w:rsidR="008738CF" w14:paraId="1C107816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D0E027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15</w:t>
            </w:r>
          </w:p>
        </w:tc>
        <w:tc>
          <w:tcPr>
            <w:tcW w:w="61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3426D6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2024</w:t>
            </w:r>
          </w:p>
        </w:tc>
        <w:tc>
          <w:tcPr>
            <w:tcW w:w="21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C2C473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Flooded-vehicle dataset</w:t>
            </w:r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F7280D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 xml:space="preserve">Improved YOLOv8n + </w:t>
            </w:r>
            <w:proofErr w:type="spellStart"/>
            <w:r w:rsidRPr="006842D7">
              <w:rPr>
                <w:rFonts w:eastAsia="Calibri"/>
                <w:sz w:val="24"/>
                <w:szCs w:val="24"/>
              </w:rPr>
              <w:t>DSConv</w:t>
            </w:r>
            <w:proofErr w:type="spellEnd"/>
          </w:p>
        </w:tc>
        <w:tc>
          <w:tcPr>
            <w:tcW w:w="241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C83E01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Higher accuracy, reduced model size vs baseline</w:t>
            </w:r>
          </w:p>
        </w:tc>
        <w:tc>
          <w:tcPr>
            <w:tcW w:w="297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FFB0EA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Lightweight, edge-deployable urban flood-level detector</w:t>
            </w:r>
          </w:p>
        </w:tc>
        <w:tc>
          <w:tcPr>
            <w:tcW w:w="26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32C0EC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Trade-off between compression and fine-grained accuracy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1FF541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[15]</w:t>
            </w:r>
          </w:p>
        </w:tc>
      </w:tr>
      <w:tr w:rsidR="008738CF" w14:paraId="601701D4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DBA3AE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16</w:t>
            </w:r>
          </w:p>
        </w:tc>
        <w:tc>
          <w:tcPr>
            <w:tcW w:w="61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233330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2024</w:t>
            </w:r>
          </w:p>
        </w:tc>
        <w:tc>
          <w:tcPr>
            <w:tcW w:w="21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6F7E45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Street-level storm-drain images</w:t>
            </w:r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4C01FF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Improved YOLOv5 (YOLO-SDD)</w:t>
            </w:r>
          </w:p>
        </w:tc>
        <w:tc>
          <w:tcPr>
            <w:tcW w:w="241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F560CF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mAP@0.5 = 89.6% (+2% vs YOLOv5s)</w:t>
            </w:r>
          </w:p>
        </w:tc>
        <w:tc>
          <w:tcPr>
            <w:tcW w:w="297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8FE8D9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Detects small storm-drain targets; deployed on Android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E4AC37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Focused on drains, not direct flood/road detection</w:t>
            </w:r>
          </w:p>
        </w:tc>
        <w:tc>
          <w:tcPr>
            <w:tcW w:w="113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AF9C97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[16]</w:t>
            </w:r>
          </w:p>
        </w:tc>
      </w:tr>
      <w:tr w:rsidR="008738CF" w14:paraId="3A33AFD8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AE0BF6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17</w:t>
            </w:r>
          </w:p>
        </w:tc>
        <w:tc>
          <w:tcPr>
            <w:tcW w:w="61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0DD66D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2025</w:t>
            </w:r>
          </w:p>
        </w:tc>
        <w:tc>
          <w:tcPr>
            <w:tcW w:w="21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E7E964" w14:textId="77777777" w:rsidR="008738CF" w:rsidRPr="006842D7" w:rsidRDefault="00000000">
            <w:pPr>
              <w:rPr>
                <w:sz w:val="24"/>
                <w:szCs w:val="24"/>
              </w:rPr>
            </w:pPr>
            <w:proofErr w:type="spellStart"/>
            <w:r w:rsidRPr="006842D7">
              <w:rPr>
                <w:rFonts w:eastAsia="Calibri"/>
                <w:sz w:val="24"/>
                <w:szCs w:val="24"/>
              </w:rPr>
              <w:t>AlleyFloodNet</w:t>
            </w:r>
            <w:proofErr w:type="spellEnd"/>
            <w:r w:rsidRPr="006842D7">
              <w:rPr>
                <w:rFonts w:eastAsia="Calibri"/>
                <w:sz w:val="24"/>
                <w:szCs w:val="24"/>
              </w:rPr>
              <w:t xml:space="preserve"> (new ground-level dataset)</w:t>
            </w:r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F17A59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YOLO-based object detection</w:t>
            </w:r>
          </w:p>
        </w:tc>
        <w:tc>
          <w:tcPr>
            <w:tcW w:w="241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EF53B8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Dataset benchmark accuracy (study-reported)</w:t>
            </w:r>
          </w:p>
        </w:tc>
        <w:tc>
          <w:tcPr>
            <w:tcW w:w="297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6B73D7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Ground-level images from flood-vulnerable narrow alleyways</w:t>
            </w:r>
          </w:p>
        </w:tc>
        <w:tc>
          <w:tcPr>
            <w:tcW w:w="26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47C937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New dataset; limited geographic/event diversity so far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FEE8BE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[17]</w:t>
            </w:r>
          </w:p>
        </w:tc>
      </w:tr>
      <w:tr w:rsidR="008738CF" w14:paraId="38ABE90A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EDCC21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lastRenderedPageBreak/>
              <w:t>18</w:t>
            </w:r>
          </w:p>
        </w:tc>
        <w:tc>
          <w:tcPr>
            <w:tcW w:w="61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BD05F3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2026</w:t>
            </w:r>
          </w:p>
        </w:tc>
        <w:tc>
          <w:tcPr>
            <w:tcW w:w="21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9A0DC7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Urban CCTV video streams</w:t>
            </w:r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0F3E3F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Page–Hinkley change detection + CNN</w:t>
            </w:r>
          </w:p>
        </w:tc>
        <w:tc>
          <w:tcPr>
            <w:tcW w:w="241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D3BE25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Early-warning detection accuracy/lead-time</w:t>
            </w:r>
          </w:p>
        </w:tc>
        <w:tc>
          <w:tcPr>
            <w:tcW w:w="297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326151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Anticipatory (not just reactive) flood warning from CCTV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CC2C07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Needs continuous uptime; sensitive to lighting/angle</w:t>
            </w:r>
          </w:p>
        </w:tc>
        <w:tc>
          <w:tcPr>
            <w:tcW w:w="113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C1ECF2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[18]</w:t>
            </w:r>
          </w:p>
        </w:tc>
      </w:tr>
      <w:tr w:rsidR="008738CF" w14:paraId="59F52D55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17F867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19</w:t>
            </w:r>
          </w:p>
        </w:tc>
        <w:tc>
          <w:tcPr>
            <w:tcW w:w="61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A1641B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2024</w:t>
            </w:r>
          </w:p>
        </w:tc>
        <w:tc>
          <w:tcPr>
            <w:tcW w:w="21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8A2DBC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Real surveillance-camera flood image dataset</w:t>
            </w:r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095B8B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Deep CNN semantic segmentation</w:t>
            </w:r>
          </w:p>
        </w:tc>
        <w:tc>
          <w:tcPr>
            <w:tcW w:w="241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099998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High segmentation accuracy (study-reported)</w:t>
            </w:r>
          </w:p>
        </w:tc>
        <w:tc>
          <w:tcPr>
            <w:tcW w:w="297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563B9B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Repurposes existing city CCTV for flood-extent segmentation</w:t>
            </w:r>
          </w:p>
        </w:tc>
        <w:tc>
          <w:tcPr>
            <w:tcW w:w="26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397C8E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Camera placement/angle limits coverage; city-specific data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6C25DC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[19]</w:t>
            </w:r>
          </w:p>
        </w:tc>
      </w:tr>
      <w:tr w:rsidR="008738CF" w14:paraId="1762CBBD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D8E980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</w:t>
            </w:r>
          </w:p>
        </w:tc>
        <w:tc>
          <w:tcPr>
            <w:tcW w:w="61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82A23F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2025</w:t>
            </w:r>
          </w:p>
        </w:tc>
        <w:tc>
          <w:tcPr>
            <w:tcW w:w="21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97476B" w14:textId="77777777" w:rsidR="008738CF" w:rsidRPr="006842D7" w:rsidRDefault="00000000">
            <w:pPr>
              <w:rPr>
                <w:sz w:val="24"/>
                <w:szCs w:val="24"/>
              </w:rPr>
            </w:pPr>
            <w:proofErr w:type="spellStart"/>
            <w:r w:rsidRPr="006842D7">
              <w:rPr>
                <w:rFonts w:eastAsia="Calibri"/>
                <w:sz w:val="24"/>
                <w:szCs w:val="24"/>
              </w:rPr>
              <w:t>FloodNet</w:t>
            </w:r>
            <w:proofErr w:type="spellEnd"/>
            <w:r w:rsidRPr="006842D7">
              <w:rPr>
                <w:rFonts w:eastAsia="Calibri"/>
                <w:sz w:val="24"/>
                <w:szCs w:val="24"/>
              </w:rPr>
              <w:t xml:space="preserve"> (UAV imagery)</w:t>
            </w:r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9BA983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Encoder-decoder + SAM + ASPP (</w:t>
            </w:r>
            <w:proofErr w:type="spellStart"/>
            <w:r w:rsidRPr="006842D7">
              <w:rPr>
                <w:rFonts w:eastAsia="Calibri"/>
                <w:sz w:val="24"/>
                <w:szCs w:val="24"/>
              </w:rPr>
              <w:t>TDBOSegNet</w:t>
            </w:r>
            <w:proofErr w:type="spellEnd"/>
            <w:r w:rsidRPr="006842D7"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241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C2F808" w14:textId="77777777" w:rsidR="008738CF" w:rsidRPr="006842D7" w:rsidRDefault="00000000">
            <w:pPr>
              <w:rPr>
                <w:sz w:val="24"/>
                <w:szCs w:val="24"/>
              </w:rPr>
            </w:pPr>
            <w:proofErr w:type="spellStart"/>
            <w:r w:rsidRPr="006842D7">
              <w:rPr>
                <w:rFonts w:eastAsia="Calibri"/>
                <w:sz w:val="24"/>
                <w:szCs w:val="24"/>
              </w:rPr>
              <w:t>mIoU</w:t>
            </w:r>
            <w:proofErr w:type="spellEnd"/>
            <w:r w:rsidRPr="006842D7">
              <w:rPr>
                <w:rFonts w:eastAsia="Calibri"/>
                <w:sz w:val="24"/>
                <w:szCs w:val="24"/>
              </w:rPr>
              <w:t xml:space="preserve"> 81.81%; Precision 90.45%; Recall 89.52%</w:t>
            </w:r>
          </w:p>
        </w:tc>
        <w:tc>
          <w:tcPr>
            <w:tcW w:w="297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B224E6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Fine-grained segmentation of flooded roads/buildings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3E44CD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 xml:space="preserve">Tested only on single-hurricane </w:t>
            </w:r>
            <w:proofErr w:type="spellStart"/>
            <w:r w:rsidRPr="006842D7">
              <w:rPr>
                <w:rFonts w:eastAsia="Calibri"/>
                <w:sz w:val="24"/>
                <w:szCs w:val="24"/>
              </w:rPr>
              <w:t>FloodNet</w:t>
            </w:r>
            <w:proofErr w:type="spellEnd"/>
            <w:r w:rsidRPr="006842D7">
              <w:rPr>
                <w:rFonts w:eastAsia="Calibri"/>
                <w:sz w:val="24"/>
                <w:szCs w:val="24"/>
              </w:rPr>
              <w:t xml:space="preserve"> dataset</w:t>
            </w:r>
          </w:p>
        </w:tc>
        <w:tc>
          <w:tcPr>
            <w:tcW w:w="113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E23D9F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[20]</w:t>
            </w:r>
          </w:p>
        </w:tc>
      </w:tr>
      <w:tr w:rsidR="008738CF" w14:paraId="6F6BBCEF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2ED65F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21</w:t>
            </w:r>
          </w:p>
        </w:tc>
        <w:tc>
          <w:tcPr>
            <w:tcW w:w="61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E2C3A4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2026</w:t>
            </w:r>
          </w:p>
        </w:tc>
        <w:tc>
          <w:tcPr>
            <w:tcW w:w="21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784F35" w14:textId="77777777" w:rsidR="008738CF" w:rsidRPr="006842D7" w:rsidRDefault="00000000">
            <w:pPr>
              <w:rPr>
                <w:sz w:val="24"/>
                <w:szCs w:val="24"/>
              </w:rPr>
            </w:pPr>
            <w:proofErr w:type="spellStart"/>
            <w:r w:rsidRPr="006842D7">
              <w:rPr>
                <w:rFonts w:eastAsia="Calibri"/>
                <w:sz w:val="24"/>
                <w:szCs w:val="24"/>
              </w:rPr>
              <w:t>AIFloodSense</w:t>
            </w:r>
            <w:proofErr w:type="spellEnd"/>
            <w:r w:rsidRPr="006842D7">
              <w:rPr>
                <w:rFonts w:eastAsia="Calibri"/>
                <w:sz w:val="24"/>
                <w:szCs w:val="24"/>
              </w:rPr>
              <w:t xml:space="preserve"> (new global aerial dataset)</w:t>
            </w:r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837BEB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Baseline CNN/segmentation models</w:t>
            </w:r>
          </w:p>
        </w:tc>
        <w:tc>
          <w:tcPr>
            <w:tcW w:w="241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35D425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Baseline classification/segmentation accuracy</w:t>
            </w:r>
          </w:p>
        </w:tc>
        <w:tc>
          <w:tcPr>
            <w:tcW w:w="297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1846E3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Globally diverse aerial flood dataset (2022-2024)</w:t>
            </w:r>
          </w:p>
        </w:tc>
        <w:tc>
          <w:tcPr>
            <w:tcW w:w="26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645C30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Uses general-purpose, not disaster-specialized, baselines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318296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[21]</w:t>
            </w:r>
          </w:p>
        </w:tc>
      </w:tr>
      <w:tr w:rsidR="008738CF" w14:paraId="32E8D4C2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3C1430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22</w:t>
            </w:r>
          </w:p>
        </w:tc>
        <w:tc>
          <w:tcPr>
            <w:tcW w:w="61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DF368E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2026</w:t>
            </w:r>
          </w:p>
        </w:tc>
        <w:tc>
          <w:tcPr>
            <w:tcW w:w="21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3C9324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Mixed disaster imagery + text reports</w:t>
            </w:r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E5B6B4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 xml:space="preserve">Random Forest + </w:t>
            </w:r>
            <w:proofErr w:type="spellStart"/>
            <w:r w:rsidRPr="006842D7">
              <w:rPr>
                <w:rFonts w:eastAsia="Calibri"/>
                <w:sz w:val="24"/>
                <w:szCs w:val="24"/>
              </w:rPr>
              <w:t>DistilBERT</w:t>
            </w:r>
            <w:proofErr w:type="spellEnd"/>
          </w:p>
        </w:tc>
        <w:tc>
          <w:tcPr>
            <w:tcW w:w="241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9EF414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Risk/priority scoring accuracy (study-reported)</w:t>
            </w:r>
          </w:p>
        </w:tc>
        <w:tc>
          <w:tcPr>
            <w:tcW w:w="297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067130" w14:textId="77777777" w:rsidR="008738CF" w:rsidRPr="006842D7" w:rsidRDefault="00000000">
            <w:pPr>
              <w:rPr>
                <w:sz w:val="24"/>
                <w:szCs w:val="24"/>
              </w:rPr>
            </w:pPr>
            <w:proofErr w:type="spellStart"/>
            <w:r w:rsidRPr="006842D7">
              <w:rPr>
                <w:rFonts w:eastAsia="Calibri"/>
                <w:sz w:val="24"/>
                <w:szCs w:val="24"/>
              </w:rPr>
              <w:t>FastAPI</w:t>
            </w:r>
            <w:proofErr w:type="spellEnd"/>
            <w:r w:rsidRPr="006842D7">
              <w:rPr>
                <w:rFonts w:eastAsia="Calibri"/>
                <w:sz w:val="24"/>
                <w:szCs w:val="24"/>
              </w:rPr>
              <w:t xml:space="preserve"> decision-support system computing rescue-priority scores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313B0B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Early-stage system; limited real-world deployment evidence</w:t>
            </w:r>
          </w:p>
        </w:tc>
        <w:tc>
          <w:tcPr>
            <w:tcW w:w="113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B2F188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[22]</w:t>
            </w:r>
          </w:p>
        </w:tc>
      </w:tr>
      <w:tr w:rsidR="008738CF" w14:paraId="26BEB26E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36F51D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23</w:t>
            </w:r>
          </w:p>
        </w:tc>
        <w:tc>
          <w:tcPr>
            <w:tcW w:w="61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661CD2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2025</w:t>
            </w:r>
          </w:p>
        </w:tc>
        <w:tc>
          <w:tcPr>
            <w:tcW w:w="21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6C827A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21,000+ house drone images across 10 disasters</w:t>
            </w:r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D64229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CV + ML damage mapping (CLARKE)</w:t>
            </w:r>
          </w:p>
        </w:tc>
        <w:tc>
          <w:tcPr>
            <w:tcW w:w="241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B4EF71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Operationally validated in 2024 hurricanes (Debby, Helene)</w:t>
            </w:r>
          </w:p>
        </w:tc>
        <w:tc>
          <w:tcPr>
            <w:tcW w:w="297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52A601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Converts drone imagery to damage maps + road-routing</w:t>
            </w:r>
          </w:p>
        </w:tc>
        <w:tc>
          <w:tcPr>
            <w:tcW w:w="26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B75A0C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Requires large curated dataset; institutional-scale system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061E22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[23]</w:t>
            </w:r>
          </w:p>
        </w:tc>
      </w:tr>
      <w:tr w:rsidR="008738CF" w14:paraId="006AA77A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CFEE27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24</w:t>
            </w:r>
          </w:p>
        </w:tc>
        <w:tc>
          <w:tcPr>
            <w:tcW w:w="61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F03B9A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2025</w:t>
            </w:r>
          </w:p>
        </w:tc>
        <w:tc>
          <w:tcPr>
            <w:tcW w:w="21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2B54B1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Satellite imagery (multi-disaster)</w:t>
            </w:r>
          </w:p>
        </w:tc>
        <w:tc>
          <w:tcPr>
            <w:tcW w:w="198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5CEAA8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Transformer (</w:t>
            </w:r>
            <w:proofErr w:type="spellStart"/>
            <w:r w:rsidRPr="006842D7">
              <w:rPr>
                <w:rFonts w:eastAsia="Calibri"/>
                <w:sz w:val="24"/>
                <w:szCs w:val="24"/>
              </w:rPr>
              <w:t>DamageCAT</w:t>
            </w:r>
            <w:proofErr w:type="spellEnd"/>
            <w:r w:rsidRPr="006842D7"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2410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A31F7F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Damage-typology classification accuracy</w:t>
            </w:r>
          </w:p>
        </w:tc>
        <w:tc>
          <w:tcPr>
            <w:tcW w:w="2977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FC3DB4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Classifies damage typology, not just presence/absence</w:t>
            </w:r>
          </w:p>
        </w:tc>
        <w:tc>
          <w:tcPr>
            <w:tcW w:w="2693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D7F1D0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Satellite-only; resolution limits fine typology accuracy</w:t>
            </w:r>
          </w:p>
        </w:tc>
        <w:tc>
          <w:tcPr>
            <w:tcW w:w="1134" w:type="dxa"/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64A716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[24]</w:t>
            </w:r>
          </w:p>
        </w:tc>
      </w:tr>
      <w:tr w:rsidR="008738CF" w14:paraId="2AF8F483" w14:textId="77777777" w:rsidTr="006842D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A79471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25</w:t>
            </w:r>
          </w:p>
        </w:tc>
        <w:tc>
          <w:tcPr>
            <w:tcW w:w="61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F67178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2025</w:t>
            </w:r>
          </w:p>
        </w:tc>
        <w:tc>
          <w:tcPr>
            <w:tcW w:w="21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6BD356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VHR SAR + geospatial data (2023 Türkiye earthquake)</w:t>
            </w:r>
          </w:p>
        </w:tc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975805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Deep learning + geospatial fusion</w:t>
            </w:r>
          </w:p>
        </w:tc>
        <w:tc>
          <w:tcPr>
            <w:tcW w:w="241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18801F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Rapid building-damage assessment accuracy</w:t>
            </w:r>
          </w:p>
        </w:tc>
        <w:tc>
          <w:tcPr>
            <w:tcW w:w="297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F809F7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Combines VHR SAR with geospatial metadata for fast assessment</w:t>
            </w:r>
          </w:p>
        </w:tc>
        <w:tc>
          <w:tcPr>
            <w:tcW w:w="269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A3275E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Earthquake-specific; flood applicability untested</w:t>
            </w:r>
          </w:p>
        </w:tc>
        <w:tc>
          <w:tcPr>
            <w:tcW w:w="11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2A0470" w14:textId="77777777" w:rsidR="008738CF" w:rsidRPr="006842D7" w:rsidRDefault="00000000">
            <w:pPr>
              <w:rPr>
                <w:sz w:val="24"/>
                <w:szCs w:val="24"/>
              </w:rPr>
            </w:pPr>
            <w:r w:rsidRPr="006842D7">
              <w:rPr>
                <w:rFonts w:eastAsia="Calibri"/>
                <w:sz w:val="24"/>
                <w:szCs w:val="24"/>
              </w:rPr>
              <w:t>[25]</w:t>
            </w:r>
          </w:p>
        </w:tc>
      </w:tr>
    </w:tbl>
    <w:p w14:paraId="2BC9056E" w14:textId="77777777" w:rsidR="008738CF" w:rsidRPr="006842D7" w:rsidRDefault="008738CF">
      <w:pPr>
        <w:spacing w:before="200"/>
        <w:rPr>
          <w:b/>
          <w:bCs/>
          <w:sz w:val="40"/>
          <w:szCs w:val="40"/>
        </w:rPr>
      </w:pPr>
    </w:p>
    <w:p w14:paraId="59E21D82" w14:textId="1C6B67DC" w:rsidR="008738CF" w:rsidRPr="006842D7" w:rsidRDefault="006842D7">
      <w:pPr>
        <w:rPr>
          <w:rFonts w:eastAsia="Calibri"/>
          <w:b/>
          <w:bCs/>
          <w:i/>
          <w:iCs/>
          <w:color w:val="595959"/>
          <w:sz w:val="40"/>
          <w:szCs w:val="40"/>
        </w:rPr>
      </w:pPr>
      <w:r w:rsidRPr="006842D7">
        <w:rPr>
          <w:rFonts w:eastAsia="Calibri"/>
          <w:b/>
          <w:bCs/>
          <w:i/>
          <w:iCs/>
          <w:color w:val="595959"/>
          <w:sz w:val="40"/>
          <w:szCs w:val="40"/>
        </w:rPr>
        <w:t>References:</w:t>
      </w:r>
    </w:p>
    <w:p w14:paraId="7BCAE32D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lastRenderedPageBreak/>
        <w:t xml:space="preserve">[1] B. Ghosh, S. Garg, M. </w:t>
      </w:r>
      <w:proofErr w:type="spellStart"/>
      <w:r w:rsidRPr="006842D7">
        <w:rPr>
          <w:sz w:val="32"/>
          <w:szCs w:val="32"/>
        </w:rPr>
        <w:t>Motagh</w:t>
      </w:r>
      <w:proofErr w:type="spellEnd"/>
      <w:r w:rsidRPr="006842D7">
        <w:rPr>
          <w:sz w:val="32"/>
          <w:szCs w:val="32"/>
        </w:rPr>
        <w:t xml:space="preserve">, and S. Martinis, "Automatic flood detection from Sentinel-1 data using a nested </w:t>
      </w:r>
      <w:proofErr w:type="spellStart"/>
      <w:r w:rsidRPr="006842D7">
        <w:rPr>
          <w:sz w:val="32"/>
          <w:szCs w:val="32"/>
        </w:rPr>
        <w:t>UNet</w:t>
      </w:r>
      <w:proofErr w:type="spellEnd"/>
      <w:r w:rsidRPr="006842D7">
        <w:rPr>
          <w:sz w:val="32"/>
          <w:szCs w:val="32"/>
        </w:rPr>
        <w:t xml:space="preserve"> model and a NASA benchmark dataset," </w:t>
      </w:r>
      <w:r w:rsidRPr="006842D7">
        <w:rPr>
          <w:i/>
          <w:iCs/>
          <w:sz w:val="32"/>
          <w:szCs w:val="32"/>
        </w:rPr>
        <w:t>PFG – Journal of Photogrammetry, Remote Sensing and Geoinformation Science</w:t>
      </w:r>
      <w:r w:rsidRPr="006842D7">
        <w:rPr>
          <w:sz w:val="32"/>
          <w:szCs w:val="32"/>
        </w:rPr>
        <w:t>, 2024.</w:t>
      </w:r>
    </w:p>
    <w:p w14:paraId="236793A2" w14:textId="77777777" w:rsidR="006842D7" w:rsidRPr="006842D7" w:rsidRDefault="006842D7" w:rsidP="006842D7">
      <w:pPr>
        <w:rPr>
          <w:sz w:val="32"/>
          <w:szCs w:val="32"/>
        </w:rPr>
      </w:pPr>
    </w:p>
    <w:p w14:paraId="317A3E51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 xml:space="preserve">[2] E. Portales-Julia, G. Mateo-García, and L. Gómez-Chova, "Understanding flood detection models across Sentinel-1 and Sentinel-2 modalities and benchmark datasets," </w:t>
      </w:r>
      <w:r w:rsidRPr="006842D7">
        <w:rPr>
          <w:i/>
          <w:iCs/>
          <w:sz w:val="32"/>
          <w:szCs w:val="32"/>
        </w:rPr>
        <w:t>Remote Sensing of Environment</w:t>
      </w:r>
      <w:r w:rsidRPr="006842D7">
        <w:rPr>
          <w:sz w:val="32"/>
          <w:szCs w:val="32"/>
        </w:rPr>
        <w:t>, 2025.</w:t>
      </w:r>
    </w:p>
    <w:p w14:paraId="689CC13C" w14:textId="77777777" w:rsidR="006842D7" w:rsidRPr="006842D7" w:rsidRDefault="006842D7" w:rsidP="006842D7">
      <w:pPr>
        <w:rPr>
          <w:sz w:val="32"/>
          <w:szCs w:val="32"/>
        </w:rPr>
      </w:pPr>
    </w:p>
    <w:p w14:paraId="39B584C4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 xml:space="preserve">[3] T. Saleh, X. Weng, S. </w:t>
      </w:r>
      <w:proofErr w:type="spellStart"/>
      <w:r w:rsidRPr="006842D7">
        <w:rPr>
          <w:sz w:val="32"/>
          <w:szCs w:val="32"/>
        </w:rPr>
        <w:t>Holail</w:t>
      </w:r>
      <w:proofErr w:type="spellEnd"/>
      <w:r w:rsidRPr="006842D7">
        <w:rPr>
          <w:sz w:val="32"/>
          <w:szCs w:val="32"/>
        </w:rPr>
        <w:t xml:space="preserve">, C. Hao, and G. Xia, "DAM-Net: Flood detection from SAR imagery using differential attention metric-based vision transformers," </w:t>
      </w:r>
      <w:r w:rsidRPr="006842D7">
        <w:rPr>
          <w:i/>
          <w:iCs/>
          <w:sz w:val="32"/>
          <w:szCs w:val="32"/>
        </w:rPr>
        <w:t>ISPRS Journal of Photogrammetry and Remote Sensing</w:t>
      </w:r>
      <w:r w:rsidRPr="006842D7">
        <w:rPr>
          <w:sz w:val="32"/>
          <w:szCs w:val="32"/>
        </w:rPr>
        <w:t>, 2024.</w:t>
      </w:r>
    </w:p>
    <w:p w14:paraId="0D46DA9D" w14:textId="77777777" w:rsidR="006842D7" w:rsidRPr="006842D7" w:rsidRDefault="006842D7" w:rsidP="006842D7">
      <w:pPr>
        <w:rPr>
          <w:sz w:val="32"/>
          <w:szCs w:val="32"/>
        </w:rPr>
      </w:pPr>
    </w:p>
    <w:p w14:paraId="03B316CB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 xml:space="preserve">[4] F. Pech-May, J. V. Sanchez-Hernández, L. A. López-Gómez, J. Magaña-Govea, and E. M. Mil-Chontal, "Flooded areas detection through SAR images and U-Net deep learning model," </w:t>
      </w:r>
      <w:proofErr w:type="spellStart"/>
      <w:r w:rsidRPr="006842D7">
        <w:rPr>
          <w:i/>
          <w:iCs/>
          <w:sz w:val="32"/>
          <w:szCs w:val="32"/>
        </w:rPr>
        <w:t>Computación</w:t>
      </w:r>
      <w:proofErr w:type="spellEnd"/>
      <w:r w:rsidRPr="006842D7">
        <w:rPr>
          <w:i/>
          <w:iCs/>
          <w:sz w:val="32"/>
          <w:szCs w:val="32"/>
        </w:rPr>
        <w:t xml:space="preserve"> y Sistemas</w:t>
      </w:r>
      <w:r w:rsidRPr="006842D7">
        <w:rPr>
          <w:sz w:val="32"/>
          <w:szCs w:val="32"/>
        </w:rPr>
        <w:t>, vol. 27, no. 2, pp. 449–458, 2023.</w:t>
      </w:r>
    </w:p>
    <w:p w14:paraId="3A1F67C3" w14:textId="77777777" w:rsidR="006842D7" w:rsidRPr="006842D7" w:rsidRDefault="006842D7" w:rsidP="006842D7">
      <w:pPr>
        <w:rPr>
          <w:sz w:val="32"/>
          <w:szCs w:val="32"/>
        </w:rPr>
      </w:pPr>
    </w:p>
    <w:p w14:paraId="087E1715" w14:textId="77777777" w:rsidR="006842D7" w:rsidRP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 xml:space="preserve">[5] D. Amitrano, G. Di Martino, A. Di Simone, and P. Imperatore, "Flood detection with SAR: A review of techniques and datasets," </w:t>
      </w:r>
      <w:r w:rsidRPr="006842D7">
        <w:rPr>
          <w:i/>
          <w:iCs/>
          <w:sz w:val="32"/>
          <w:szCs w:val="32"/>
        </w:rPr>
        <w:t>Remote Sensing</w:t>
      </w:r>
      <w:r w:rsidRPr="006842D7">
        <w:rPr>
          <w:sz w:val="32"/>
          <w:szCs w:val="32"/>
        </w:rPr>
        <w:t>, vol. 16, no. 4, p. 656, 2024.</w:t>
      </w:r>
    </w:p>
    <w:p w14:paraId="68482FFB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 xml:space="preserve">[6] Research team, "Mapping global floods with 10 years of satellite radar data," </w:t>
      </w:r>
      <w:r w:rsidRPr="006842D7">
        <w:rPr>
          <w:i/>
          <w:iCs/>
          <w:sz w:val="32"/>
          <w:szCs w:val="32"/>
        </w:rPr>
        <w:t>Nature Communications</w:t>
      </w:r>
      <w:r w:rsidRPr="006842D7">
        <w:rPr>
          <w:sz w:val="32"/>
          <w:szCs w:val="32"/>
        </w:rPr>
        <w:t>, 2025.</w:t>
      </w:r>
    </w:p>
    <w:p w14:paraId="6169DDEB" w14:textId="77777777" w:rsidR="006842D7" w:rsidRPr="006842D7" w:rsidRDefault="006842D7" w:rsidP="006842D7">
      <w:pPr>
        <w:rPr>
          <w:sz w:val="32"/>
          <w:szCs w:val="32"/>
        </w:rPr>
      </w:pPr>
    </w:p>
    <w:p w14:paraId="3465A898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 xml:space="preserve">[7] M. </w:t>
      </w:r>
      <w:proofErr w:type="spellStart"/>
      <w:r w:rsidRPr="006842D7">
        <w:rPr>
          <w:sz w:val="32"/>
          <w:szCs w:val="32"/>
        </w:rPr>
        <w:t>Fawakherji</w:t>
      </w:r>
      <w:proofErr w:type="spellEnd"/>
      <w:r w:rsidRPr="006842D7">
        <w:rPr>
          <w:sz w:val="32"/>
          <w:szCs w:val="32"/>
        </w:rPr>
        <w:t xml:space="preserve"> and L. Hashemi-Beni, "Multi-head encoder-decoder deep learning architecture for flood segmentation and mapping through multi-sensor data fusion," in </w:t>
      </w:r>
      <w:r w:rsidRPr="006842D7">
        <w:rPr>
          <w:i/>
          <w:iCs/>
          <w:sz w:val="32"/>
          <w:szCs w:val="32"/>
        </w:rPr>
        <w:t>Proc. IGARSS 2024</w:t>
      </w:r>
      <w:r w:rsidRPr="006842D7">
        <w:rPr>
          <w:sz w:val="32"/>
          <w:szCs w:val="32"/>
        </w:rPr>
        <w:t>, IEEE, 2024, pp. 1191–1195.</w:t>
      </w:r>
    </w:p>
    <w:p w14:paraId="271EC6DB" w14:textId="77777777" w:rsidR="006842D7" w:rsidRPr="006842D7" w:rsidRDefault="006842D7" w:rsidP="006842D7">
      <w:pPr>
        <w:rPr>
          <w:sz w:val="32"/>
          <w:szCs w:val="32"/>
        </w:rPr>
      </w:pPr>
    </w:p>
    <w:p w14:paraId="3B01A516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 xml:space="preserve">[8] "UAV imagery in natural disasters: Real-time damage assessment of flash flooding events," </w:t>
      </w:r>
      <w:r w:rsidRPr="006842D7">
        <w:rPr>
          <w:i/>
          <w:iCs/>
          <w:sz w:val="32"/>
          <w:szCs w:val="32"/>
        </w:rPr>
        <w:t>ScienceDirect</w:t>
      </w:r>
      <w:r w:rsidRPr="006842D7">
        <w:rPr>
          <w:sz w:val="32"/>
          <w:szCs w:val="32"/>
        </w:rPr>
        <w:t xml:space="preserve"> journal article, 2025 (2024 Valencia flash-flood case study).</w:t>
      </w:r>
    </w:p>
    <w:p w14:paraId="6B83AEB1" w14:textId="77777777" w:rsidR="006842D7" w:rsidRPr="006842D7" w:rsidRDefault="006842D7" w:rsidP="006842D7">
      <w:pPr>
        <w:rPr>
          <w:sz w:val="32"/>
          <w:szCs w:val="32"/>
        </w:rPr>
      </w:pPr>
    </w:p>
    <w:p w14:paraId="49271CFA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lastRenderedPageBreak/>
        <w:t xml:space="preserve">[9] "Unmanned Aerial Vehicle (UAV) Based Disaster Detection and Crowd Sensing Using Deep Learning Models," in </w:t>
      </w:r>
      <w:r w:rsidRPr="006842D7">
        <w:rPr>
          <w:i/>
          <w:iCs/>
          <w:sz w:val="32"/>
          <w:szCs w:val="32"/>
        </w:rPr>
        <w:t>Proc. 26th Int. Conf. on Distributed Computing and Networking (ICDCN)</w:t>
      </w:r>
      <w:r w:rsidRPr="006842D7">
        <w:rPr>
          <w:sz w:val="32"/>
          <w:szCs w:val="32"/>
        </w:rPr>
        <w:t>, ACM, 2025.</w:t>
      </w:r>
    </w:p>
    <w:p w14:paraId="45376C4A" w14:textId="77777777" w:rsidR="006842D7" w:rsidRPr="006842D7" w:rsidRDefault="006842D7" w:rsidP="006842D7">
      <w:pPr>
        <w:rPr>
          <w:sz w:val="32"/>
          <w:szCs w:val="32"/>
        </w:rPr>
      </w:pPr>
    </w:p>
    <w:p w14:paraId="7C8F7071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>[10] "Drone-Based Autonomous Navigation and Victim Detection Using Deep Learning Technique for Non-GPS In-Building Environments," Springer, 2025.</w:t>
      </w:r>
    </w:p>
    <w:p w14:paraId="58306193" w14:textId="77777777" w:rsidR="006842D7" w:rsidRPr="006842D7" w:rsidRDefault="006842D7" w:rsidP="006842D7">
      <w:pPr>
        <w:rPr>
          <w:sz w:val="32"/>
          <w:szCs w:val="32"/>
        </w:rPr>
      </w:pPr>
    </w:p>
    <w:p w14:paraId="25D9A626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 xml:space="preserve">[11] M. H. Zafar, S. K. R. Moosavi, and F. Sanfilippo, "Enhancing unmanned ground vehicle performance in SAR operations: integrated gesture-control and deep learning framework for optimised victim detection," </w:t>
      </w:r>
      <w:r w:rsidRPr="006842D7">
        <w:rPr>
          <w:i/>
          <w:iCs/>
          <w:sz w:val="32"/>
          <w:szCs w:val="32"/>
        </w:rPr>
        <w:t>Frontiers in Robotics and AI</w:t>
      </w:r>
      <w:r w:rsidRPr="006842D7">
        <w:rPr>
          <w:sz w:val="32"/>
          <w:szCs w:val="32"/>
        </w:rPr>
        <w:t>, vol. 11, 2024.</w:t>
      </w:r>
    </w:p>
    <w:p w14:paraId="7C1F5B65" w14:textId="77777777" w:rsidR="006842D7" w:rsidRPr="006842D7" w:rsidRDefault="006842D7" w:rsidP="006842D7">
      <w:pPr>
        <w:rPr>
          <w:sz w:val="32"/>
          <w:szCs w:val="32"/>
        </w:rPr>
      </w:pPr>
    </w:p>
    <w:p w14:paraId="29C7C677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 xml:space="preserve">[12] "Aerial Person Detection for Search and Rescue: Survey and Benchmarks," </w:t>
      </w:r>
      <w:r w:rsidRPr="006842D7">
        <w:rPr>
          <w:i/>
          <w:iCs/>
          <w:sz w:val="32"/>
          <w:szCs w:val="32"/>
        </w:rPr>
        <w:t>Journal of Remote Sensing</w:t>
      </w:r>
      <w:r w:rsidRPr="006842D7">
        <w:rPr>
          <w:sz w:val="32"/>
          <w:szCs w:val="32"/>
        </w:rPr>
        <w:t>, 2024.</w:t>
      </w:r>
    </w:p>
    <w:p w14:paraId="1FE23FB8" w14:textId="77777777" w:rsidR="006842D7" w:rsidRPr="006842D7" w:rsidRDefault="006842D7" w:rsidP="006842D7">
      <w:pPr>
        <w:rPr>
          <w:sz w:val="32"/>
          <w:szCs w:val="32"/>
        </w:rPr>
      </w:pPr>
    </w:p>
    <w:p w14:paraId="701581B8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 xml:space="preserve">[13] Y. Qiu, X. Zhou, J. Wan, T. Yang, L. Zhang, Y. Zhong, L. Shen, and X. Ji, "Automated urban flood level detection based on flooded bus dataset using YOLOv8," </w:t>
      </w:r>
      <w:r w:rsidRPr="006842D7">
        <w:rPr>
          <w:i/>
          <w:iCs/>
          <w:sz w:val="32"/>
          <w:szCs w:val="32"/>
        </w:rPr>
        <w:t>Natural Hazards and Earth System Sciences</w:t>
      </w:r>
      <w:r w:rsidRPr="006842D7">
        <w:rPr>
          <w:sz w:val="32"/>
          <w:szCs w:val="32"/>
        </w:rPr>
        <w:t>, vol. 25, 2025.</w:t>
      </w:r>
    </w:p>
    <w:p w14:paraId="06DA4E3B" w14:textId="77777777" w:rsidR="006842D7" w:rsidRPr="006842D7" w:rsidRDefault="006842D7" w:rsidP="006842D7">
      <w:pPr>
        <w:rPr>
          <w:sz w:val="32"/>
          <w:szCs w:val="32"/>
        </w:rPr>
      </w:pPr>
    </w:p>
    <w:p w14:paraId="041E5C6B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 xml:space="preserve">[14] "Automatic detection of urban flood level with YOLOv8 using flooded vehicle dataset," </w:t>
      </w:r>
      <w:r w:rsidRPr="006842D7">
        <w:rPr>
          <w:i/>
          <w:iCs/>
          <w:sz w:val="32"/>
          <w:szCs w:val="32"/>
        </w:rPr>
        <w:t>ScienceDirect</w:t>
      </w:r>
      <w:r w:rsidRPr="006842D7">
        <w:rPr>
          <w:sz w:val="32"/>
          <w:szCs w:val="32"/>
        </w:rPr>
        <w:t xml:space="preserve"> journal article, 2024 (building on Wan et al., 2024 dataset).</w:t>
      </w:r>
    </w:p>
    <w:p w14:paraId="629346CA" w14:textId="77777777" w:rsidR="006842D7" w:rsidRPr="006842D7" w:rsidRDefault="006842D7" w:rsidP="006842D7">
      <w:pPr>
        <w:rPr>
          <w:sz w:val="32"/>
          <w:szCs w:val="32"/>
        </w:rPr>
      </w:pPr>
    </w:p>
    <w:p w14:paraId="1BCC2FFE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 xml:space="preserve">[15] "DSC-YOLOv8n: An advanced automatic detection algorithm for urban flood levels," </w:t>
      </w:r>
      <w:r w:rsidRPr="006842D7">
        <w:rPr>
          <w:i/>
          <w:iCs/>
          <w:sz w:val="32"/>
          <w:szCs w:val="32"/>
        </w:rPr>
        <w:t>ScienceDirect</w:t>
      </w:r>
      <w:r w:rsidRPr="006842D7">
        <w:rPr>
          <w:sz w:val="32"/>
          <w:szCs w:val="32"/>
        </w:rPr>
        <w:t xml:space="preserve"> journal article, 2024.</w:t>
      </w:r>
    </w:p>
    <w:p w14:paraId="3EA32799" w14:textId="77777777" w:rsidR="006842D7" w:rsidRPr="006842D7" w:rsidRDefault="006842D7" w:rsidP="006842D7">
      <w:pPr>
        <w:rPr>
          <w:sz w:val="32"/>
          <w:szCs w:val="32"/>
        </w:rPr>
      </w:pPr>
    </w:p>
    <w:p w14:paraId="0359E2D1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 xml:space="preserve">[16] J. Wang, Z. Fang, Q. Li, et al., "YOLO-SDD: An Improved YOLOv5 for Storm Drain Detection in Street-Level View," </w:t>
      </w:r>
      <w:r w:rsidRPr="006842D7">
        <w:rPr>
          <w:i/>
          <w:iCs/>
          <w:sz w:val="32"/>
          <w:szCs w:val="32"/>
        </w:rPr>
        <w:t xml:space="preserve">Journal of Shanghai </w:t>
      </w:r>
      <w:proofErr w:type="spellStart"/>
      <w:r w:rsidRPr="006842D7">
        <w:rPr>
          <w:i/>
          <w:iCs/>
          <w:sz w:val="32"/>
          <w:szCs w:val="32"/>
        </w:rPr>
        <w:t>Jiaotong</w:t>
      </w:r>
      <w:proofErr w:type="spellEnd"/>
      <w:r w:rsidRPr="006842D7">
        <w:rPr>
          <w:i/>
          <w:iCs/>
          <w:sz w:val="32"/>
          <w:szCs w:val="32"/>
        </w:rPr>
        <w:t xml:space="preserve"> University (Science)</w:t>
      </w:r>
      <w:r w:rsidRPr="006842D7">
        <w:rPr>
          <w:sz w:val="32"/>
          <w:szCs w:val="32"/>
        </w:rPr>
        <w:t>, 2024.</w:t>
      </w:r>
    </w:p>
    <w:p w14:paraId="01516D7F" w14:textId="77777777" w:rsidR="006842D7" w:rsidRPr="006842D7" w:rsidRDefault="006842D7" w:rsidP="006842D7">
      <w:pPr>
        <w:rPr>
          <w:sz w:val="32"/>
          <w:szCs w:val="32"/>
        </w:rPr>
      </w:pPr>
    </w:p>
    <w:p w14:paraId="2A5F209A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>[17] "</w:t>
      </w:r>
      <w:proofErr w:type="spellStart"/>
      <w:r w:rsidRPr="006842D7">
        <w:rPr>
          <w:sz w:val="32"/>
          <w:szCs w:val="32"/>
        </w:rPr>
        <w:t>AlleyFloodNet</w:t>
      </w:r>
      <w:proofErr w:type="spellEnd"/>
      <w:r w:rsidRPr="006842D7">
        <w:rPr>
          <w:sz w:val="32"/>
          <w:szCs w:val="32"/>
        </w:rPr>
        <w:t xml:space="preserve">: A Ground-Level Image Dataset for Rapid Flood Detection in Economically and Flood-Vulnerable Areas," </w:t>
      </w:r>
      <w:r w:rsidRPr="006842D7">
        <w:rPr>
          <w:i/>
          <w:iCs/>
          <w:sz w:val="32"/>
          <w:szCs w:val="32"/>
        </w:rPr>
        <w:t>Electronics</w:t>
      </w:r>
      <w:r w:rsidRPr="006842D7">
        <w:rPr>
          <w:sz w:val="32"/>
          <w:szCs w:val="32"/>
        </w:rPr>
        <w:t xml:space="preserve"> (MDPI), vol. 14, no. 10, p. 2082, 2025.</w:t>
      </w:r>
    </w:p>
    <w:p w14:paraId="259E13A8" w14:textId="77777777" w:rsidR="006842D7" w:rsidRPr="006842D7" w:rsidRDefault="006842D7" w:rsidP="006842D7">
      <w:pPr>
        <w:rPr>
          <w:sz w:val="32"/>
          <w:szCs w:val="32"/>
        </w:rPr>
      </w:pPr>
    </w:p>
    <w:p w14:paraId="1E728206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 xml:space="preserve">[18] "Real-time anticipatory urban flood warning using CCTV and Page–Hinkley change detection," </w:t>
      </w:r>
      <w:r w:rsidRPr="006842D7">
        <w:rPr>
          <w:i/>
          <w:iCs/>
          <w:sz w:val="32"/>
          <w:szCs w:val="32"/>
        </w:rPr>
        <w:t>ScienceDirect</w:t>
      </w:r>
      <w:r w:rsidRPr="006842D7">
        <w:rPr>
          <w:sz w:val="32"/>
          <w:szCs w:val="32"/>
        </w:rPr>
        <w:t xml:space="preserve"> journal article, 2026.</w:t>
      </w:r>
    </w:p>
    <w:p w14:paraId="05B1B503" w14:textId="77777777" w:rsidR="006842D7" w:rsidRPr="006842D7" w:rsidRDefault="006842D7" w:rsidP="006842D7">
      <w:pPr>
        <w:rPr>
          <w:sz w:val="32"/>
          <w:szCs w:val="32"/>
        </w:rPr>
      </w:pPr>
    </w:p>
    <w:p w14:paraId="29F2DDFF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 xml:space="preserve">[19] Y. Wang, Y. Shen, B. </w:t>
      </w:r>
      <w:proofErr w:type="spellStart"/>
      <w:r w:rsidRPr="006842D7">
        <w:rPr>
          <w:sz w:val="32"/>
          <w:szCs w:val="32"/>
        </w:rPr>
        <w:t>Salahshour</w:t>
      </w:r>
      <w:proofErr w:type="spellEnd"/>
      <w:r w:rsidRPr="006842D7">
        <w:rPr>
          <w:sz w:val="32"/>
          <w:szCs w:val="32"/>
        </w:rPr>
        <w:t xml:space="preserve">, M. Cetin, K. </w:t>
      </w:r>
      <w:proofErr w:type="spellStart"/>
      <w:r w:rsidRPr="006842D7">
        <w:rPr>
          <w:sz w:val="32"/>
          <w:szCs w:val="32"/>
        </w:rPr>
        <w:t>Iftekharuddin</w:t>
      </w:r>
      <w:proofErr w:type="spellEnd"/>
      <w:r w:rsidRPr="006842D7">
        <w:rPr>
          <w:sz w:val="32"/>
          <w:szCs w:val="32"/>
        </w:rPr>
        <w:t xml:space="preserve">, N. </w:t>
      </w:r>
      <w:proofErr w:type="spellStart"/>
      <w:r w:rsidRPr="006842D7">
        <w:rPr>
          <w:sz w:val="32"/>
          <w:szCs w:val="32"/>
        </w:rPr>
        <w:t>Tahvildari</w:t>
      </w:r>
      <w:proofErr w:type="spellEnd"/>
      <w:r w:rsidRPr="006842D7">
        <w:rPr>
          <w:sz w:val="32"/>
          <w:szCs w:val="32"/>
        </w:rPr>
        <w:t xml:space="preserve">, G. Huang, D. K. Harris, K. Ampofo, and J. L. Goodall, "Urban flood extent segmentation and evaluation from real-world surveillance camera images using deep convolutional neural network," </w:t>
      </w:r>
      <w:r w:rsidRPr="006842D7">
        <w:rPr>
          <w:i/>
          <w:iCs/>
          <w:sz w:val="32"/>
          <w:szCs w:val="32"/>
        </w:rPr>
        <w:t>Environmental Modelling &amp; Software</w:t>
      </w:r>
      <w:r w:rsidRPr="006842D7">
        <w:rPr>
          <w:sz w:val="32"/>
          <w:szCs w:val="32"/>
        </w:rPr>
        <w:t>, vol. 173, p. 105939, 2024.</w:t>
      </w:r>
    </w:p>
    <w:p w14:paraId="19F488FF" w14:textId="77777777" w:rsidR="006842D7" w:rsidRPr="006842D7" w:rsidRDefault="006842D7" w:rsidP="006842D7">
      <w:pPr>
        <w:rPr>
          <w:sz w:val="32"/>
          <w:szCs w:val="32"/>
        </w:rPr>
      </w:pPr>
    </w:p>
    <w:p w14:paraId="653B53DB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>[20] "</w:t>
      </w:r>
      <w:proofErr w:type="spellStart"/>
      <w:r w:rsidRPr="006842D7">
        <w:rPr>
          <w:sz w:val="32"/>
          <w:szCs w:val="32"/>
        </w:rPr>
        <w:t>TDBOSegNet</w:t>
      </w:r>
      <w:proofErr w:type="spellEnd"/>
      <w:r w:rsidRPr="006842D7">
        <w:rPr>
          <w:sz w:val="32"/>
          <w:szCs w:val="32"/>
        </w:rPr>
        <w:t xml:space="preserve">: A Semantic Segmentation Model for Typical Disaster-Bearing Objects in UAV Images of Flood Disasters," </w:t>
      </w:r>
      <w:r w:rsidRPr="006842D7">
        <w:rPr>
          <w:i/>
          <w:iCs/>
          <w:sz w:val="32"/>
          <w:szCs w:val="32"/>
        </w:rPr>
        <w:t>Canadian Journal of Remote Sensing</w:t>
      </w:r>
      <w:r w:rsidRPr="006842D7">
        <w:rPr>
          <w:sz w:val="32"/>
          <w:szCs w:val="32"/>
        </w:rPr>
        <w:t>, 2025.</w:t>
      </w:r>
    </w:p>
    <w:p w14:paraId="6D11CFF0" w14:textId="77777777" w:rsidR="006842D7" w:rsidRPr="006842D7" w:rsidRDefault="006842D7" w:rsidP="006842D7">
      <w:pPr>
        <w:rPr>
          <w:sz w:val="32"/>
          <w:szCs w:val="32"/>
        </w:rPr>
      </w:pPr>
    </w:p>
    <w:p w14:paraId="300CD8B1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>[21] "</w:t>
      </w:r>
      <w:proofErr w:type="spellStart"/>
      <w:r w:rsidRPr="006842D7">
        <w:rPr>
          <w:sz w:val="32"/>
          <w:szCs w:val="32"/>
        </w:rPr>
        <w:t>AIFloodSense</w:t>
      </w:r>
      <w:proofErr w:type="spellEnd"/>
      <w:r w:rsidRPr="006842D7">
        <w:rPr>
          <w:sz w:val="32"/>
          <w:szCs w:val="32"/>
        </w:rPr>
        <w:t xml:space="preserve">: A Global Aerial Imagery Dataset for Semantic Segmentation and Understanding of Flooded Environments," </w:t>
      </w:r>
      <w:r w:rsidRPr="006842D7">
        <w:rPr>
          <w:i/>
          <w:iCs/>
          <w:sz w:val="32"/>
          <w:szCs w:val="32"/>
        </w:rPr>
        <w:t>Remote Sensing</w:t>
      </w:r>
      <w:r w:rsidRPr="006842D7">
        <w:rPr>
          <w:sz w:val="32"/>
          <w:szCs w:val="32"/>
        </w:rPr>
        <w:t xml:space="preserve"> (MDPI), vol. 18, no. 6, p. 938, 2026.</w:t>
      </w:r>
    </w:p>
    <w:p w14:paraId="772AD501" w14:textId="77777777" w:rsidR="006842D7" w:rsidRPr="006842D7" w:rsidRDefault="006842D7" w:rsidP="006842D7">
      <w:pPr>
        <w:rPr>
          <w:sz w:val="32"/>
          <w:szCs w:val="32"/>
        </w:rPr>
      </w:pPr>
    </w:p>
    <w:p w14:paraId="77E1D9DC" w14:textId="77777777" w:rsidR="006842D7" w:rsidRP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>[22] "AI-Powered Disaster Response and Damage Assessment System," ResearchGate preprint, 2026.</w:t>
      </w:r>
    </w:p>
    <w:p w14:paraId="2E6FCBC7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>[23] T. Manzini et al., "CLARKE: AI Decision Support for Rapid Post-Disaster Damage Assessment," Texas A&amp;M University / NSF AI Institute for Societal Decision Making (Carnegie Mellon University), 2025.</w:t>
      </w:r>
    </w:p>
    <w:p w14:paraId="7D3EB9B1" w14:textId="77777777" w:rsidR="006842D7" w:rsidRPr="006842D7" w:rsidRDefault="006842D7" w:rsidP="006842D7">
      <w:pPr>
        <w:rPr>
          <w:sz w:val="32"/>
          <w:szCs w:val="32"/>
        </w:rPr>
      </w:pPr>
    </w:p>
    <w:p w14:paraId="11E958B4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>[24] Y. Xiao and A. Mostafavi, "</w:t>
      </w:r>
      <w:proofErr w:type="spellStart"/>
      <w:r w:rsidRPr="006842D7">
        <w:rPr>
          <w:sz w:val="32"/>
          <w:szCs w:val="32"/>
        </w:rPr>
        <w:t>DamageCAT</w:t>
      </w:r>
      <w:proofErr w:type="spellEnd"/>
      <w:r w:rsidRPr="006842D7">
        <w:rPr>
          <w:sz w:val="32"/>
          <w:szCs w:val="32"/>
        </w:rPr>
        <w:t xml:space="preserve">: A deep learning transformer framework for typology-based post-disaster building damage categorization," </w:t>
      </w:r>
      <w:r w:rsidRPr="006842D7">
        <w:rPr>
          <w:i/>
          <w:iCs/>
          <w:sz w:val="32"/>
          <w:szCs w:val="32"/>
        </w:rPr>
        <w:t>International Journal of Disaster Risk Reduction</w:t>
      </w:r>
      <w:r w:rsidRPr="006842D7">
        <w:rPr>
          <w:sz w:val="32"/>
          <w:szCs w:val="32"/>
        </w:rPr>
        <w:t>, vol. 128, p. 105704, 2025.</w:t>
      </w:r>
    </w:p>
    <w:p w14:paraId="0339A9EC" w14:textId="77777777" w:rsidR="006842D7" w:rsidRPr="006842D7" w:rsidRDefault="006842D7" w:rsidP="006842D7">
      <w:pPr>
        <w:rPr>
          <w:sz w:val="32"/>
          <w:szCs w:val="32"/>
        </w:rPr>
      </w:pPr>
    </w:p>
    <w:p w14:paraId="3FFCA8D7" w14:textId="77777777" w:rsidR="006842D7" w:rsidRDefault="006842D7" w:rsidP="006842D7">
      <w:pPr>
        <w:rPr>
          <w:sz w:val="32"/>
          <w:szCs w:val="32"/>
        </w:rPr>
      </w:pPr>
      <w:r w:rsidRPr="006842D7">
        <w:rPr>
          <w:sz w:val="32"/>
          <w:szCs w:val="32"/>
        </w:rPr>
        <w:t xml:space="preserve">[25] "A Deep Learning framework for building damage assessment using VHR SAR and geospatial data: demonstration on the 2023 Türkiye Earthquake," </w:t>
      </w:r>
      <w:proofErr w:type="spellStart"/>
      <w:r w:rsidRPr="006842D7">
        <w:rPr>
          <w:sz w:val="32"/>
          <w:szCs w:val="32"/>
        </w:rPr>
        <w:t>arXiv</w:t>
      </w:r>
      <w:proofErr w:type="spellEnd"/>
      <w:r w:rsidRPr="006842D7">
        <w:rPr>
          <w:sz w:val="32"/>
          <w:szCs w:val="32"/>
        </w:rPr>
        <w:t xml:space="preserve"> preprint, 2025.</w:t>
      </w:r>
    </w:p>
    <w:p w14:paraId="714D8F3E" w14:textId="77777777" w:rsidR="004170A3" w:rsidRDefault="004170A3" w:rsidP="006842D7">
      <w:pPr>
        <w:rPr>
          <w:sz w:val="32"/>
          <w:szCs w:val="32"/>
        </w:rPr>
      </w:pPr>
    </w:p>
    <w:p w14:paraId="4C644FE8" w14:textId="77777777" w:rsidR="004170A3" w:rsidRPr="006842D7" w:rsidRDefault="004170A3" w:rsidP="006842D7">
      <w:pPr>
        <w:rPr>
          <w:sz w:val="32"/>
          <w:szCs w:val="32"/>
        </w:rPr>
      </w:pPr>
    </w:p>
    <w:p w14:paraId="388AC0AC" w14:textId="77777777" w:rsidR="006842D7" w:rsidRPr="006842D7" w:rsidRDefault="006842D7">
      <w:pPr>
        <w:rPr>
          <w:b/>
          <w:bCs/>
          <w:sz w:val="32"/>
          <w:szCs w:val="32"/>
        </w:rPr>
      </w:pPr>
    </w:p>
    <w:sectPr w:rsidR="006842D7" w:rsidRPr="006842D7">
      <w:headerReference w:type="default" r:id="rId7"/>
      <w:footerReference w:type="default" r:id="rId8"/>
      <w:pgSz w:w="15840" w:h="12240"/>
      <w:pgMar w:top="900" w:right="720" w:bottom="9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E1E39" w14:textId="77777777" w:rsidR="00850F7D" w:rsidRDefault="00850F7D">
      <w:r>
        <w:separator/>
      </w:r>
    </w:p>
  </w:endnote>
  <w:endnote w:type="continuationSeparator" w:id="0">
    <w:p w14:paraId="402846CA" w14:textId="77777777" w:rsidR="00850F7D" w:rsidRDefault="0085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B06EC" w14:textId="77777777" w:rsidR="008738CF" w:rsidRDefault="00000000">
    <w:pPr>
      <w:jc w:val="center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6842D7">
      <w:rPr>
        <w:rFonts w:ascii="Calibri" w:eastAsia="Calibri" w:hAnsi="Calibri" w:cs="Calibri"/>
        <w:noProof/>
        <w:sz w:val="16"/>
        <w:szCs w:val="16"/>
      </w:rPr>
      <w:t>1</w: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  <w:sz w:val="16"/>
        <w:szCs w:val="16"/>
      </w:rPr>
      <w:t xml:space="preserve"> of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NUMPAGES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6842D7">
      <w:rPr>
        <w:rFonts w:ascii="Calibri" w:eastAsia="Calibri" w:hAnsi="Calibri" w:cs="Calibri"/>
        <w:noProof/>
        <w:sz w:val="16"/>
        <w:szCs w:val="16"/>
      </w:rPr>
      <w:t>2</w:t>
    </w:r>
    <w:r>
      <w:rPr>
        <w:rFonts w:ascii="Calibri" w:eastAsia="Calibri" w:hAnsi="Calibri" w:cs="Calibr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99E22" w14:textId="77777777" w:rsidR="00850F7D" w:rsidRDefault="00850F7D">
      <w:r>
        <w:separator/>
      </w:r>
    </w:p>
  </w:footnote>
  <w:footnote w:type="continuationSeparator" w:id="0">
    <w:p w14:paraId="1C6B05BF" w14:textId="77777777" w:rsidR="00850F7D" w:rsidRDefault="0085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3AB97" w14:textId="133BEC8B" w:rsidR="008738CF" w:rsidRDefault="008738CF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C364C"/>
    <w:multiLevelType w:val="hybridMultilevel"/>
    <w:tmpl w:val="F7F65AB4"/>
    <w:lvl w:ilvl="0" w:tplc="1C621EEE">
      <w:start w:val="1"/>
      <w:numFmt w:val="bullet"/>
      <w:lvlText w:val="●"/>
      <w:lvlJc w:val="left"/>
      <w:pPr>
        <w:ind w:left="720" w:hanging="360"/>
      </w:pPr>
    </w:lvl>
    <w:lvl w:ilvl="1" w:tplc="01103730">
      <w:start w:val="1"/>
      <w:numFmt w:val="bullet"/>
      <w:lvlText w:val="○"/>
      <w:lvlJc w:val="left"/>
      <w:pPr>
        <w:ind w:left="1440" w:hanging="360"/>
      </w:pPr>
    </w:lvl>
    <w:lvl w:ilvl="2" w:tplc="98EE5A32">
      <w:start w:val="1"/>
      <w:numFmt w:val="bullet"/>
      <w:lvlText w:val="■"/>
      <w:lvlJc w:val="left"/>
      <w:pPr>
        <w:ind w:left="2160" w:hanging="360"/>
      </w:pPr>
    </w:lvl>
    <w:lvl w:ilvl="3" w:tplc="CA22342A">
      <w:start w:val="1"/>
      <w:numFmt w:val="bullet"/>
      <w:lvlText w:val="●"/>
      <w:lvlJc w:val="left"/>
      <w:pPr>
        <w:ind w:left="2880" w:hanging="360"/>
      </w:pPr>
    </w:lvl>
    <w:lvl w:ilvl="4" w:tplc="BBCC0C9E">
      <w:start w:val="1"/>
      <w:numFmt w:val="bullet"/>
      <w:lvlText w:val="○"/>
      <w:lvlJc w:val="left"/>
      <w:pPr>
        <w:ind w:left="3600" w:hanging="360"/>
      </w:pPr>
    </w:lvl>
    <w:lvl w:ilvl="5" w:tplc="84E0192C">
      <w:start w:val="1"/>
      <w:numFmt w:val="bullet"/>
      <w:lvlText w:val="■"/>
      <w:lvlJc w:val="left"/>
      <w:pPr>
        <w:ind w:left="4320" w:hanging="360"/>
      </w:pPr>
    </w:lvl>
    <w:lvl w:ilvl="6" w:tplc="3300DFDE">
      <w:start w:val="1"/>
      <w:numFmt w:val="bullet"/>
      <w:lvlText w:val="●"/>
      <w:lvlJc w:val="left"/>
      <w:pPr>
        <w:ind w:left="5040" w:hanging="360"/>
      </w:pPr>
    </w:lvl>
    <w:lvl w:ilvl="7" w:tplc="03FAD084">
      <w:start w:val="1"/>
      <w:numFmt w:val="bullet"/>
      <w:lvlText w:val="●"/>
      <w:lvlJc w:val="left"/>
      <w:pPr>
        <w:ind w:left="5760" w:hanging="360"/>
      </w:pPr>
    </w:lvl>
    <w:lvl w:ilvl="8" w:tplc="D17AF4DC">
      <w:start w:val="1"/>
      <w:numFmt w:val="bullet"/>
      <w:lvlText w:val="●"/>
      <w:lvlJc w:val="left"/>
      <w:pPr>
        <w:ind w:left="6480" w:hanging="360"/>
      </w:pPr>
    </w:lvl>
  </w:abstractNum>
  <w:num w:numId="1" w16cid:durableId="4305855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8CF"/>
    <w:rsid w:val="004170A3"/>
    <w:rsid w:val="00460CAA"/>
    <w:rsid w:val="006842D7"/>
    <w:rsid w:val="00850F7D"/>
    <w:rsid w:val="008738CF"/>
    <w:rsid w:val="00EF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00DCF"/>
  <w15:docId w15:val="{C15DEC45-CF20-40D2-8F98-FA928CF73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842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2D7"/>
  </w:style>
  <w:style w:type="paragraph" w:styleId="Footer">
    <w:name w:val="footer"/>
    <w:basedOn w:val="Normal"/>
    <w:link w:val="FooterChar"/>
    <w:uiPriority w:val="99"/>
    <w:unhideWhenUsed/>
    <w:rsid w:val="006842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1590</Words>
  <Characters>9067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Asritha Reddy</cp:lastModifiedBy>
  <cp:revision>3</cp:revision>
  <dcterms:created xsi:type="dcterms:W3CDTF">2026-08-02T07:04:00Z</dcterms:created>
  <dcterms:modified xsi:type="dcterms:W3CDTF">2026-08-02T08:18:00Z</dcterms:modified>
</cp:coreProperties>
</file>