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13273" w14:textId="77777777" w:rsidR="009370EC" w:rsidRDefault="00000000">
      <w:pPr>
        <w:spacing w:after="80"/>
        <w:jc w:val="center"/>
      </w:pPr>
      <w:r>
        <w:rPr>
          <w:b/>
          <w:color w:val="2563EB"/>
        </w:rPr>
        <w:t>OFFICIAL ENTERPRISE SOFTWARE PERFORMANCE REPORT</w:t>
      </w:r>
    </w:p>
    <w:p w14:paraId="4AB95AAA" w14:textId="77777777" w:rsidR="009370EC" w:rsidRDefault="00000000">
      <w:pPr>
        <w:spacing w:after="160"/>
        <w:jc w:val="center"/>
      </w:pPr>
      <w:r>
        <w:rPr>
          <w:b/>
          <w:color w:val="0F172A"/>
          <w:sz w:val="48"/>
        </w:rPr>
        <w:t>Apache JMeter Load, Concurrency &amp;</w:t>
      </w:r>
      <w:r>
        <w:rPr>
          <w:b/>
          <w:color w:val="0F172A"/>
          <w:sz w:val="48"/>
        </w:rPr>
        <w:br/>
        <w:t>Stress Testing Report</w:t>
      </w:r>
    </w:p>
    <w:p w14:paraId="43D81362" w14:textId="77777777" w:rsidR="009370EC" w:rsidRPr="00C65B71" w:rsidRDefault="00000000">
      <w:pPr>
        <w:spacing w:after="480"/>
        <w:jc w:val="center"/>
        <w:rPr>
          <w:rFonts w:ascii="Times New Roman" w:hAnsi="Times New Roman" w:cs="Times New Roman"/>
        </w:rPr>
      </w:pPr>
      <w:r w:rsidRPr="00C65B71">
        <w:rPr>
          <w:rFonts w:ascii="Times New Roman" w:hAnsi="Times New Roman" w:cs="Times New Roman"/>
          <w:i/>
          <w:color w:val="475569"/>
          <w:sz w:val="23"/>
        </w:rPr>
        <w:t>Empirical Verification of Edge Concurrency, Tail-Latency Distributions, and Disaster Surge Throughput</w:t>
      </w:r>
      <w:r w:rsidRPr="00C65B71">
        <w:rPr>
          <w:rFonts w:ascii="Times New Roman" w:hAnsi="Times New Roman" w:cs="Times New Roman"/>
          <w:i/>
          <w:color w:val="475569"/>
          <w:sz w:val="23"/>
        </w:rPr>
        <w:br/>
        <w:t>for the Intelligent Flood Rescue Decision Support System (IFRDSS)</w:t>
      </w:r>
    </w:p>
    <w:tbl>
      <w:tblPr>
        <w:tblW w:w="0" w:type="auto"/>
        <w:jc w:val="center"/>
        <w:tblLook w:val="04A0" w:firstRow="1" w:lastRow="0" w:firstColumn="1" w:lastColumn="0" w:noHBand="0" w:noVBand="1"/>
      </w:tblPr>
      <w:tblGrid>
        <w:gridCol w:w="3312"/>
        <w:gridCol w:w="6048"/>
      </w:tblGrid>
      <w:tr w:rsidR="009370EC" w:rsidRPr="00C65B71" w14:paraId="15B984E6" w14:textId="77777777">
        <w:trPr>
          <w:jc w:val="center"/>
        </w:trPr>
        <w:tc>
          <w:tcPr>
            <w:tcW w:w="3312" w:type="dxa"/>
            <w:shd w:val="clear" w:color="auto" w:fill="F1F5F9"/>
            <w:tcMar>
              <w:top w:w="50" w:type="dxa"/>
              <w:left w:w="90" w:type="dxa"/>
              <w:bottom w:w="50" w:type="dxa"/>
              <w:right w:w="90" w:type="dxa"/>
            </w:tcMar>
          </w:tcPr>
          <w:p w14:paraId="536C7875" w14:textId="77777777" w:rsidR="009370EC" w:rsidRPr="00C65B71" w:rsidRDefault="00000000">
            <w:pPr>
              <w:rPr>
                <w:rFonts w:ascii="Times New Roman" w:hAnsi="Times New Roman" w:cs="Times New Roman"/>
              </w:rPr>
            </w:pPr>
            <w:r w:rsidRPr="00C65B71">
              <w:rPr>
                <w:rFonts w:ascii="Times New Roman" w:hAnsi="Times New Roman" w:cs="Times New Roman"/>
                <w:b/>
                <w:color w:val="1E293B"/>
                <w:sz w:val="18"/>
              </w:rPr>
              <w:t>System Under Test (SUT):</w:t>
            </w:r>
          </w:p>
        </w:tc>
        <w:tc>
          <w:tcPr>
            <w:tcW w:w="6048" w:type="dxa"/>
            <w:shd w:val="clear" w:color="auto" w:fill="FFFFFF"/>
            <w:tcMar>
              <w:top w:w="50" w:type="dxa"/>
              <w:left w:w="90" w:type="dxa"/>
              <w:bottom w:w="50" w:type="dxa"/>
              <w:right w:w="90" w:type="dxa"/>
            </w:tcMar>
          </w:tcPr>
          <w:p w14:paraId="035602E4" w14:textId="77777777" w:rsidR="009370EC" w:rsidRPr="00C65B71" w:rsidRDefault="00000000">
            <w:pPr>
              <w:rPr>
                <w:rFonts w:ascii="Times New Roman" w:hAnsi="Times New Roman" w:cs="Times New Roman"/>
              </w:rPr>
            </w:pPr>
            <w:r w:rsidRPr="00C65B71">
              <w:rPr>
                <w:rFonts w:ascii="Times New Roman" w:hAnsi="Times New Roman" w:cs="Times New Roman"/>
                <w:color w:val="0F172A"/>
                <w:sz w:val="18"/>
              </w:rPr>
              <w:t>Intelligent Flood Rescue Decision Support System (IFRDSS)</w:t>
            </w:r>
          </w:p>
        </w:tc>
      </w:tr>
      <w:tr w:rsidR="009370EC" w:rsidRPr="00C65B71" w14:paraId="1BDF009C" w14:textId="77777777">
        <w:trPr>
          <w:jc w:val="center"/>
        </w:trPr>
        <w:tc>
          <w:tcPr>
            <w:tcW w:w="3312" w:type="dxa"/>
            <w:shd w:val="clear" w:color="auto" w:fill="F1F5F9"/>
            <w:tcMar>
              <w:top w:w="50" w:type="dxa"/>
              <w:left w:w="90" w:type="dxa"/>
              <w:bottom w:w="50" w:type="dxa"/>
              <w:right w:w="90" w:type="dxa"/>
            </w:tcMar>
          </w:tcPr>
          <w:p w14:paraId="092C3B82" w14:textId="77777777" w:rsidR="009370EC" w:rsidRPr="00C65B71" w:rsidRDefault="00000000">
            <w:pPr>
              <w:rPr>
                <w:rFonts w:ascii="Times New Roman" w:hAnsi="Times New Roman" w:cs="Times New Roman"/>
              </w:rPr>
            </w:pPr>
            <w:r w:rsidRPr="00C65B71">
              <w:rPr>
                <w:rFonts w:ascii="Times New Roman" w:hAnsi="Times New Roman" w:cs="Times New Roman"/>
                <w:b/>
                <w:color w:val="1E293B"/>
                <w:sz w:val="18"/>
              </w:rPr>
              <w:t>Testing Framework:</w:t>
            </w:r>
          </w:p>
        </w:tc>
        <w:tc>
          <w:tcPr>
            <w:tcW w:w="6048" w:type="dxa"/>
            <w:shd w:val="clear" w:color="auto" w:fill="FFFFFF"/>
            <w:tcMar>
              <w:top w:w="50" w:type="dxa"/>
              <w:left w:w="90" w:type="dxa"/>
              <w:bottom w:w="50" w:type="dxa"/>
              <w:right w:w="90" w:type="dxa"/>
            </w:tcMar>
          </w:tcPr>
          <w:p w14:paraId="00F39670" w14:textId="77777777" w:rsidR="009370EC" w:rsidRPr="00C65B71" w:rsidRDefault="00000000">
            <w:pPr>
              <w:rPr>
                <w:rFonts w:ascii="Times New Roman" w:hAnsi="Times New Roman" w:cs="Times New Roman"/>
              </w:rPr>
            </w:pPr>
            <w:r w:rsidRPr="00C65B71">
              <w:rPr>
                <w:rFonts w:ascii="Times New Roman" w:hAnsi="Times New Roman" w:cs="Times New Roman"/>
                <w:color w:val="0F172A"/>
                <w:sz w:val="18"/>
              </w:rPr>
              <w:t>Apache JMeter™ (Version 5.5+ Open-Source Protocol Engine)</w:t>
            </w:r>
          </w:p>
        </w:tc>
      </w:tr>
      <w:tr w:rsidR="009370EC" w:rsidRPr="00C65B71" w14:paraId="5AF31C0B" w14:textId="77777777">
        <w:trPr>
          <w:jc w:val="center"/>
        </w:trPr>
        <w:tc>
          <w:tcPr>
            <w:tcW w:w="3312" w:type="dxa"/>
            <w:shd w:val="clear" w:color="auto" w:fill="F1F5F9"/>
            <w:tcMar>
              <w:top w:w="50" w:type="dxa"/>
              <w:left w:w="90" w:type="dxa"/>
              <w:bottom w:w="50" w:type="dxa"/>
              <w:right w:w="90" w:type="dxa"/>
            </w:tcMar>
          </w:tcPr>
          <w:p w14:paraId="552723CF" w14:textId="77777777" w:rsidR="009370EC" w:rsidRPr="00C65B71" w:rsidRDefault="00000000">
            <w:pPr>
              <w:rPr>
                <w:rFonts w:ascii="Times New Roman" w:hAnsi="Times New Roman" w:cs="Times New Roman"/>
              </w:rPr>
            </w:pPr>
            <w:r w:rsidRPr="00C65B71">
              <w:rPr>
                <w:rFonts w:ascii="Times New Roman" w:hAnsi="Times New Roman" w:cs="Times New Roman"/>
                <w:b/>
                <w:color w:val="1E293B"/>
                <w:sz w:val="18"/>
              </w:rPr>
              <w:t>Document Tracking Code:</w:t>
            </w:r>
          </w:p>
        </w:tc>
        <w:tc>
          <w:tcPr>
            <w:tcW w:w="6048" w:type="dxa"/>
            <w:shd w:val="clear" w:color="auto" w:fill="FFFFFF"/>
            <w:tcMar>
              <w:top w:w="50" w:type="dxa"/>
              <w:left w:w="90" w:type="dxa"/>
              <w:bottom w:w="50" w:type="dxa"/>
              <w:right w:w="90" w:type="dxa"/>
            </w:tcMar>
          </w:tcPr>
          <w:p w14:paraId="599597F3" w14:textId="77777777" w:rsidR="009370EC" w:rsidRPr="00C65B71" w:rsidRDefault="00000000">
            <w:pPr>
              <w:rPr>
                <w:rFonts w:ascii="Times New Roman" w:hAnsi="Times New Roman" w:cs="Times New Roman"/>
              </w:rPr>
            </w:pPr>
            <w:r w:rsidRPr="00C65B71">
              <w:rPr>
                <w:rFonts w:ascii="Times New Roman" w:hAnsi="Times New Roman" w:cs="Times New Roman"/>
                <w:color w:val="0F172A"/>
                <w:sz w:val="18"/>
              </w:rPr>
              <w:t>IFRDSS-QA-JMETER-2026-FINAL</w:t>
            </w:r>
          </w:p>
        </w:tc>
      </w:tr>
      <w:tr w:rsidR="009370EC" w:rsidRPr="00C65B71" w14:paraId="13BD6EE0" w14:textId="77777777">
        <w:trPr>
          <w:jc w:val="center"/>
        </w:trPr>
        <w:tc>
          <w:tcPr>
            <w:tcW w:w="3312" w:type="dxa"/>
            <w:shd w:val="clear" w:color="auto" w:fill="F1F5F9"/>
            <w:tcMar>
              <w:top w:w="50" w:type="dxa"/>
              <w:left w:w="90" w:type="dxa"/>
              <w:bottom w:w="50" w:type="dxa"/>
              <w:right w:w="90" w:type="dxa"/>
            </w:tcMar>
          </w:tcPr>
          <w:p w14:paraId="3B87B8E0" w14:textId="77777777" w:rsidR="009370EC" w:rsidRPr="00C65B71" w:rsidRDefault="00000000">
            <w:pPr>
              <w:rPr>
                <w:rFonts w:ascii="Times New Roman" w:hAnsi="Times New Roman" w:cs="Times New Roman"/>
              </w:rPr>
            </w:pPr>
            <w:r w:rsidRPr="00C65B71">
              <w:rPr>
                <w:rFonts w:ascii="Times New Roman" w:hAnsi="Times New Roman" w:cs="Times New Roman"/>
                <w:b/>
                <w:color w:val="1E293B"/>
                <w:sz w:val="18"/>
              </w:rPr>
              <w:t>Testing Classification:</w:t>
            </w:r>
          </w:p>
        </w:tc>
        <w:tc>
          <w:tcPr>
            <w:tcW w:w="6048" w:type="dxa"/>
            <w:shd w:val="clear" w:color="auto" w:fill="FFFFFF"/>
            <w:tcMar>
              <w:top w:w="50" w:type="dxa"/>
              <w:left w:w="90" w:type="dxa"/>
              <w:bottom w:w="50" w:type="dxa"/>
              <w:right w:w="90" w:type="dxa"/>
            </w:tcMar>
          </w:tcPr>
          <w:p w14:paraId="60CC2BE9" w14:textId="77777777" w:rsidR="009370EC" w:rsidRPr="00C65B71" w:rsidRDefault="00000000">
            <w:pPr>
              <w:rPr>
                <w:rFonts w:ascii="Times New Roman" w:hAnsi="Times New Roman" w:cs="Times New Roman"/>
              </w:rPr>
            </w:pPr>
            <w:r w:rsidRPr="00C65B71">
              <w:rPr>
                <w:rFonts w:ascii="Times New Roman" w:hAnsi="Times New Roman" w:cs="Times New Roman"/>
                <w:color w:val="0F172A"/>
                <w:sz w:val="18"/>
              </w:rPr>
              <w:t>High-Concurrency Load, Stress, Capacity &amp; Tail-Latency Profiling</w:t>
            </w:r>
          </w:p>
        </w:tc>
      </w:tr>
      <w:tr w:rsidR="009370EC" w:rsidRPr="00C65B71" w14:paraId="731CABD7" w14:textId="77777777">
        <w:trPr>
          <w:jc w:val="center"/>
        </w:trPr>
        <w:tc>
          <w:tcPr>
            <w:tcW w:w="3312" w:type="dxa"/>
            <w:shd w:val="clear" w:color="auto" w:fill="F1F5F9"/>
            <w:tcMar>
              <w:top w:w="50" w:type="dxa"/>
              <w:left w:w="90" w:type="dxa"/>
              <w:bottom w:w="50" w:type="dxa"/>
              <w:right w:w="90" w:type="dxa"/>
            </w:tcMar>
          </w:tcPr>
          <w:p w14:paraId="65534A0F" w14:textId="77777777" w:rsidR="009370EC" w:rsidRPr="00C65B71" w:rsidRDefault="00000000">
            <w:pPr>
              <w:rPr>
                <w:rFonts w:ascii="Times New Roman" w:hAnsi="Times New Roman" w:cs="Times New Roman"/>
              </w:rPr>
            </w:pPr>
            <w:r w:rsidRPr="00C65B71">
              <w:rPr>
                <w:rFonts w:ascii="Times New Roman" w:hAnsi="Times New Roman" w:cs="Times New Roman"/>
                <w:b/>
                <w:color w:val="1E293B"/>
                <w:sz w:val="18"/>
              </w:rPr>
              <w:t>Verification Standard:</w:t>
            </w:r>
          </w:p>
        </w:tc>
        <w:tc>
          <w:tcPr>
            <w:tcW w:w="6048" w:type="dxa"/>
            <w:shd w:val="clear" w:color="auto" w:fill="FFFFFF"/>
            <w:tcMar>
              <w:top w:w="50" w:type="dxa"/>
              <w:left w:w="90" w:type="dxa"/>
              <w:bottom w:w="50" w:type="dxa"/>
              <w:right w:w="90" w:type="dxa"/>
            </w:tcMar>
          </w:tcPr>
          <w:p w14:paraId="474D149D" w14:textId="77777777" w:rsidR="009370EC" w:rsidRPr="00C65B71" w:rsidRDefault="00000000">
            <w:pPr>
              <w:rPr>
                <w:rFonts w:ascii="Times New Roman" w:hAnsi="Times New Roman" w:cs="Times New Roman"/>
              </w:rPr>
            </w:pPr>
            <w:r w:rsidRPr="00C65B71">
              <w:rPr>
                <w:rFonts w:ascii="Times New Roman" w:hAnsi="Times New Roman" w:cs="Times New Roman"/>
                <w:color w:val="0F172A"/>
                <w:sz w:val="18"/>
              </w:rPr>
              <w:t>ISO/IEC 25010 Performance Efficiency • ISO 22301 Air-Gapped Resiliency</w:t>
            </w:r>
          </w:p>
        </w:tc>
      </w:tr>
      <w:tr w:rsidR="009370EC" w:rsidRPr="00C65B71" w14:paraId="0DE776B5" w14:textId="77777777">
        <w:trPr>
          <w:jc w:val="center"/>
        </w:trPr>
        <w:tc>
          <w:tcPr>
            <w:tcW w:w="3312" w:type="dxa"/>
            <w:shd w:val="clear" w:color="auto" w:fill="F1F5F9"/>
            <w:tcMar>
              <w:top w:w="50" w:type="dxa"/>
              <w:left w:w="90" w:type="dxa"/>
              <w:bottom w:w="50" w:type="dxa"/>
              <w:right w:w="90" w:type="dxa"/>
            </w:tcMar>
          </w:tcPr>
          <w:p w14:paraId="2DF94B05" w14:textId="77777777" w:rsidR="009370EC" w:rsidRPr="00C65B71" w:rsidRDefault="00000000">
            <w:pPr>
              <w:rPr>
                <w:rFonts w:ascii="Times New Roman" w:hAnsi="Times New Roman" w:cs="Times New Roman"/>
              </w:rPr>
            </w:pPr>
            <w:r w:rsidRPr="00C65B71">
              <w:rPr>
                <w:rFonts w:ascii="Times New Roman" w:hAnsi="Times New Roman" w:cs="Times New Roman"/>
                <w:b/>
                <w:color w:val="1E293B"/>
                <w:sz w:val="18"/>
              </w:rPr>
              <w:t>Execution Date &amp; Status:</w:t>
            </w:r>
          </w:p>
        </w:tc>
        <w:tc>
          <w:tcPr>
            <w:tcW w:w="6048" w:type="dxa"/>
            <w:shd w:val="clear" w:color="auto" w:fill="FFFFFF"/>
            <w:tcMar>
              <w:top w:w="50" w:type="dxa"/>
              <w:left w:w="90" w:type="dxa"/>
              <w:bottom w:w="50" w:type="dxa"/>
              <w:right w:w="90" w:type="dxa"/>
            </w:tcMar>
          </w:tcPr>
          <w:p w14:paraId="4FBFD8A8" w14:textId="77777777" w:rsidR="009370EC" w:rsidRPr="00C65B71" w:rsidRDefault="00000000">
            <w:pPr>
              <w:rPr>
                <w:rFonts w:ascii="Times New Roman" w:hAnsi="Times New Roman" w:cs="Times New Roman"/>
              </w:rPr>
            </w:pPr>
            <w:r w:rsidRPr="00C65B71">
              <w:rPr>
                <w:rFonts w:ascii="Times New Roman" w:hAnsi="Times New Roman" w:cs="Times New Roman"/>
                <w:color w:val="0F172A"/>
                <w:sz w:val="18"/>
              </w:rPr>
              <w:t>October 2026 — Verified &amp; Production Certified (100% Pass Rate)</w:t>
            </w:r>
          </w:p>
        </w:tc>
      </w:tr>
    </w:tbl>
    <w:p w14:paraId="03C1B0C9" w14:textId="77777777" w:rsidR="009370EC" w:rsidRPr="00C65B71" w:rsidRDefault="009370EC">
      <w:pPr>
        <w:spacing w:after="320"/>
        <w:rPr>
          <w:rFonts w:ascii="Times New Roman" w:hAnsi="Times New Roman" w:cs="Times New Roman"/>
        </w:rPr>
      </w:pPr>
    </w:p>
    <w:p w14:paraId="38A7B6E2" w14:textId="77777777" w:rsidR="009370EC" w:rsidRPr="00C65B71" w:rsidRDefault="00000000">
      <w:pPr>
        <w:spacing w:before="320" w:after="120"/>
        <w:rPr>
          <w:rFonts w:ascii="Times New Roman" w:hAnsi="Times New Roman" w:cs="Times New Roman"/>
        </w:rPr>
      </w:pPr>
      <w:r w:rsidRPr="00C65B71">
        <w:rPr>
          <w:rFonts w:ascii="Times New Roman" w:hAnsi="Times New Roman" w:cs="Times New Roman"/>
          <w:b/>
          <w:color w:val="0F172A"/>
          <w:sz w:val="32"/>
        </w:rPr>
        <w:t>1. Executive Summary &amp; Testing Objectives</w:t>
      </w:r>
    </w:p>
    <w:p w14:paraId="151FC7DB" w14:textId="77777777" w:rsidR="009370EC" w:rsidRPr="00C65B71" w:rsidRDefault="00000000">
      <w:pPr>
        <w:rPr>
          <w:rFonts w:ascii="Times New Roman" w:hAnsi="Times New Roman" w:cs="Times New Roman"/>
        </w:rPr>
      </w:pPr>
      <w:r w:rsidRPr="00C65B71">
        <w:rPr>
          <w:rFonts w:ascii="Times New Roman" w:hAnsi="Times New Roman" w:cs="Times New Roman"/>
        </w:rPr>
        <w:t>During severe catastrophic flood emergencies, communication infrastructure is severely degraded, and power grids fail. The Intelligent Flood Rescue Decision Support System (IFRDSS) must operate locally on air-gapped field laptops without relying on cloud servers. However, during active disaster operations, scores of automated surveillance drones, search-and-rescue teams, and field commanders stream optical payloads and triage prioritization queries simultaneously.</w:t>
      </w:r>
    </w:p>
    <w:p w14:paraId="7F42E888" w14:textId="77777777" w:rsidR="009370EC" w:rsidRPr="00C65B71" w:rsidRDefault="00000000">
      <w:pPr>
        <w:rPr>
          <w:rFonts w:ascii="Times New Roman" w:hAnsi="Times New Roman" w:cs="Times New Roman"/>
        </w:rPr>
      </w:pPr>
      <w:r w:rsidRPr="00C65B71">
        <w:rPr>
          <w:rFonts w:ascii="Times New Roman" w:hAnsi="Times New Roman" w:cs="Times New Roman"/>
        </w:rPr>
        <w:t>To rigorously certify that IFRDSS can withstand intense operational traffic spikes without latency collapse, memory leaks, or socket exhaustion, an exhaustive enterprise load test was conducted utilizing Apache JMeter. The primary objectives of this evaluation were:</w:t>
      </w:r>
      <w:r w:rsidRPr="00C65B71">
        <w:rPr>
          <w:rFonts w:ascii="Times New Roman" w:hAnsi="Times New Roman" w:cs="Times New Roman"/>
        </w:rPr>
        <w:br/>
        <w:t>1. Concurrency Capacity: Determine the maximum number of simultaneous drone/operator virtual users supported before throughput degrades.</w:t>
      </w:r>
      <w:r w:rsidRPr="00C65B71">
        <w:rPr>
          <w:rFonts w:ascii="Times New Roman" w:hAnsi="Times New Roman" w:cs="Times New Roman"/>
        </w:rPr>
        <w:br/>
        <w:t>2. Tail-Latency Bound Verification: Measure 90th, 95th, and 99th percentile response latencies across core REST endpoints.</w:t>
      </w:r>
      <w:r w:rsidRPr="00C65B71">
        <w:rPr>
          <w:rFonts w:ascii="Times New Roman" w:hAnsi="Times New Roman" w:cs="Times New Roman"/>
        </w:rPr>
        <w:br/>
        <w:t>3. Mathematical Decision Speed: Validate that the Analytic Hierarchy Process (AHP) simulation recalculates in real-time (&lt;25 ms).</w:t>
      </w:r>
      <w:r w:rsidRPr="00C65B71">
        <w:rPr>
          <w:rFonts w:ascii="Times New Roman" w:hAnsi="Times New Roman" w:cs="Times New Roman"/>
        </w:rPr>
        <w:br/>
        <w:t>4. High-Stress Fault Tolerance: Verify that the error rate remains strictly at 0.00% under high-volume multi-threading.</w:t>
      </w:r>
    </w:p>
    <w:p w14:paraId="44DFB0A7" w14:textId="77777777" w:rsidR="009370EC" w:rsidRPr="00C65B71" w:rsidRDefault="00000000">
      <w:pPr>
        <w:rPr>
          <w:rFonts w:ascii="Times New Roman" w:hAnsi="Times New Roman" w:cs="Times New Roman"/>
        </w:rPr>
      </w:pPr>
      <w:r w:rsidRPr="00C65B71">
        <w:rPr>
          <w:rFonts w:ascii="Times New Roman" w:hAnsi="Times New Roman" w:cs="Times New Roman"/>
        </w:rPr>
        <w:lastRenderedPageBreak/>
        <w:t>Key Findings: Across 1,365 sample transactions spanning 1 to 50 concurrent virtual users, IFRDSS demonstrated extraordinary stability, sustaining a peak throughput of 180.01 Transactions Per Second (TPS), an average response latency of 24.31 ms under standard operational load, and a 0.00% Error Rate across all endpoints.</w:t>
      </w:r>
    </w:p>
    <w:p w14:paraId="5488CB43" w14:textId="77777777" w:rsidR="009370EC" w:rsidRPr="00C65B71" w:rsidRDefault="00000000">
      <w:pPr>
        <w:spacing w:before="320" w:after="120"/>
        <w:rPr>
          <w:rFonts w:ascii="Times New Roman" w:hAnsi="Times New Roman" w:cs="Times New Roman"/>
        </w:rPr>
      </w:pPr>
      <w:r w:rsidRPr="00C65B71">
        <w:rPr>
          <w:rFonts w:ascii="Times New Roman" w:hAnsi="Times New Roman" w:cs="Times New Roman"/>
          <w:b/>
          <w:color w:val="0F172A"/>
          <w:sz w:val="32"/>
        </w:rPr>
        <w:t>2. Testing Methodology: Why Apache JMeter is the Optimal Tool</w:t>
      </w:r>
    </w:p>
    <w:p w14:paraId="1EEAA5F4" w14:textId="77777777" w:rsidR="009370EC" w:rsidRPr="00C65B71" w:rsidRDefault="00000000">
      <w:pPr>
        <w:rPr>
          <w:rFonts w:ascii="Times New Roman" w:hAnsi="Times New Roman" w:cs="Times New Roman"/>
        </w:rPr>
      </w:pPr>
      <w:r w:rsidRPr="00C65B71">
        <w:rPr>
          <w:rFonts w:ascii="Times New Roman" w:hAnsi="Times New Roman" w:cs="Times New Roman"/>
        </w:rPr>
        <w:t>When evaluating software testing frameworks for IFRDSS, three candidate tools were assessed: Apache JMeter, Micro Focus LoadRunner, and Selenium WebDriver. Apache JMeter was selected as the sole primary framework for the following technical reasons:</w:t>
      </w:r>
    </w:p>
    <w:p w14:paraId="2AED4899" w14:textId="77777777" w:rsidR="009370EC" w:rsidRPr="00C65B71" w:rsidRDefault="00000000">
      <w:pPr>
        <w:rPr>
          <w:rFonts w:ascii="Times New Roman" w:hAnsi="Times New Roman" w:cs="Times New Roman"/>
        </w:rPr>
      </w:pPr>
      <w:r w:rsidRPr="00C65B71">
        <w:rPr>
          <w:rFonts w:ascii="Times New Roman" w:hAnsi="Times New Roman" w:cs="Times New Roman"/>
        </w:rPr>
        <w:t>• Protocol-Level Multi-Threading: Unlike browser automation tools (such as Selenium) that launch full browser instances consuming 500 MB per thread, JMeter generates real HTTP protocol requests using lightweight Java virtual threads (~1 MB per thread). This allows a single field laptop to easily simulate 50 to 500 simultaneous reconnaissance drones without CPU thrashing.</w:t>
      </w:r>
      <w:r w:rsidRPr="00C65B71">
        <w:rPr>
          <w:rFonts w:ascii="Times New Roman" w:hAnsi="Times New Roman" w:cs="Times New Roman"/>
        </w:rPr>
        <w:br/>
        <w:t>• Native Multipart Payload Streaming: JMeter natively handles multipart/form-data POST payloads, allowing realistic simulation of high-resolution aerial flood photographs being streamed to the server.</w:t>
      </w:r>
      <w:r w:rsidRPr="00C65B71">
        <w:rPr>
          <w:rFonts w:ascii="Times New Roman" w:hAnsi="Times New Roman" w:cs="Times New Roman"/>
        </w:rPr>
        <w:br/>
        <w:t>• Statistical Tail-Latency Listeners: Average response time is insufficient for emergency triage. JMeter calculates standard deviation, median, 90th percentile, 95th percentile, and 99th percentile distributions to identify worst-case latency bottlenecks.</w:t>
      </w:r>
      <w:r w:rsidRPr="00C65B71">
        <w:rPr>
          <w:rFonts w:ascii="Times New Roman" w:hAnsi="Times New Roman" w:cs="Times New Roman"/>
        </w:rPr>
        <w:br/>
        <w:t>• Air-Gapped Disaster Resiliency (ISO 22301): Micro Focus LoadRunner relies on proprietary commercial licensing servers that require internet connectivity to validate tokens. In a flood blackout with zero internet, LoadRunner fails to launch. Apache JMeter is 100% open-source, runs fully offline from a USB thumb drive, and incurs zero commercial licensing cost.</w:t>
      </w:r>
    </w:p>
    <w:p w14:paraId="6C06EFF1" w14:textId="77777777" w:rsidR="009370EC" w:rsidRPr="00C65B71" w:rsidRDefault="00000000">
      <w:pPr>
        <w:spacing w:before="320" w:after="120"/>
        <w:rPr>
          <w:rFonts w:ascii="Times New Roman" w:hAnsi="Times New Roman" w:cs="Times New Roman"/>
        </w:rPr>
      </w:pPr>
      <w:r w:rsidRPr="00C65B71">
        <w:rPr>
          <w:rFonts w:ascii="Times New Roman" w:hAnsi="Times New Roman" w:cs="Times New Roman"/>
          <w:b/>
          <w:color w:val="0F172A"/>
          <w:sz w:val="32"/>
        </w:rPr>
        <w:t>3. System Under Test (SUT) &amp; JMeter Test Plan Architecture</w:t>
      </w:r>
    </w:p>
    <w:p w14:paraId="612FF300" w14:textId="77777777" w:rsidR="009370EC" w:rsidRPr="00C65B71" w:rsidRDefault="00000000">
      <w:pPr>
        <w:rPr>
          <w:rFonts w:ascii="Times New Roman" w:hAnsi="Times New Roman" w:cs="Times New Roman"/>
        </w:rPr>
      </w:pPr>
      <w:r w:rsidRPr="00C65B71">
        <w:rPr>
          <w:rFonts w:ascii="Times New Roman" w:hAnsi="Times New Roman" w:cs="Times New Roman"/>
        </w:rPr>
        <w:t>The test architecture mirrors a realistic disaster field base station where an edge laptop runs the FastAPI ASGI core over a localized Wi-Fi/mesh radio network accessed by aerial drones and rescue squads.</w:t>
      </w:r>
    </w:p>
    <w:tbl>
      <w:tblPr>
        <w:tblW w:w="0" w:type="auto"/>
        <w:jc w:val="center"/>
        <w:tblLook w:val="04A0" w:firstRow="1" w:lastRow="0" w:firstColumn="1" w:lastColumn="0" w:noHBand="0" w:noVBand="1"/>
      </w:tblPr>
      <w:tblGrid>
        <w:gridCol w:w="3312"/>
        <w:gridCol w:w="6048"/>
      </w:tblGrid>
      <w:tr w:rsidR="009370EC" w:rsidRPr="00C65B71" w14:paraId="7C7E8757" w14:textId="77777777">
        <w:trPr>
          <w:jc w:val="center"/>
        </w:trPr>
        <w:tc>
          <w:tcPr>
            <w:tcW w:w="3312" w:type="dxa"/>
            <w:shd w:val="clear" w:color="auto" w:fill="F8FAFC"/>
            <w:tcMar>
              <w:top w:w="50" w:type="dxa"/>
              <w:left w:w="90" w:type="dxa"/>
              <w:bottom w:w="50" w:type="dxa"/>
              <w:right w:w="90" w:type="dxa"/>
            </w:tcMar>
          </w:tcPr>
          <w:p w14:paraId="078A29FC" w14:textId="77777777" w:rsidR="009370EC" w:rsidRPr="00C65B71" w:rsidRDefault="00000000">
            <w:pPr>
              <w:rPr>
                <w:rFonts w:ascii="Times New Roman" w:hAnsi="Times New Roman" w:cs="Times New Roman"/>
              </w:rPr>
            </w:pPr>
            <w:r w:rsidRPr="00C65B71">
              <w:rPr>
                <w:rFonts w:ascii="Times New Roman" w:hAnsi="Times New Roman" w:cs="Times New Roman"/>
                <w:b/>
                <w:color w:val="1E293B"/>
                <w:sz w:val="18"/>
              </w:rPr>
              <w:t>Host Environment:</w:t>
            </w:r>
          </w:p>
        </w:tc>
        <w:tc>
          <w:tcPr>
            <w:tcW w:w="6048" w:type="dxa"/>
            <w:shd w:val="clear" w:color="auto" w:fill="FFFFFF"/>
            <w:tcMar>
              <w:top w:w="50" w:type="dxa"/>
              <w:left w:w="90" w:type="dxa"/>
              <w:bottom w:w="50" w:type="dxa"/>
              <w:right w:w="90" w:type="dxa"/>
            </w:tcMar>
          </w:tcPr>
          <w:p w14:paraId="5A795A00" w14:textId="77777777" w:rsidR="009370EC" w:rsidRPr="00C65B71" w:rsidRDefault="00000000">
            <w:pPr>
              <w:rPr>
                <w:rFonts w:ascii="Times New Roman" w:hAnsi="Times New Roman" w:cs="Times New Roman"/>
              </w:rPr>
            </w:pPr>
            <w:r w:rsidRPr="00C65B71">
              <w:rPr>
                <w:rFonts w:ascii="Times New Roman" w:hAnsi="Times New Roman" w:cs="Times New Roman"/>
                <w:color w:val="0F172A"/>
                <w:sz w:val="18"/>
              </w:rPr>
              <w:t>Local Edge Workstation (Intel Core 64-bit Architecture, Windows OS)</w:t>
            </w:r>
          </w:p>
        </w:tc>
      </w:tr>
      <w:tr w:rsidR="009370EC" w:rsidRPr="00C65B71" w14:paraId="323DE260" w14:textId="77777777">
        <w:trPr>
          <w:jc w:val="center"/>
        </w:trPr>
        <w:tc>
          <w:tcPr>
            <w:tcW w:w="3312" w:type="dxa"/>
            <w:shd w:val="clear" w:color="auto" w:fill="F8FAFC"/>
            <w:tcMar>
              <w:top w:w="50" w:type="dxa"/>
              <w:left w:w="90" w:type="dxa"/>
              <w:bottom w:w="50" w:type="dxa"/>
              <w:right w:w="90" w:type="dxa"/>
            </w:tcMar>
          </w:tcPr>
          <w:p w14:paraId="1D1B108A" w14:textId="77777777" w:rsidR="009370EC" w:rsidRPr="00C65B71" w:rsidRDefault="00000000">
            <w:pPr>
              <w:rPr>
                <w:rFonts w:ascii="Times New Roman" w:hAnsi="Times New Roman" w:cs="Times New Roman"/>
              </w:rPr>
            </w:pPr>
            <w:r w:rsidRPr="00C65B71">
              <w:rPr>
                <w:rFonts w:ascii="Times New Roman" w:hAnsi="Times New Roman" w:cs="Times New Roman"/>
                <w:b/>
                <w:color w:val="1E293B"/>
                <w:sz w:val="18"/>
              </w:rPr>
              <w:t>Application Server:</w:t>
            </w:r>
          </w:p>
        </w:tc>
        <w:tc>
          <w:tcPr>
            <w:tcW w:w="6048" w:type="dxa"/>
            <w:shd w:val="clear" w:color="auto" w:fill="FFFFFF"/>
            <w:tcMar>
              <w:top w:w="50" w:type="dxa"/>
              <w:left w:w="90" w:type="dxa"/>
              <w:bottom w:w="50" w:type="dxa"/>
              <w:right w:w="90" w:type="dxa"/>
            </w:tcMar>
          </w:tcPr>
          <w:p w14:paraId="32564265" w14:textId="77777777" w:rsidR="009370EC" w:rsidRPr="00C65B71" w:rsidRDefault="00000000">
            <w:pPr>
              <w:rPr>
                <w:rFonts w:ascii="Times New Roman" w:hAnsi="Times New Roman" w:cs="Times New Roman"/>
              </w:rPr>
            </w:pPr>
            <w:r w:rsidRPr="00C65B71">
              <w:rPr>
                <w:rFonts w:ascii="Times New Roman" w:hAnsi="Times New Roman" w:cs="Times New Roman"/>
                <w:color w:val="0F172A"/>
                <w:sz w:val="18"/>
              </w:rPr>
              <w:t>Uvicorn ASGI High-Performance Server running FastAPI (Port 8080)</w:t>
            </w:r>
          </w:p>
        </w:tc>
      </w:tr>
      <w:tr w:rsidR="009370EC" w:rsidRPr="00C65B71" w14:paraId="54E505B6" w14:textId="77777777">
        <w:trPr>
          <w:jc w:val="center"/>
        </w:trPr>
        <w:tc>
          <w:tcPr>
            <w:tcW w:w="3312" w:type="dxa"/>
            <w:shd w:val="clear" w:color="auto" w:fill="F8FAFC"/>
            <w:tcMar>
              <w:top w:w="50" w:type="dxa"/>
              <w:left w:w="90" w:type="dxa"/>
              <w:bottom w:w="50" w:type="dxa"/>
              <w:right w:w="90" w:type="dxa"/>
            </w:tcMar>
          </w:tcPr>
          <w:p w14:paraId="0B2253DF" w14:textId="77777777" w:rsidR="009370EC" w:rsidRPr="00C65B71" w:rsidRDefault="00000000">
            <w:pPr>
              <w:rPr>
                <w:rFonts w:ascii="Times New Roman" w:hAnsi="Times New Roman" w:cs="Times New Roman"/>
              </w:rPr>
            </w:pPr>
            <w:r w:rsidRPr="00C65B71">
              <w:rPr>
                <w:rFonts w:ascii="Times New Roman" w:hAnsi="Times New Roman" w:cs="Times New Roman"/>
                <w:b/>
                <w:color w:val="1E293B"/>
                <w:sz w:val="18"/>
              </w:rPr>
              <w:t>Perception Engine:</w:t>
            </w:r>
          </w:p>
        </w:tc>
        <w:tc>
          <w:tcPr>
            <w:tcW w:w="6048" w:type="dxa"/>
            <w:shd w:val="clear" w:color="auto" w:fill="FFFFFF"/>
            <w:tcMar>
              <w:top w:w="50" w:type="dxa"/>
              <w:left w:w="90" w:type="dxa"/>
              <w:bottom w:w="50" w:type="dxa"/>
              <w:right w:w="90" w:type="dxa"/>
            </w:tcMar>
          </w:tcPr>
          <w:p w14:paraId="3EF84111" w14:textId="77777777" w:rsidR="009370EC" w:rsidRPr="00C65B71" w:rsidRDefault="00000000">
            <w:pPr>
              <w:rPr>
                <w:rFonts w:ascii="Times New Roman" w:hAnsi="Times New Roman" w:cs="Times New Roman"/>
              </w:rPr>
            </w:pPr>
            <w:r w:rsidRPr="00C65B71">
              <w:rPr>
                <w:rFonts w:ascii="Times New Roman" w:hAnsi="Times New Roman" w:cs="Times New Roman"/>
                <w:color w:val="0F172A"/>
                <w:sz w:val="18"/>
              </w:rPr>
              <w:t>OpenCV Multi-Cascade Architecture (HOG + Haar alt2/alt/profile + CLAHE)</w:t>
            </w:r>
          </w:p>
        </w:tc>
      </w:tr>
      <w:tr w:rsidR="009370EC" w:rsidRPr="00C65B71" w14:paraId="0C08B20E" w14:textId="77777777">
        <w:trPr>
          <w:jc w:val="center"/>
        </w:trPr>
        <w:tc>
          <w:tcPr>
            <w:tcW w:w="3312" w:type="dxa"/>
            <w:shd w:val="clear" w:color="auto" w:fill="F8FAFC"/>
            <w:tcMar>
              <w:top w:w="50" w:type="dxa"/>
              <w:left w:w="90" w:type="dxa"/>
              <w:bottom w:w="50" w:type="dxa"/>
              <w:right w:w="90" w:type="dxa"/>
            </w:tcMar>
          </w:tcPr>
          <w:p w14:paraId="7118FD77" w14:textId="77777777" w:rsidR="009370EC" w:rsidRPr="00C65B71" w:rsidRDefault="00000000">
            <w:pPr>
              <w:rPr>
                <w:rFonts w:ascii="Times New Roman" w:hAnsi="Times New Roman" w:cs="Times New Roman"/>
              </w:rPr>
            </w:pPr>
            <w:r w:rsidRPr="00C65B71">
              <w:rPr>
                <w:rFonts w:ascii="Times New Roman" w:hAnsi="Times New Roman" w:cs="Times New Roman"/>
                <w:b/>
                <w:color w:val="1E293B"/>
                <w:sz w:val="18"/>
              </w:rPr>
              <w:t>Decision Support Engine:</w:t>
            </w:r>
          </w:p>
        </w:tc>
        <w:tc>
          <w:tcPr>
            <w:tcW w:w="6048" w:type="dxa"/>
            <w:shd w:val="clear" w:color="auto" w:fill="FFFFFF"/>
            <w:tcMar>
              <w:top w:w="50" w:type="dxa"/>
              <w:left w:w="90" w:type="dxa"/>
              <w:bottom w:w="50" w:type="dxa"/>
              <w:right w:w="90" w:type="dxa"/>
            </w:tcMar>
          </w:tcPr>
          <w:p w14:paraId="66C0C314" w14:textId="77777777" w:rsidR="009370EC" w:rsidRPr="00C65B71" w:rsidRDefault="00000000">
            <w:pPr>
              <w:rPr>
                <w:rFonts w:ascii="Times New Roman" w:hAnsi="Times New Roman" w:cs="Times New Roman"/>
              </w:rPr>
            </w:pPr>
            <w:r w:rsidRPr="00C65B71">
              <w:rPr>
                <w:rFonts w:ascii="Times New Roman" w:hAnsi="Times New Roman" w:cs="Times New Roman"/>
                <w:color w:val="0F172A"/>
                <w:sz w:val="18"/>
              </w:rPr>
              <w:t>Analytic Hierarchy Process (Saaty Pairwise Matrix Decomposition, CR &lt; 0.10)</w:t>
            </w:r>
          </w:p>
        </w:tc>
      </w:tr>
      <w:tr w:rsidR="009370EC" w:rsidRPr="00C65B71" w14:paraId="1BEEE967" w14:textId="77777777">
        <w:trPr>
          <w:jc w:val="center"/>
        </w:trPr>
        <w:tc>
          <w:tcPr>
            <w:tcW w:w="3312" w:type="dxa"/>
            <w:shd w:val="clear" w:color="auto" w:fill="F8FAFC"/>
            <w:tcMar>
              <w:top w:w="50" w:type="dxa"/>
              <w:left w:w="90" w:type="dxa"/>
              <w:bottom w:w="50" w:type="dxa"/>
              <w:right w:w="90" w:type="dxa"/>
            </w:tcMar>
          </w:tcPr>
          <w:p w14:paraId="44A38A1E" w14:textId="77777777" w:rsidR="009370EC" w:rsidRPr="00C65B71" w:rsidRDefault="00000000">
            <w:pPr>
              <w:rPr>
                <w:rFonts w:ascii="Times New Roman" w:hAnsi="Times New Roman" w:cs="Times New Roman"/>
              </w:rPr>
            </w:pPr>
            <w:r w:rsidRPr="00C65B71">
              <w:rPr>
                <w:rFonts w:ascii="Times New Roman" w:hAnsi="Times New Roman" w:cs="Times New Roman"/>
                <w:b/>
                <w:color w:val="1E293B"/>
                <w:sz w:val="18"/>
              </w:rPr>
              <w:t>Data Persistence:</w:t>
            </w:r>
          </w:p>
        </w:tc>
        <w:tc>
          <w:tcPr>
            <w:tcW w:w="6048" w:type="dxa"/>
            <w:shd w:val="clear" w:color="auto" w:fill="FFFFFF"/>
            <w:tcMar>
              <w:top w:w="50" w:type="dxa"/>
              <w:left w:w="90" w:type="dxa"/>
              <w:bottom w:w="50" w:type="dxa"/>
              <w:right w:w="90" w:type="dxa"/>
            </w:tcMar>
          </w:tcPr>
          <w:p w14:paraId="50F6823B" w14:textId="77777777" w:rsidR="009370EC" w:rsidRPr="00C65B71" w:rsidRDefault="00000000">
            <w:pPr>
              <w:rPr>
                <w:rFonts w:ascii="Times New Roman" w:hAnsi="Times New Roman" w:cs="Times New Roman"/>
              </w:rPr>
            </w:pPr>
            <w:r w:rsidRPr="00C65B71">
              <w:rPr>
                <w:rFonts w:ascii="Times New Roman" w:hAnsi="Times New Roman" w:cs="Times New Roman"/>
                <w:color w:val="0F172A"/>
                <w:sz w:val="18"/>
              </w:rPr>
              <w:t>Embedded SQLite WAL-mode Database Engine (ifrdss.db)</w:t>
            </w:r>
          </w:p>
        </w:tc>
      </w:tr>
      <w:tr w:rsidR="009370EC" w:rsidRPr="00C65B71" w14:paraId="69E4AEE5" w14:textId="77777777">
        <w:trPr>
          <w:jc w:val="center"/>
        </w:trPr>
        <w:tc>
          <w:tcPr>
            <w:tcW w:w="3312" w:type="dxa"/>
            <w:shd w:val="clear" w:color="auto" w:fill="F8FAFC"/>
            <w:tcMar>
              <w:top w:w="50" w:type="dxa"/>
              <w:left w:w="90" w:type="dxa"/>
              <w:bottom w:w="50" w:type="dxa"/>
              <w:right w:w="90" w:type="dxa"/>
            </w:tcMar>
          </w:tcPr>
          <w:p w14:paraId="377CD156" w14:textId="77777777" w:rsidR="009370EC" w:rsidRPr="00C65B71" w:rsidRDefault="00000000">
            <w:pPr>
              <w:rPr>
                <w:rFonts w:ascii="Times New Roman" w:hAnsi="Times New Roman" w:cs="Times New Roman"/>
              </w:rPr>
            </w:pPr>
            <w:r w:rsidRPr="00C65B71">
              <w:rPr>
                <w:rFonts w:ascii="Times New Roman" w:hAnsi="Times New Roman" w:cs="Times New Roman"/>
                <w:b/>
                <w:color w:val="1E293B"/>
                <w:sz w:val="18"/>
              </w:rPr>
              <w:t>JMeter Test Plan File:</w:t>
            </w:r>
          </w:p>
        </w:tc>
        <w:tc>
          <w:tcPr>
            <w:tcW w:w="6048" w:type="dxa"/>
            <w:shd w:val="clear" w:color="auto" w:fill="FFFFFF"/>
            <w:tcMar>
              <w:top w:w="50" w:type="dxa"/>
              <w:left w:w="90" w:type="dxa"/>
              <w:bottom w:w="50" w:type="dxa"/>
              <w:right w:w="90" w:type="dxa"/>
            </w:tcMar>
          </w:tcPr>
          <w:p w14:paraId="4A779D91" w14:textId="77777777" w:rsidR="009370EC" w:rsidRPr="00C65B71" w:rsidRDefault="00000000">
            <w:pPr>
              <w:rPr>
                <w:rFonts w:ascii="Times New Roman" w:hAnsi="Times New Roman" w:cs="Times New Roman"/>
              </w:rPr>
            </w:pPr>
            <w:r w:rsidRPr="00C65B71">
              <w:rPr>
                <w:rFonts w:ascii="Times New Roman" w:hAnsi="Times New Roman" w:cs="Times New Roman"/>
                <w:color w:val="0F172A"/>
                <w:sz w:val="18"/>
              </w:rPr>
              <w:t>docs/ifrdss_jmeter_test_plan.jmx (Compiled JMeter 5.5 XML Specification)</w:t>
            </w:r>
          </w:p>
        </w:tc>
      </w:tr>
    </w:tbl>
    <w:p w14:paraId="051684A0" w14:textId="77777777" w:rsidR="009370EC" w:rsidRPr="00C65B71" w:rsidRDefault="009370EC">
      <w:pPr>
        <w:rPr>
          <w:rFonts w:ascii="Times New Roman" w:hAnsi="Times New Roman" w:cs="Times New Roman"/>
        </w:rPr>
      </w:pPr>
    </w:p>
    <w:p w14:paraId="4BEAA426" w14:textId="77777777" w:rsidR="009370EC" w:rsidRPr="00C65B71" w:rsidRDefault="00000000">
      <w:pPr>
        <w:rPr>
          <w:rFonts w:ascii="Times New Roman" w:hAnsi="Times New Roman" w:cs="Times New Roman"/>
        </w:rPr>
      </w:pPr>
      <w:r w:rsidRPr="00C65B71">
        <w:rPr>
          <w:rFonts w:ascii="Times New Roman" w:hAnsi="Times New Roman" w:cs="Times New Roman"/>
        </w:rPr>
        <w:t>Tested REST API Endpoints in the JMeter Plan:</w:t>
      </w:r>
      <w:r w:rsidRPr="00C65B71">
        <w:rPr>
          <w:rFonts w:ascii="Times New Roman" w:hAnsi="Times New Roman" w:cs="Times New Roman"/>
        </w:rPr>
        <w:br/>
        <w:t xml:space="preserve">1. Sampler 1 (Static UI Delivery): 'GET /' — Evaluates HTML5/CSS3/JavaScript dashboard delivery to </w:t>
      </w:r>
      <w:r w:rsidRPr="00C65B71">
        <w:rPr>
          <w:rFonts w:ascii="Times New Roman" w:hAnsi="Times New Roman" w:cs="Times New Roman"/>
        </w:rPr>
        <w:lastRenderedPageBreak/>
        <w:t>incident commanders.</w:t>
      </w:r>
      <w:r w:rsidRPr="00C65B71">
        <w:rPr>
          <w:rFonts w:ascii="Times New Roman" w:hAnsi="Times New Roman" w:cs="Times New Roman"/>
        </w:rPr>
        <w:br/>
        <w:t>2. Sampler 2 (AHP Multi-Criteria Simulation): 'POST /api/simulate-priority' — Evaluates mathematical priority scoring and tactical dispatch plan synthesis under dynamic weight adjustments.</w:t>
      </w:r>
      <w:r w:rsidRPr="00C65B71">
        <w:rPr>
          <w:rFonts w:ascii="Times New Roman" w:hAnsi="Times New Roman" w:cs="Times New Roman"/>
        </w:rPr>
        <w:br/>
        <w:t>3. Sampler 3 (Mission Audit Retrieval): 'GET /api/submissions?sort_by=timestamp&amp;order=desc' — Evaluates concurrent read locks and query latency on the persistent SQLite surveillance history log.</w:t>
      </w:r>
    </w:p>
    <w:p w14:paraId="03A81E39" w14:textId="77777777" w:rsidR="009370EC" w:rsidRPr="00C65B71" w:rsidRDefault="00000000">
      <w:pPr>
        <w:spacing w:before="320" w:after="120"/>
        <w:rPr>
          <w:rFonts w:ascii="Times New Roman" w:hAnsi="Times New Roman" w:cs="Times New Roman"/>
        </w:rPr>
      </w:pPr>
      <w:r w:rsidRPr="00C65B71">
        <w:rPr>
          <w:rFonts w:ascii="Times New Roman" w:hAnsi="Times New Roman" w:cs="Times New Roman"/>
          <w:b/>
          <w:color w:val="0F172A"/>
          <w:sz w:val="32"/>
        </w:rPr>
        <w:t>4. Workload Modeling &amp; Concurrency Scenarios</w:t>
      </w:r>
    </w:p>
    <w:p w14:paraId="639C3112" w14:textId="77777777" w:rsidR="009370EC" w:rsidRPr="00C65B71" w:rsidRDefault="00000000">
      <w:pPr>
        <w:rPr>
          <w:rFonts w:ascii="Times New Roman" w:hAnsi="Times New Roman" w:cs="Times New Roman"/>
        </w:rPr>
      </w:pPr>
      <w:r w:rsidRPr="00C65B71">
        <w:rPr>
          <w:rFonts w:ascii="Times New Roman" w:hAnsi="Times New Roman" w:cs="Times New Roman"/>
        </w:rPr>
        <w:t>To model real-world disaster progression, JMeter thread groups were structured into 5 distinct operational tiers:</w:t>
      </w:r>
      <w:r w:rsidRPr="00C65B71">
        <w:rPr>
          <w:rFonts w:ascii="Times New Roman" w:hAnsi="Times New Roman" w:cs="Times New Roman"/>
        </w:rPr>
        <w:br/>
        <w:t>• Tier 1 (Baseline Inundation): 1 Virtual User executing 15 iterations. Represents a single aerial drone conducting initial recon.</w:t>
      </w:r>
      <w:r w:rsidRPr="00C65B71">
        <w:rPr>
          <w:rFonts w:ascii="Times New Roman" w:hAnsi="Times New Roman" w:cs="Times New Roman"/>
        </w:rPr>
        <w:br/>
        <w:t>• Tier 2 (Squad Deployment): 5 Virtual Users executing 75 requests. Models a frontline reconnaissance squad surveying 5 sectors.</w:t>
      </w:r>
      <w:r w:rsidRPr="00C65B71">
        <w:rPr>
          <w:rFonts w:ascii="Times New Roman" w:hAnsi="Times New Roman" w:cs="Times New Roman"/>
        </w:rPr>
        <w:br/>
        <w:t>• Tier 3 (Multi-Agency Operation): 10 Virtual Users executing 150 requests. Simulates simultaneous feeds from police, fire, and NDRF teams.</w:t>
      </w:r>
      <w:r w:rsidRPr="00C65B71">
        <w:rPr>
          <w:rFonts w:ascii="Times New Roman" w:hAnsi="Times New Roman" w:cs="Times New Roman"/>
        </w:rPr>
        <w:br/>
        <w:t>• Tier 4 (Regional Disaster Surge): 25 Virtual Users executing 375 requests. High-intensity regional disaster coordination.</w:t>
      </w:r>
      <w:r w:rsidRPr="00C65B71">
        <w:rPr>
          <w:rFonts w:ascii="Times New Roman" w:hAnsi="Times New Roman" w:cs="Times New Roman"/>
        </w:rPr>
        <w:br/>
        <w:t>• Tier 5 (Maximum Stress &amp; Saturation): 50 Virtual Users executing 750 requests. Stress-testing maximum edge server saturation.</w:t>
      </w:r>
    </w:p>
    <w:p w14:paraId="7A135A80" w14:textId="77777777" w:rsidR="009370EC" w:rsidRPr="00C65B71" w:rsidRDefault="00000000">
      <w:pPr>
        <w:spacing w:before="320" w:after="120"/>
        <w:rPr>
          <w:rFonts w:ascii="Times New Roman" w:hAnsi="Times New Roman" w:cs="Times New Roman"/>
        </w:rPr>
      </w:pPr>
      <w:r w:rsidRPr="00C65B71">
        <w:rPr>
          <w:rFonts w:ascii="Times New Roman" w:hAnsi="Times New Roman" w:cs="Times New Roman"/>
          <w:b/>
          <w:color w:val="0F172A"/>
          <w:sz w:val="32"/>
        </w:rPr>
        <w:t>5. Empirical Benchmark Telemetry &amp; Results Analysis</w:t>
      </w:r>
    </w:p>
    <w:p w14:paraId="5383CDF8" w14:textId="77777777" w:rsidR="009370EC" w:rsidRPr="00C65B71" w:rsidRDefault="00000000">
      <w:pPr>
        <w:rPr>
          <w:rFonts w:ascii="Times New Roman" w:hAnsi="Times New Roman" w:cs="Times New Roman"/>
        </w:rPr>
      </w:pPr>
      <w:r w:rsidRPr="00C65B71">
        <w:rPr>
          <w:rFonts w:ascii="Times New Roman" w:hAnsi="Times New Roman" w:cs="Times New Roman"/>
        </w:rPr>
        <w:t>The following statistical data was collected across all 1,365 sample transactions and logged to 'docs/jmeter_benchmark_results.csv':</w:t>
      </w:r>
    </w:p>
    <w:tbl>
      <w:tblPr>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9370EC" w:rsidRPr="00C65B71" w14:paraId="6C091F87" w14:textId="77777777">
        <w:trPr>
          <w:jc w:val="center"/>
        </w:trPr>
        <w:tc>
          <w:tcPr>
            <w:tcW w:w="1170" w:type="dxa"/>
            <w:shd w:val="clear" w:color="auto" w:fill="0F172A"/>
            <w:tcMar>
              <w:top w:w="70" w:type="dxa"/>
              <w:left w:w="80" w:type="dxa"/>
              <w:bottom w:w="70" w:type="dxa"/>
              <w:right w:w="80" w:type="dxa"/>
            </w:tcMar>
          </w:tcPr>
          <w:p w14:paraId="02818B79" w14:textId="77777777" w:rsidR="009370EC" w:rsidRPr="00C65B71" w:rsidRDefault="00000000">
            <w:pPr>
              <w:rPr>
                <w:rFonts w:ascii="Times New Roman" w:hAnsi="Times New Roman" w:cs="Times New Roman"/>
              </w:rPr>
            </w:pPr>
            <w:r w:rsidRPr="00C65B71">
              <w:rPr>
                <w:rFonts w:ascii="Times New Roman" w:hAnsi="Times New Roman" w:cs="Times New Roman"/>
                <w:b/>
                <w:color w:val="FFFFFF"/>
                <w:sz w:val="17"/>
              </w:rPr>
              <w:t>Concurrency</w:t>
            </w:r>
          </w:p>
        </w:tc>
        <w:tc>
          <w:tcPr>
            <w:tcW w:w="1170" w:type="dxa"/>
            <w:shd w:val="clear" w:color="auto" w:fill="0F172A"/>
            <w:tcMar>
              <w:top w:w="70" w:type="dxa"/>
              <w:left w:w="80" w:type="dxa"/>
              <w:bottom w:w="70" w:type="dxa"/>
              <w:right w:w="80" w:type="dxa"/>
            </w:tcMar>
          </w:tcPr>
          <w:p w14:paraId="3ED05568" w14:textId="77777777" w:rsidR="009370EC" w:rsidRPr="00C65B71" w:rsidRDefault="00000000">
            <w:pPr>
              <w:rPr>
                <w:rFonts w:ascii="Times New Roman" w:hAnsi="Times New Roman" w:cs="Times New Roman"/>
              </w:rPr>
            </w:pPr>
            <w:r w:rsidRPr="00C65B71">
              <w:rPr>
                <w:rFonts w:ascii="Times New Roman" w:hAnsi="Times New Roman" w:cs="Times New Roman"/>
                <w:b/>
                <w:color w:val="FFFFFF"/>
                <w:sz w:val="17"/>
              </w:rPr>
              <w:t>Samples</w:t>
            </w:r>
          </w:p>
        </w:tc>
        <w:tc>
          <w:tcPr>
            <w:tcW w:w="1170" w:type="dxa"/>
            <w:shd w:val="clear" w:color="auto" w:fill="0F172A"/>
            <w:tcMar>
              <w:top w:w="70" w:type="dxa"/>
              <w:left w:w="80" w:type="dxa"/>
              <w:bottom w:w="70" w:type="dxa"/>
              <w:right w:w="80" w:type="dxa"/>
            </w:tcMar>
          </w:tcPr>
          <w:p w14:paraId="59695651" w14:textId="77777777" w:rsidR="009370EC" w:rsidRPr="00C65B71" w:rsidRDefault="00000000">
            <w:pPr>
              <w:rPr>
                <w:rFonts w:ascii="Times New Roman" w:hAnsi="Times New Roman" w:cs="Times New Roman"/>
              </w:rPr>
            </w:pPr>
            <w:r w:rsidRPr="00C65B71">
              <w:rPr>
                <w:rFonts w:ascii="Times New Roman" w:hAnsi="Times New Roman" w:cs="Times New Roman"/>
                <w:b/>
                <w:color w:val="FFFFFF"/>
                <w:sz w:val="17"/>
              </w:rPr>
              <w:t>Avg Latency</w:t>
            </w:r>
          </w:p>
        </w:tc>
        <w:tc>
          <w:tcPr>
            <w:tcW w:w="1170" w:type="dxa"/>
            <w:shd w:val="clear" w:color="auto" w:fill="0F172A"/>
            <w:tcMar>
              <w:top w:w="70" w:type="dxa"/>
              <w:left w:w="80" w:type="dxa"/>
              <w:bottom w:w="70" w:type="dxa"/>
              <w:right w:w="80" w:type="dxa"/>
            </w:tcMar>
          </w:tcPr>
          <w:p w14:paraId="3921429C" w14:textId="77777777" w:rsidR="009370EC" w:rsidRPr="00C65B71" w:rsidRDefault="00000000">
            <w:pPr>
              <w:rPr>
                <w:rFonts w:ascii="Times New Roman" w:hAnsi="Times New Roman" w:cs="Times New Roman"/>
              </w:rPr>
            </w:pPr>
            <w:r w:rsidRPr="00C65B71">
              <w:rPr>
                <w:rFonts w:ascii="Times New Roman" w:hAnsi="Times New Roman" w:cs="Times New Roman"/>
                <w:b/>
                <w:color w:val="FFFFFF"/>
                <w:sz w:val="17"/>
              </w:rPr>
              <w:t>Median (P50)</w:t>
            </w:r>
          </w:p>
        </w:tc>
        <w:tc>
          <w:tcPr>
            <w:tcW w:w="1170" w:type="dxa"/>
            <w:shd w:val="clear" w:color="auto" w:fill="0F172A"/>
            <w:tcMar>
              <w:top w:w="70" w:type="dxa"/>
              <w:left w:w="80" w:type="dxa"/>
              <w:bottom w:w="70" w:type="dxa"/>
              <w:right w:w="80" w:type="dxa"/>
            </w:tcMar>
          </w:tcPr>
          <w:p w14:paraId="4C0524B3" w14:textId="77777777" w:rsidR="009370EC" w:rsidRPr="00C65B71" w:rsidRDefault="00000000">
            <w:pPr>
              <w:rPr>
                <w:rFonts w:ascii="Times New Roman" w:hAnsi="Times New Roman" w:cs="Times New Roman"/>
              </w:rPr>
            </w:pPr>
            <w:r w:rsidRPr="00C65B71">
              <w:rPr>
                <w:rFonts w:ascii="Times New Roman" w:hAnsi="Times New Roman" w:cs="Times New Roman"/>
                <w:b/>
                <w:color w:val="FFFFFF"/>
                <w:sz w:val="17"/>
              </w:rPr>
              <w:t>90% Line</w:t>
            </w:r>
          </w:p>
        </w:tc>
        <w:tc>
          <w:tcPr>
            <w:tcW w:w="1170" w:type="dxa"/>
            <w:shd w:val="clear" w:color="auto" w:fill="0F172A"/>
            <w:tcMar>
              <w:top w:w="70" w:type="dxa"/>
              <w:left w:w="80" w:type="dxa"/>
              <w:bottom w:w="70" w:type="dxa"/>
              <w:right w:w="80" w:type="dxa"/>
            </w:tcMar>
          </w:tcPr>
          <w:p w14:paraId="7C5DD28C" w14:textId="77777777" w:rsidR="009370EC" w:rsidRPr="00C65B71" w:rsidRDefault="00000000">
            <w:pPr>
              <w:rPr>
                <w:rFonts w:ascii="Times New Roman" w:hAnsi="Times New Roman" w:cs="Times New Roman"/>
              </w:rPr>
            </w:pPr>
            <w:r w:rsidRPr="00C65B71">
              <w:rPr>
                <w:rFonts w:ascii="Times New Roman" w:hAnsi="Times New Roman" w:cs="Times New Roman"/>
                <w:b/>
                <w:color w:val="FFFFFF"/>
                <w:sz w:val="17"/>
              </w:rPr>
              <w:t>95% Line</w:t>
            </w:r>
          </w:p>
        </w:tc>
        <w:tc>
          <w:tcPr>
            <w:tcW w:w="1170" w:type="dxa"/>
            <w:shd w:val="clear" w:color="auto" w:fill="0F172A"/>
            <w:tcMar>
              <w:top w:w="70" w:type="dxa"/>
              <w:left w:w="80" w:type="dxa"/>
              <w:bottom w:w="70" w:type="dxa"/>
              <w:right w:w="80" w:type="dxa"/>
            </w:tcMar>
          </w:tcPr>
          <w:p w14:paraId="366337CD" w14:textId="77777777" w:rsidR="009370EC" w:rsidRPr="00C65B71" w:rsidRDefault="00000000">
            <w:pPr>
              <w:rPr>
                <w:rFonts w:ascii="Times New Roman" w:hAnsi="Times New Roman" w:cs="Times New Roman"/>
              </w:rPr>
            </w:pPr>
            <w:r w:rsidRPr="00C65B71">
              <w:rPr>
                <w:rFonts w:ascii="Times New Roman" w:hAnsi="Times New Roman" w:cs="Times New Roman"/>
                <w:b/>
                <w:color w:val="FFFFFF"/>
                <w:sz w:val="17"/>
              </w:rPr>
              <w:t>Throughput (TPS)</w:t>
            </w:r>
          </w:p>
        </w:tc>
        <w:tc>
          <w:tcPr>
            <w:tcW w:w="1170" w:type="dxa"/>
            <w:shd w:val="clear" w:color="auto" w:fill="0F172A"/>
            <w:tcMar>
              <w:top w:w="70" w:type="dxa"/>
              <w:left w:w="80" w:type="dxa"/>
              <w:bottom w:w="70" w:type="dxa"/>
              <w:right w:w="80" w:type="dxa"/>
            </w:tcMar>
          </w:tcPr>
          <w:p w14:paraId="17607F87" w14:textId="77777777" w:rsidR="009370EC" w:rsidRPr="00C65B71" w:rsidRDefault="00000000">
            <w:pPr>
              <w:rPr>
                <w:rFonts w:ascii="Times New Roman" w:hAnsi="Times New Roman" w:cs="Times New Roman"/>
              </w:rPr>
            </w:pPr>
            <w:r w:rsidRPr="00C65B71">
              <w:rPr>
                <w:rFonts w:ascii="Times New Roman" w:hAnsi="Times New Roman" w:cs="Times New Roman"/>
                <w:b/>
                <w:color w:val="FFFFFF"/>
                <w:sz w:val="17"/>
              </w:rPr>
              <w:t>Error Rate</w:t>
            </w:r>
          </w:p>
        </w:tc>
      </w:tr>
      <w:tr w:rsidR="009370EC" w:rsidRPr="00C65B71" w14:paraId="4F07E471" w14:textId="77777777">
        <w:trPr>
          <w:jc w:val="center"/>
        </w:trPr>
        <w:tc>
          <w:tcPr>
            <w:tcW w:w="1170" w:type="dxa"/>
            <w:shd w:val="clear" w:color="auto" w:fill="F1F5F9"/>
            <w:tcMar>
              <w:top w:w="65" w:type="dxa"/>
              <w:left w:w="75" w:type="dxa"/>
              <w:bottom w:w="65" w:type="dxa"/>
              <w:right w:w="75" w:type="dxa"/>
            </w:tcMar>
          </w:tcPr>
          <w:p w14:paraId="350B74CE" w14:textId="77777777" w:rsidR="009370EC" w:rsidRPr="00C65B71" w:rsidRDefault="00000000">
            <w:pPr>
              <w:rPr>
                <w:rFonts w:ascii="Times New Roman" w:hAnsi="Times New Roman" w:cs="Times New Roman"/>
              </w:rPr>
            </w:pPr>
            <w:r w:rsidRPr="00C65B71">
              <w:rPr>
                <w:rFonts w:ascii="Times New Roman" w:hAnsi="Times New Roman" w:cs="Times New Roman"/>
                <w:sz w:val="16"/>
              </w:rPr>
              <w:t>1 VU</w:t>
            </w:r>
          </w:p>
        </w:tc>
        <w:tc>
          <w:tcPr>
            <w:tcW w:w="1170" w:type="dxa"/>
            <w:shd w:val="clear" w:color="auto" w:fill="F1F5F9"/>
            <w:tcMar>
              <w:top w:w="65" w:type="dxa"/>
              <w:left w:w="75" w:type="dxa"/>
              <w:bottom w:w="65" w:type="dxa"/>
              <w:right w:w="75" w:type="dxa"/>
            </w:tcMar>
          </w:tcPr>
          <w:p w14:paraId="138CD8EE" w14:textId="77777777" w:rsidR="009370EC" w:rsidRPr="00C65B71" w:rsidRDefault="00000000">
            <w:pPr>
              <w:rPr>
                <w:rFonts w:ascii="Times New Roman" w:hAnsi="Times New Roman" w:cs="Times New Roman"/>
              </w:rPr>
            </w:pPr>
            <w:r w:rsidRPr="00C65B71">
              <w:rPr>
                <w:rFonts w:ascii="Times New Roman" w:hAnsi="Times New Roman" w:cs="Times New Roman"/>
                <w:sz w:val="16"/>
              </w:rPr>
              <w:t>15</w:t>
            </w:r>
          </w:p>
        </w:tc>
        <w:tc>
          <w:tcPr>
            <w:tcW w:w="1170" w:type="dxa"/>
            <w:shd w:val="clear" w:color="auto" w:fill="F1F5F9"/>
            <w:tcMar>
              <w:top w:w="65" w:type="dxa"/>
              <w:left w:w="75" w:type="dxa"/>
              <w:bottom w:w="65" w:type="dxa"/>
              <w:right w:w="75" w:type="dxa"/>
            </w:tcMar>
          </w:tcPr>
          <w:p w14:paraId="1D6AF0FD" w14:textId="77777777" w:rsidR="009370EC" w:rsidRPr="00C65B71" w:rsidRDefault="00000000">
            <w:pPr>
              <w:rPr>
                <w:rFonts w:ascii="Times New Roman" w:hAnsi="Times New Roman" w:cs="Times New Roman"/>
              </w:rPr>
            </w:pPr>
            <w:r w:rsidRPr="00C65B71">
              <w:rPr>
                <w:rFonts w:ascii="Times New Roman" w:hAnsi="Times New Roman" w:cs="Times New Roman"/>
                <w:sz w:val="16"/>
              </w:rPr>
              <w:t>24.31 ms</w:t>
            </w:r>
          </w:p>
        </w:tc>
        <w:tc>
          <w:tcPr>
            <w:tcW w:w="1170" w:type="dxa"/>
            <w:shd w:val="clear" w:color="auto" w:fill="F1F5F9"/>
            <w:tcMar>
              <w:top w:w="65" w:type="dxa"/>
              <w:left w:w="75" w:type="dxa"/>
              <w:bottom w:w="65" w:type="dxa"/>
              <w:right w:w="75" w:type="dxa"/>
            </w:tcMar>
          </w:tcPr>
          <w:p w14:paraId="2AABDB2D" w14:textId="77777777" w:rsidR="009370EC" w:rsidRPr="00C65B71" w:rsidRDefault="00000000">
            <w:pPr>
              <w:rPr>
                <w:rFonts w:ascii="Times New Roman" w:hAnsi="Times New Roman" w:cs="Times New Roman"/>
              </w:rPr>
            </w:pPr>
            <w:r w:rsidRPr="00C65B71">
              <w:rPr>
                <w:rFonts w:ascii="Times New Roman" w:hAnsi="Times New Roman" w:cs="Times New Roman"/>
                <w:sz w:val="16"/>
              </w:rPr>
              <w:t>25.20 ms</w:t>
            </w:r>
          </w:p>
        </w:tc>
        <w:tc>
          <w:tcPr>
            <w:tcW w:w="1170" w:type="dxa"/>
            <w:shd w:val="clear" w:color="auto" w:fill="F1F5F9"/>
            <w:tcMar>
              <w:top w:w="65" w:type="dxa"/>
              <w:left w:w="75" w:type="dxa"/>
              <w:bottom w:w="65" w:type="dxa"/>
              <w:right w:w="75" w:type="dxa"/>
            </w:tcMar>
          </w:tcPr>
          <w:p w14:paraId="1E0408D8" w14:textId="77777777" w:rsidR="009370EC" w:rsidRPr="00C65B71" w:rsidRDefault="00000000">
            <w:pPr>
              <w:rPr>
                <w:rFonts w:ascii="Times New Roman" w:hAnsi="Times New Roman" w:cs="Times New Roman"/>
              </w:rPr>
            </w:pPr>
            <w:r w:rsidRPr="00C65B71">
              <w:rPr>
                <w:rFonts w:ascii="Times New Roman" w:hAnsi="Times New Roman" w:cs="Times New Roman"/>
                <w:sz w:val="16"/>
              </w:rPr>
              <w:t>33.45 ms</w:t>
            </w:r>
          </w:p>
        </w:tc>
        <w:tc>
          <w:tcPr>
            <w:tcW w:w="1170" w:type="dxa"/>
            <w:shd w:val="clear" w:color="auto" w:fill="F1F5F9"/>
            <w:tcMar>
              <w:top w:w="65" w:type="dxa"/>
              <w:left w:w="75" w:type="dxa"/>
              <w:bottom w:w="65" w:type="dxa"/>
              <w:right w:w="75" w:type="dxa"/>
            </w:tcMar>
          </w:tcPr>
          <w:p w14:paraId="1BD4027D" w14:textId="77777777" w:rsidR="009370EC" w:rsidRPr="00C65B71" w:rsidRDefault="00000000">
            <w:pPr>
              <w:rPr>
                <w:rFonts w:ascii="Times New Roman" w:hAnsi="Times New Roman" w:cs="Times New Roman"/>
              </w:rPr>
            </w:pPr>
            <w:r w:rsidRPr="00C65B71">
              <w:rPr>
                <w:rFonts w:ascii="Times New Roman" w:hAnsi="Times New Roman" w:cs="Times New Roman"/>
                <w:sz w:val="16"/>
              </w:rPr>
              <w:t>33.80 ms</w:t>
            </w:r>
          </w:p>
        </w:tc>
        <w:tc>
          <w:tcPr>
            <w:tcW w:w="1170" w:type="dxa"/>
            <w:shd w:val="clear" w:color="auto" w:fill="F1F5F9"/>
            <w:tcMar>
              <w:top w:w="65" w:type="dxa"/>
              <w:left w:w="75" w:type="dxa"/>
              <w:bottom w:w="65" w:type="dxa"/>
              <w:right w:w="75" w:type="dxa"/>
            </w:tcMar>
          </w:tcPr>
          <w:p w14:paraId="2F703BD8" w14:textId="77777777" w:rsidR="009370EC" w:rsidRPr="00C65B71" w:rsidRDefault="00000000">
            <w:pPr>
              <w:rPr>
                <w:rFonts w:ascii="Times New Roman" w:hAnsi="Times New Roman" w:cs="Times New Roman"/>
              </w:rPr>
            </w:pPr>
            <w:r w:rsidRPr="00C65B71">
              <w:rPr>
                <w:rFonts w:ascii="Times New Roman" w:hAnsi="Times New Roman" w:cs="Times New Roman"/>
                <w:b/>
                <w:color w:val="16A34A"/>
                <w:sz w:val="16"/>
              </w:rPr>
              <w:t>40.64 req/sec</w:t>
            </w:r>
          </w:p>
        </w:tc>
        <w:tc>
          <w:tcPr>
            <w:tcW w:w="1170" w:type="dxa"/>
            <w:shd w:val="clear" w:color="auto" w:fill="F1F5F9"/>
            <w:tcMar>
              <w:top w:w="65" w:type="dxa"/>
              <w:left w:w="75" w:type="dxa"/>
              <w:bottom w:w="65" w:type="dxa"/>
              <w:right w:w="75" w:type="dxa"/>
            </w:tcMar>
          </w:tcPr>
          <w:p w14:paraId="7FB49D6A" w14:textId="77777777" w:rsidR="009370EC" w:rsidRPr="00C65B71" w:rsidRDefault="00000000">
            <w:pPr>
              <w:rPr>
                <w:rFonts w:ascii="Times New Roman" w:hAnsi="Times New Roman" w:cs="Times New Roman"/>
              </w:rPr>
            </w:pPr>
            <w:r w:rsidRPr="00C65B71">
              <w:rPr>
                <w:rFonts w:ascii="Times New Roman" w:hAnsi="Times New Roman" w:cs="Times New Roman"/>
                <w:b/>
                <w:color w:val="16A34A"/>
                <w:sz w:val="16"/>
              </w:rPr>
              <w:t>0.00%</w:t>
            </w:r>
          </w:p>
        </w:tc>
      </w:tr>
      <w:tr w:rsidR="009370EC" w:rsidRPr="00C65B71" w14:paraId="061EFD13" w14:textId="77777777">
        <w:trPr>
          <w:jc w:val="center"/>
        </w:trPr>
        <w:tc>
          <w:tcPr>
            <w:tcW w:w="1170" w:type="dxa"/>
            <w:shd w:val="clear" w:color="auto" w:fill="FFFFFF"/>
            <w:tcMar>
              <w:top w:w="65" w:type="dxa"/>
              <w:left w:w="75" w:type="dxa"/>
              <w:bottom w:w="65" w:type="dxa"/>
              <w:right w:w="75" w:type="dxa"/>
            </w:tcMar>
          </w:tcPr>
          <w:p w14:paraId="7CD3A37B" w14:textId="77777777" w:rsidR="009370EC" w:rsidRPr="00C65B71" w:rsidRDefault="00000000">
            <w:pPr>
              <w:rPr>
                <w:rFonts w:ascii="Times New Roman" w:hAnsi="Times New Roman" w:cs="Times New Roman"/>
              </w:rPr>
            </w:pPr>
            <w:r w:rsidRPr="00C65B71">
              <w:rPr>
                <w:rFonts w:ascii="Times New Roman" w:hAnsi="Times New Roman" w:cs="Times New Roman"/>
                <w:sz w:val="16"/>
              </w:rPr>
              <w:t>5 VU</w:t>
            </w:r>
          </w:p>
        </w:tc>
        <w:tc>
          <w:tcPr>
            <w:tcW w:w="1170" w:type="dxa"/>
            <w:shd w:val="clear" w:color="auto" w:fill="FFFFFF"/>
            <w:tcMar>
              <w:top w:w="65" w:type="dxa"/>
              <w:left w:w="75" w:type="dxa"/>
              <w:bottom w:w="65" w:type="dxa"/>
              <w:right w:w="75" w:type="dxa"/>
            </w:tcMar>
          </w:tcPr>
          <w:p w14:paraId="5E339D1E" w14:textId="77777777" w:rsidR="009370EC" w:rsidRPr="00C65B71" w:rsidRDefault="00000000">
            <w:pPr>
              <w:rPr>
                <w:rFonts w:ascii="Times New Roman" w:hAnsi="Times New Roman" w:cs="Times New Roman"/>
              </w:rPr>
            </w:pPr>
            <w:r w:rsidRPr="00C65B71">
              <w:rPr>
                <w:rFonts w:ascii="Times New Roman" w:hAnsi="Times New Roman" w:cs="Times New Roman"/>
                <w:sz w:val="16"/>
              </w:rPr>
              <w:t>75</w:t>
            </w:r>
          </w:p>
        </w:tc>
        <w:tc>
          <w:tcPr>
            <w:tcW w:w="1170" w:type="dxa"/>
            <w:shd w:val="clear" w:color="auto" w:fill="FFFFFF"/>
            <w:tcMar>
              <w:top w:w="65" w:type="dxa"/>
              <w:left w:w="75" w:type="dxa"/>
              <w:bottom w:w="65" w:type="dxa"/>
              <w:right w:w="75" w:type="dxa"/>
            </w:tcMar>
          </w:tcPr>
          <w:p w14:paraId="7D1F766A" w14:textId="77777777" w:rsidR="009370EC" w:rsidRPr="00C65B71" w:rsidRDefault="00000000">
            <w:pPr>
              <w:rPr>
                <w:rFonts w:ascii="Times New Roman" w:hAnsi="Times New Roman" w:cs="Times New Roman"/>
              </w:rPr>
            </w:pPr>
            <w:r w:rsidRPr="00C65B71">
              <w:rPr>
                <w:rFonts w:ascii="Times New Roman" w:hAnsi="Times New Roman" w:cs="Times New Roman"/>
                <w:sz w:val="16"/>
              </w:rPr>
              <w:t>27.84 ms</w:t>
            </w:r>
          </w:p>
        </w:tc>
        <w:tc>
          <w:tcPr>
            <w:tcW w:w="1170" w:type="dxa"/>
            <w:shd w:val="clear" w:color="auto" w:fill="FFFFFF"/>
            <w:tcMar>
              <w:top w:w="65" w:type="dxa"/>
              <w:left w:w="75" w:type="dxa"/>
              <w:bottom w:w="65" w:type="dxa"/>
              <w:right w:w="75" w:type="dxa"/>
            </w:tcMar>
          </w:tcPr>
          <w:p w14:paraId="3B0EBDA4" w14:textId="77777777" w:rsidR="009370EC" w:rsidRPr="00C65B71" w:rsidRDefault="00000000">
            <w:pPr>
              <w:rPr>
                <w:rFonts w:ascii="Times New Roman" w:hAnsi="Times New Roman" w:cs="Times New Roman"/>
              </w:rPr>
            </w:pPr>
            <w:r w:rsidRPr="00C65B71">
              <w:rPr>
                <w:rFonts w:ascii="Times New Roman" w:hAnsi="Times New Roman" w:cs="Times New Roman"/>
                <w:sz w:val="16"/>
              </w:rPr>
              <w:t>26.05 ms</w:t>
            </w:r>
          </w:p>
        </w:tc>
        <w:tc>
          <w:tcPr>
            <w:tcW w:w="1170" w:type="dxa"/>
            <w:shd w:val="clear" w:color="auto" w:fill="FFFFFF"/>
            <w:tcMar>
              <w:top w:w="65" w:type="dxa"/>
              <w:left w:w="75" w:type="dxa"/>
              <w:bottom w:w="65" w:type="dxa"/>
              <w:right w:w="75" w:type="dxa"/>
            </w:tcMar>
          </w:tcPr>
          <w:p w14:paraId="3F8DFD3E" w14:textId="77777777" w:rsidR="009370EC" w:rsidRPr="00C65B71" w:rsidRDefault="00000000">
            <w:pPr>
              <w:rPr>
                <w:rFonts w:ascii="Times New Roman" w:hAnsi="Times New Roman" w:cs="Times New Roman"/>
              </w:rPr>
            </w:pPr>
            <w:r w:rsidRPr="00C65B71">
              <w:rPr>
                <w:rFonts w:ascii="Times New Roman" w:hAnsi="Times New Roman" w:cs="Times New Roman"/>
                <w:sz w:val="16"/>
              </w:rPr>
              <w:t>45.12 ms</w:t>
            </w:r>
          </w:p>
        </w:tc>
        <w:tc>
          <w:tcPr>
            <w:tcW w:w="1170" w:type="dxa"/>
            <w:shd w:val="clear" w:color="auto" w:fill="FFFFFF"/>
            <w:tcMar>
              <w:top w:w="65" w:type="dxa"/>
              <w:left w:w="75" w:type="dxa"/>
              <w:bottom w:w="65" w:type="dxa"/>
              <w:right w:w="75" w:type="dxa"/>
            </w:tcMar>
          </w:tcPr>
          <w:p w14:paraId="453903FF" w14:textId="77777777" w:rsidR="009370EC" w:rsidRPr="00C65B71" w:rsidRDefault="00000000">
            <w:pPr>
              <w:rPr>
                <w:rFonts w:ascii="Times New Roman" w:hAnsi="Times New Roman" w:cs="Times New Roman"/>
              </w:rPr>
            </w:pPr>
            <w:r w:rsidRPr="00C65B71">
              <w:rPr>
                <w:rFonts w:ascii="Times New Roman" w:hAnsi="Times New Roman" w:cs="Times New Roman"/>
                <w:sz w:val="16"/>
              </w:rPr>
              <w:t>51.20 ms</w:t>
            </w:r>
          </w:p>
        </w:tc>
        <w:tc>
          <w:tcPr>
            <w:tcW w:w="1170" w:type="dxa"/>
            <w:shd w:val="clear" w:color="auto" w:fill="FFFFFF"/>
            <w:tcMar>
              <w:top w:w="65" w:type="dxa"/>
              <w:left w:w="75" w:type="dxa"/>
              <w:bottom w:w="65" w:type="dxa"/>
              <w:right w:w="75" w:type="dxa"/>
            </w:tcMar>
          </w:tcPr>
          <w:p w14:paraId="375B2AA0" w14:textId="77777777" w:rsidR="009370EC" w:rsidRPr="00C65B71" w:rsidRDefault="00000000">
            <w:pPr>
              <w:rPr>
                <w:rFonts w:ascii="Times New Roman" w:hAnsi="Times New Roman" w:cs="Times New Roman"/>
              </w:rPr>
            </w:pPr>
            <w:r w:rsidRPr="00C65B71">
              <w:rPr>
                <w:rFonts w:ascii="Times New Roman" w:hAnsi="Times New Roman" w:cs="Times New Roman"/>
                <w:b/>
                <w:color w:val="16A34A"/>
                <w:sz w:val="16"/>
              </w:rPr>
              <w:t>174.45 req/sec</w:t>
            </w:r>
          </w:p>
        </w:tc>
        <w:tc>
          <w:tcPr>
            <w:tcW w:w="1170" w:type="dxa"/>
            <w:shd w:val="clear" w:color="auto" w:fill="FFFFFF"/>
            <w:tcMar>
              <w:top w:w="65" w:type="dxa"/>
              <w:left w:w="75" w:type="dxa"/>
              <w:bottom w:w="65" w:type="dxa"/>
              <w:right w:w="75" w:type="dxa"/>
            </w:tcMar>
          </w:tcPr>
          <w:p w14:paraId="3F7EFF90" w14:textId="77777777" w:rsidR="009370EC" w:rsidRPr="00C65B71" w:rsidRDefault="00000000">
            <w:pPr>
              <w:rPr>
                <w:rFonts w:ascii="Times New Roman" w:hAnsi="Times New Roman" w:cs="Times New Roman"/>
              </w:rPr>
            </w:pPr>
            <w:r w:rsidRPr="00C65B71">
              <w:rPr>
                <w:rFonts w:ascii="Times New Roman" w:hAnsi="Times New Roman" w:cs="Times New Roman"/>
                <w:b/>
                <w:color w:val="16A34A"/>
                <w:sz w:val="16"/>
              </w:rPr>
              <w:t>0.00%</w:t>
            </w:r>
          </w:p>
        </w:tc>
      </w:tr>
      <w:tr w:rsidR="009370EC" w:rsidRPr="00C65B71" w14:paraId="57608D76" w14:textId="77777777">
        <w:trPr>
          <w:jc w:val="center"/>
        </w:trPr>
        <w:tc>
          <w:tcPr>
            <w:tcW w:w="1170" w:type="dxa"/>
            <w:shd w:val="clear" w:color="auto" w:fill="F1F5F9"/>
            <w:tcMar>
              <w:top w:w="65" w:type="dxa"/>
              <w:left w:w="75" w:type="dxa"/>
              <w:bottom w:w="65" w:type="dxa"/>
              <w:right w:w="75" w:type="dxa"/>
            </w:tcMar>
          </w:tcPr>
          <w:p w14:paraId="6DDF797F" w14:textId="77777777" w:rsidR="009370EC" w:rsidRPr="00C65B71" w:rsidRDefault="00000000">
            <w:pPr>
              <w:rPr>
                <w:rFonts w:ascii="Times New Roman" w:hAnsi="Times New Roman" w:cs="Times New Roman"/>
              </w:rPr>
            </w:pPr>
            <w:r w:rsidRPr="00C65B71">
              <w:rPr>
                <w:rFonts w:ascii="Times New Roman" w:hAnsi="Times New Roman" w:cs="Times New Roman"/>
                <w:sz w:val="16"/>
              </w:rPr>
              <w:t>10 VU</w:t>
            </w:r>
          </w:p>
        </w:tc>
        <w:tc>
          <w:tcPr>
            <w:tcW w:w="1170" w:type="dxa"/>
            <w:shd w:val="clear" w:color="auto" w:fill="F1F5F9"/>
            <w:tcMar>
              <w:top w:w="65" w:type="dxa"/>
              <w:left w:w="75" w:type="dxa"/>
              <w:bottom w:w="65" w:type="dxa"/>
              <w:right w:w="75" w:type="dxa"/>
            </w:tcMar>
          </w:tcPr>
          <w:p w14:paraId="3144F4CC" w14:textId="77777777" w:rsidR="009370EC" w:rsidRPr="00C65B71" w:rsidRDefault="00000000">
            <w:pPr>
              <w:rPr>
                <w:rFonts w:ascii="Times New Roman" w:hAnsi="Times New Roman" w:cs="Times New Roman"/>
              </w:rPr>
            </w:pPr>
            <w:r w:rsidRPr="00C65B71">
              <w:rPr>
                <w:rFonts w:ascii="Times New Roman" w:hAnsi="Times New Roman" w:cs="Times New Roman"/>
                <w:sz w:val="16"/>
              </w:rPr>
              <w:t>150</w:t>
            </w:r>
          </w:p>
        </w:tc>
        <w:tc>
          <w:tcPr>
            <w:tcW w:w="1170" w:type="dxa"/>
            <w:shd w:val="clear" w:color="auto" w:fill="F1F5F9"/>
            <w:tcMar>
              <w:top w:w="65" w:type="dxa"/>
              <w:left w:w="75" w:type="dxa"/>
              <w:bottom w:w="65" w:type="dxa"/>
              <w:right w:w="75" w:type="dxa"/>
            </w:tcMar>
          </w:tcPr>
          <w:p w14:paraId="3D701319" w14:textId="77777777" w:rsidR="009370EC" w:rsidRPr="00C65B71" w:rsidRDefault="00000000">
            <w:pPr>
              <w:rPr>
                <w:rFonts w:ascii="Times New Roman" w:hAnsi="Times New Roman" w:cs="Times New Roman"/>
              </w:rPr>
            </w:pPr>
            <w:r w:rsidRPr="00C65B71">
              <w:rPr>
                <w:rFonts w:ascii="Times New Roman" w:hAnsi="Times New Roman" w:cs="Times New Roman"/>
                <w:sz w:val="16"/>
              </w:rPr>
              <w:t>53.94 ms</w:t>
            </w:r>
          </w:p>
        </w:tc>
        <w:tc>
          <w:tcPr>
            <w:tcW w:w="1170" w:type="dxa"/>
            <w:shd w:val="clear" w:color="auto" w:fill="F1F5F9"/>
            <w:tcMar>
              <w:top w:w="65" w:type="dxa"/>
              <w:left w:w="75" w:type="dxa"/>
              <w:bottom w:w="65" w:type="dxa"/>
              <w:right w:w="75" w:type="dxa"/>
            </w:tcMar>
          </w:tcPr>
          <w:p w14:paraId="0F996985" w14:textId="77777777" w:rsidR="009370EC" w:rsidRPr="00C65B71" w:rsidRDefault="00000000">
            <w:pPr>
              <w:rPr>
                <w:rFonts w:ascii="Times New Roman" w:hAnsi="Times New Roman" w:cs="Times New Roman"/>
              </w:rPr>
            </w:pPr>
            <w:r w:rsidRPr="00C65B71">
              <w:rPr>
                <w:rFonts w:ascii="Times New Roman" w:hAnsi="Times New Roman" w:cs="Times New Roman"/>
                <w:sz w:val="16"/>
              </w:rPr>
              <w:t>45.98 ms</w:t>
            </w:r>
          </w:p>
        </w:tc>
        <w:tc>
          <w:tcPr>
            <w:tcW w:w="1170" w:type="dxa"/>
            <w:shd w:val="clear" w:color="auto" w:fill="F1F5F9"/>
            <w:tcMar>
              <w:top w:w="65" w:type="dxa"/>
              <w:left w:w="75" w:type="dxa"/>
              <w:bottom w:w="65" w:type="dxa"/>
              <w:right w:w="75" w:type="dxa"/>
            </w:tcMar>
          </w:tcPr>
          <w:p w14:paraId="0B71D914" w14:textId="77777777" w:rsidR="009370EC" w:rsidRPr="00C65B71" w:rsidRDefault="00000000">
            <w:pPr>
              <w:rPr>
                <w:rFonts w:ascii="Times New Roman" w:hAnsi="Times New Roman" w:cs="Times New Roman"/>
              </w:rPr>
            </w:pPr>
            <w:r w:rsidRPr="00C65B71">
              <w:rPr>
                <w:rFonts w:ascii="Times New Roman" w:hAnsi="Times New Roman" w:cs="Times New Roman"/>
                <w:sz w:val="16"/>
              </w:rPr>
              <w:t>96.53 ms</w:t>
            </w:r>
          </w:p>
        </w:tc>
        <w:tc>
          <w:tcPr>
            <w:tcW w:w="1170" w:type="dxa"/>
            <w:shd w:val="clear" w:color="auto" w:fill="F1F5F9"/>
            <w:tcMar>
              <w:top w:w="65" w:type="dxa"/>
              <w:left w:w="75" w:type="dxa"/>
              <w:bottom w:w="65" w:type="dxa"/>
              <w:right w:w="75" w:type="dxa"/>
            </w:tcMar>
          </w:tcPr>
          <w:p w14:paraId="29A18BDD" w14:textId="77777777" w:rsidR="009370EC" w:rsidRPr="00C65B71" w:rsidRDefault="00000000">
            <w:pPr>
              <w:rPr>
                <w:rFonts w:ascii="Times New Roman" w:hAnsi="Times New Roman" w:cs="Times New Roman"/>
              </w:rPr>
            </w:pPr>
            <w:r w:rsidRPr="00C65B71">
              <w:rPr>
                <w:rFonts w:ascii="Times New Roman" w:hAnsi="Times New Roman" w:cs="Times New Roman"/>
                <w:sz w:val="16"/>
              </w:rPr>
              <w:t>104.10 ms</w:t>
            </w:r>
          </w:p>
        </w:tc>
        <w:tc>
          <w:tcPr>
            <w:tcW w:w="1170" w:type="dxa"/>
            <w:shd w:val="clear" w:color="auto" w:fill="F1F5F9"/>
            <w:tcMar>
              <w:top w:w="65" w:type="dxa"/>
              <w:left w:w="75" w:type="dxa"/>
              <w:bottom w:w="65" w:type="dxa"/>
              <w:right w:w="75" w:type="dxa"/>
            </w:tcMar>
          </w:tcPr>
          <w:p w14:paraId="357F6E95" w14:textId="77777777" w:rsidR="009370EC" w:rsidRPr="00C65B71" w:rsidRDefault="00000000">
            <w:pPr>
              <w:rPr>
                <w:rFonts w:ascii="Times New Roman" w:hAnsi="Times New Roman" w:cs="Times New Roman"/>
              </w:rPr>
            </w:pPr>
            <w:r w:rsidRPr="00C65B71">
              <w:rPr>
                <w:rFonts w:ascii="Times New Roman" w:hAnsi="Times New Roman" w:cs="Times New Roman"/>
                <w:b/>
                <w:color w:val="16A34A"/>
                <w:sz w:val="16"/>
              </w:rPr>
              <w:t>180.01 req/sec</w:t>
            </w:r>
          </w:p>
        </w:tc>
        <w:tc>
          <w:tcPr>
            <w:tcW w:w="1170" w:type="dxa"/>
            <w:shd w:val="clear" w:color="auto" w:fill="F1F5F9"/>
            <w:tcMar>
              <w:top w:w="65" w:type="dxa"/>
              <w:left w:w="75" w:type="dxa"/>
              <w:bottom w:w="65" w:type="dxa"/>
              <w:right w:w="75" w:type="dxa"/>
            </w:tcMar>
          </w:tcPr>
          <w:p w14:paraId="74C22709" w14:textId="77777777" w:rsidR="009370EC" w:rsidRPr="00C65B71" w:rsidRDefault="00000000">
            <w:pPr>
              <w:rPr>
                <w:rFonts w:ascii="Times New Roman" w:hAnsi="Times New Roman" w:cs="Times New Roman"/>
              </w:rPr>
            </w:pPr>
            <w:r w:rsidRPr="00C65B71">
              <w:rPr>
                <w:rFonts w:ascii="Times New Roman" w:hAnsi="Times New Roman" w:cs="Times New Roman"/>
                <w:b/>
                <w:color w:val="16A34A"/>
                <w:sz w:val="16"/>
              </w:rPr>
              <w:t>0.00%</w:t>
            </w:r>
          </w:p>
        </w:tc>
      </w:tr>
      <w:tr w:rsidR="009370EC" w:rsidRPr="00C65B71" w14:paraId="0B3E9A9C" w14:textId="77777777">
        <w:trPr>
          <w:jc w:val="center"/>
        </w:trPr>
        <w:tc>
          <w:tcPr>
            <w:tcW w:w="1170" w:type="dxa"/>
            <w:shd w:val="clear" w:color="auto" w:fill="FFFFFF"/>
            <w:tcMar>
              <w:top w:w="65" w:type="dxa"/>
              <w:left w:w="75" w:type="dxa"/>
              <w:bottom w:w="65" w:type="dxa"/>
              <w:right w:w="75" w:type="dxa"/>
            </w:tcMar>
          </w:tcPr>
          <w:p w14:paraId="2E1FD830" w14:textId="77777777" w:rsidR="009370EC" w:rsidRPr="00C65B71" w:rsidRDefault="00000000">
            <w:pPr>
              <w:rPr>
                <w:rFonts w:ascii="Times New Roman" w:hAnsi="Times New Roman" w:cs="Times New Roman"/>
              </w:rPr>
            </w:pPr>
            <w:r w:rsidRPr="00C65B71">
              <w:rPr>
                <w:rFonts w:ascii="Times New Roman" w:hAnsi="Times New Roman" w:cs="Times New Roman"/>
                <w:sz w:val="16"/>
              </w:rPr>
              <w:t>25 VU</w:t>
            </w:r>
          </w:p>
        </w:tc>
        <w:tc>
          <w:tcPr>
            <w:tcW w:w="1170" w:type="dxa"/>
            <w:shd w:val="clear" w:color="auto" w:fill="FFFFFF"/>
            <w:tcMar>
              <w:top w:w="65" w:type="dxa"/>
              <w:left w:w="75" w:type="dxa"/>
              <w:bottom w:w="65" w:type="dxa"/>
              <w:right w:w="75" w:type="dxa"/>
            </w:tcMar>
          </w:tcPr>
          <w:p w14:paraId="16B567A1" w14:textId="77777777" w:rsidR="009370EC" w:rsidRPr="00C65B71" w:rsidRDefault="00000000">
            <w:pPr>
              <w:rPr>
                <w:rFonts w:ascii="Times New Roman" w:hAnsi="Times New Roman" w:cs="Times New Roman"/>
              </w:rPr>
            </w:pPr>
            <w:r w:rsidRPr="00C65B71">
              <w:rPr>
                <w:rFonts w:ascii="Times New Roman" w:hAnsi="Times New Roman" w:cs="Times New Roman"/>
                <w:sz w:val="16"/>
              </w:rPr>
              <w:t>375</w:t>
            </w:r>
          </w:p>
        </w:tc>
        <w:tc>
          <w:tcPr>
            <w:tcW w:w="1170" w:type="dxa"/>
            <w:shd w:val="clear" w:color="auto" w:fill="FFFFFF"/>
            <w:tcMar>
              <w:top w:w="65" w:type="dxa"/>
              <w:left w:w="75" w:type="dxa"/>
              <w:bottom w:w="65" w:type="dxa"/>
              <w:right w:w="75" w:type="dxa"/>
            </w:tcMar>
          </w:tcPr>
          <w:p w14:paraId="48555C30" w14:textId="77777777" w:rsidR="009370EC" w:rsidRPr="00C65B71" w:rsidRDefault="00000000">
            <w:pPr>
              <w:rPr>
                <w:rFonts w:ascii="Times New Roman" w:hAnsi="Times New Roman" w:cs="Times New Roman"/>
              </w:rPr>
            </w:pPr>
            <w:r w:rsidRPr="00C65B71">
              <w:rPr>
                <w:rFonts w:ascii="Times New Roman" w:hAnsi="Times New Roman" w:cs="Times New Roman"/>
                <w:sz w:val="16"/>
              </w:rPr>
              <w:t>155.53 ms</w:t>
            </w:r>
          </w:p>
        </w:tc>
        <w:tc>
          <w:tcPr>
            <w:tcW w:w="1170" w:type="dxa"/>
            <w:shd w:val="clear" w:color="auto" w:fill="FFFFFF"/>
            <w:tcMar>
              <w:top w:w="65" w:type="dxa"/>
              <w:left w:w="75" w:type="dxa"/>
              <w:bottom w:w="65" w:type="dxa"/>
              <w:right w:w="75" w:type="dxa"/>
            </w:tcMar>
          </w:tcPr>
          <w:p w14:paraId="0DBE68F8" w14:textId="77777777" w:rsidR="009370EC" w:rsidRPr="00C65B71" w:rsidRDefault="00000000">
            <w:pPr>
              <w:rPr>
                <w:rFonts w:ascii="Times New Roman" w:hAnsi="Times New Roman" w:cs="Times New Roman"/>
              </w:rPr>
            </w:pPr>
            <w:r w:rsidRPr="00C65B71">
              <w:rPr>
                <w:rFonts w:ascii="Times New Roman" w:hAnsi="Times New Roman" w:cs="Times New Roman"/>
                <w:sz w:val="16"/>
              </w:rPr>
              <w:t>145.19 ms</w:t>
            </w:r>
          </w:p>
        </w:tc>
        <w:tc>
          <w:tcPr>
            <w:tcW w:w="1170" w:type="dxa"/>
            <w:shd w:val="clear" w:color="auto" w:fill="FFFFFF"/>
            <w:tcMar>
              <w:top w:w="65" w:type="dxa"/>
              <w:left w:w="75" w:type="dxa"/>
              <w:bottom w:w="65" w:type="dxa"/>
              <w:right w:w="75" w:type="dxa"/>
            </w:tcMar>
          </w:tcPr>
          <w:p w14:paraId="5CCDA92A" w14:textId="77777777" w:rsidR="009370EC" w:rsidRPr="00C65B71" w:rsidRDefault="00000000">
            <w:pPr>
              <w:rPr>
                <w:rFonts w:ascii="Times New Roman" w:hAnsi="Times New Roman" w:cs="Times New Roman"/>
              </w:rPr>
            </w:pPr>
            <w:r w:rsidRPr="00C65B71">
              <w:rPr>
                <w:rFonts w:ascii="Times New Roman" w:hAnsi="Times New Roman" w:cs="Times New Roman"/>
                <w:sz w:val="16"/>
              </w:rPr>
              <w:t>232.51 ms</w:t>
            </w:r>
          </w:p>
        </w:tc>
        <w:tc>
          <w:tcPr>
            <w:tcW w:w="1170" w:type="dxa"/>
            <w:shd w:val="clear" w:color="auto" w:fill="FFFFFF"/>
            <w:tcMar>
              <w:top w:w="65" w:type="dxa"/>
              <w:left w:w="75" w:type="dxa"/>
              <w:bottom w:w="65" w:type="dxa"/>
              <w:right w:w="75" w:type="dxa"/>
            </w:tcMar>
          </w:tcPr>
          <w:p w14:paraId="58DF9D81" w14:textId="77777777" w:rsidR="009370EC" w:rsidRPr="00C65B71" w:rsidRDefault="00000000">
            <w:pPr>
              <w:rPr>
                <w:rFonts w:ascii="Times New Roman" w:hAnsi="Times New Roman" w:cs="Times New Roman"/>
              </w:rPr>
            </w:pPr>
            <w:r w:rsidRPr="00C65B71">
              <w:rPr>
                <w:rFonts w:ascii="Times New Roman" w:hAnsi="Times New Roman" w:cs="Times New Roman"/>
                <w:sz w:val="16"/>
              </w:rPr>
              <w:t>244.30 ms</w:t>
            </w:r>
          </w:p>
        </w:tc>
        <w:tc>
          <w:tcPr>
            <w:tcW w:w="1170" w:type="dxa"/>
            <w:shd w:val="clear" w:color="auto" w:fill="FFFFFF"/>
            <w:tcMar>
              <w:top w:w="65" w:type="dxa"/>
              <w:left w:w="75" w:type="dxa"/>
              <w:bottom w:w="65" w:type="dxa"/>
              <w:right w:w="75" w:type="dxa"/>
            </w:tcMar>
          </w:tcPr>
          <w:p w14:paraId="15AA3143" w14:textId="77777777" w:rsidR="009370EC" w:rsidRPr="00C65B71" w:rsidRDefault="00000000">
            <w:pPr>
              <w:rPr>
                <w:rFonts w:ascii="Times New Roman" w:hAnsi="Times New Roman" w:cs="Times New Roman"/>
              </w:rPr>
            </w:pPr>
            <w:r w:rsidRPr="00C65B71">
              <w:rPr>
                <w:rFonts w:ascii="Times New Roman" w:hAnsi="Times New Roman" w:cs="Times New Roman"/>
                <w:b/>
                <w:color w:val="16A34A"/>
                <w:sz w:val="16"/>
              </w:rPr>
              <w:t>156.08 req/sec</w:t>
            </w:r>
          </w:p>
        </w:tc>
        <w:tc>
          <w:tcPr>
            <w:tcW w:w="1170" w:type="dxa"/>
            <w:shd w:val="clear" w:color="auto" w:fill="FFFFFF"/>
            <w:tcMar>
              <w:top w:w="65" w:type="dxa"/>
              <w:left w:w="75" w:type="dxa"/>
              <w:bottom w:w="65" w:type="dxa"/>
              <w:right w:w="75" w:type="dxa"/>
            </w:tcMar>
          </w:tcPr>
          <w:p w14:paraId="3D30912F" w14:textId="77777777" w:rsidR="009370EC" w:rsidRPr="00C65B71" w:rsidRDefault="00000000">
            <w:pPr>
              <w:rPr>
                <w:rFonts w:ascii="Times New Roman" w:hAnsi="Times New Roman" w:cs="Times New Roman"/>
              </w:rPr>
            </w:pPr>
            <w:r w:rsidRPr="00C65B71">
              <w:rPr>
                <w:rFonts w:ascii="Times New Roman" w:hAnsi="Times New Roman" w:cs="Times New Roman"/>
                <w:b/>
                <w:color w:val="16A34A"/>
                <w:sz w:val="16"/>
              </w:rPr>
              <w:t>0.00%</w:t>
            </w:r>
          </w:p>
        </w:tc>
      </w:tr>
      <w:tr w:rsidR="009370EC" w:rsidRPr="00C65B71" w14:paraId="5B89EB3C" w14:textId="77777777">
        <w:trPr>
          <w:jc w:val="center"/>
        </w:trPr>
        <w:tc>
          <w:tcPr>
            <w:tcW w:w="1170" w:type="dxa"/>
            <w:shd w:val="clear" w:color="auto" w:fill="F1F5F9"/>
            <w:tcMar>
              <w:top w:w="65" w:type="dxa"/>
              <w:left w:w="75" w:type="dxa"/>
              <w:bottom w:w="65" w:type="dxa"/>
              <w:right w:w="75" w:type="dxa"/>
            </w:tcMar>
          </w:tcPr>
          <w:p w14:paraId="7BBE00AD" w14:textId="77777777" w:rsidR="009370EC" w:rsidRPr="00C65B71" w:rsidRDefault="00000000">
            <w:pPr>
              <w:rPr>
                <w:rFonts w:ascii="Times New Roman" w:hAnsi="Times New Roman" w:cs="Times New Roman"/>
              </w:rPr>
            </w:pPr>
            <w:r w:rsidRPr="00C65B71">
              <w:rPr>
                <w:rFonts w:ascii="Times New Roman" w:hAnsi="Times New Roman" w:cs="Times New Roman"/>
                <w:sz w:val="16"/>
              </w:rPr>
              <w:t>50 VU</w:t>
            </w:r>
          </w:p>
        </w:tc>
        <w:tc>
          <w:tcPr>
            <w:tcW w:w="1170" w:type="dxa"/>
            <w:shd w:val="clear" w:color="auto" w:fill="F1F5F9"/>
            <w:tcMar>
              <w:top w:w="65" w:type="dxa"/>
              <w:left w:w="75" w:type="dxa"/>
              <w:bottom w:w="65" w:type="dxa"/>
              <w:right w:w="75" w:type="dxa"/>
            </w:tcMar>
          </w:tcPr>
          <w:p w14:paraId="432CDAEB" w14:textId="77777777" w:rsidR="009370EC" w:rsidRPr="00C65B71" w:rsidRDefault="00000000">
            <w:pPr>
              <w:rPr>
                <w:rFonts w:ascii="Times New Roman" w:hAnsi="Times New Roman" w:cs="Times New Roman"/>
              </w:rPr>
            </w:pPr>
            <w:r w:rsidRPr="00C65B71">
              <w:rPr>
                <w:rFonts w:ascii="Times New Roman" w:hAnsi="Times New Roman" w:cs="Times New Roman"/>
                <w:sz w:val="16"/>
              </w:rPr>
              <w:t>750</w:t>
            </w:r>
          </w:p>
        </w:tc>
        <w:tc>
          <w:tcPr>
            <w:tcW w:w="1170" w:type="dxa"/>
            <w:shd w:val="clear" w:color="auto" w:fill="F1F5F9"/>
            <w:tcMar>
              <w:top w:w="65" w:type="dxa"/>
              <w:left w:w="75" w:type="dxa"/>
              <w:bottom w:w="65" w:type="dxa"/>
              <w:right w:w="75" w:type="dxa"/>
            </w:tcMar>
          </w:tcPr>
          <w:p w14:paraId="2AD73CC5" w14:textId="77777777" w:rsidR="009370EC" w:rsidRPr="00C65B71" w:rsidRDefault="00000000">
            <w:pPr>
              <w:rPr>
                <w:rFonts w:ascii="Times New Roman" w:hAnsi="Times New Roman" w:cs="Times New Roman"/>
              </w:rPr>
            </w:pPr>
            <w:r w:rsidRPr="00C65B71">
              <w:rPr>
                <w:rFonts w:ascii="Times New Roman" w:hAnsi="Times New Roman" w:cs="Times New Roman"/>
                <w:sz w:val="16"/>
              </w:rPr>
              <w:t>344.90 ms</w:t>
            </w:r>
          </w:p>
        </w:tc>
        <w:tc>
          <w:tcPr>
            <w:tcW w:w="1170" w:type="dxa"/>
            <w:shd w:val="clear" w:color="auto" w:fill="F1F5F9"/>
            <w:tcMar>
              <w:top w:w="65" w:type="dxa"/>
              <w:left w:w="75" w:type="dxa"/>
              <w:bottom w:w="65" w:type="dxa"/>
              <w:right w:w="75" w:type="dxa"/>
            </w:tcMar>
          </w:tcPr>
          <w:p w14:paraId="1E430B6A" w14:textId="77777777" w:rsidR="009370EC" w:rsidRPr="00C65B71" w:rsidRDefault="00000000">
            <w:pPr>
              <w:rPr>
                <w:rFonts w:ascii="Times New Roman" w:hAnsi="Times New Roman" w:cs="Times New Roman"/>
              </w:rPr>
            </w:pPr>
            <w:r w:rsidRPr="00C65B71">
              <w:rPr>
                <w:rFonts w:ascii="Times New Roman" w:hAnsi="Times New Roman" w:cs="Times New Roman"/>
                <w:sz w:val="16"/>
              </w:rPr>
              <w:t>341.72 ms</w:t>
            </w:r>
          </w:p>
        </w:tc>
        <w:tc>
          <w:tcPr>
            <w:tcW w:w="1170" w:type="dxa"/>
            <w:shd w:val="clear" w:color="auto" w:fill="F1F5F9"/>
            <w:tcMar>
              <w:top w:w="65" w:type="dxa"/>
              <w:left w:w="75" w:type="dxa"/>
              <w:bottom w:w="65" w:type="dxa"/>
              <w:right w:w="75" w:type="dxa"/>
            </w:tcMar>
          </w:tcPr>
          <w:p w14:paraId="0D199DAE" w14:textId="77777777" w:rsidR="009370EC" w:rsidRPr="00C65B71" w:rsidRDefault="00000000">
            <w:pPr>
              <w:rPr>
                <w:rFonts w:ascii="Times New Roman" w:hAnsi="Times New Roman" w:cs="Times New Roman"/>
              </w:rPr>
            </w:pPr>
            <w:r w:rsidRPr="00C65B71">
              <w:rPr>
                <w:rFonts w:ascii="Times New Roman" w:hAnsi="Times New Roman" w:cs="Times New Roman"/>
                <w:sz w:val="16"/>
              </w:rPr>
              <w:t>440.41 ms</w:t>
            </w:r>
          </w:p>
        </w:tc>
        <w:tc>
          <w:tcPr>
            <w:tcW w:w="1170" w:type="dxa"/>
            <w:shd w:val="clear" w:color="auto" w:fill="F1F5F9"/>
            <w:tcMar>
              <w:top w:w="65" w:type="dxa"/>
              <w:left w:w="75" w:type="dxa"/>
              <w:bottom w:w="65" w:type="dxa"/>
              <w:right w:w="75" w:type="dxa"/>
            </w:tcMar>
          </w:tcPr>
          <w:p w14:paraId="2AC2CA38" w14:textId="77777777" w:rsidR="009370EC" w:rsidRPr="00C65B71" w:rsidRDefault="00000000">
            <w:pPr>
              <w:rPr>
                <w:rFonts w:ascii="Times New Roman" w:hAnsi="Times New Roman" w:cs="Times New Roman"/>
              </w:rPr>
            </w:pPr>
            <w:r w:rsidRPr="00C65B71">
              <w:rPr>
                <w:rFonts w:ascii="Times New Roman" w:hAnsi="Times New Roman" w:cs="Times New Roman"/>
                <w:sz w:val="16"/>
              </w:rPr>
              <w:t>472.60 ms</w:t>
            </w:r>
          </w:p>
        </w:tc>
        <w:tc>
          <w:tcPr>
            <w:tcW w:w="1170" w:type="dxa"/>
            <w:shd w:val="clear" w:color="auto" w:fill="F1F5F9"/>
            <w:tcMar>
              <w:top w:w="65" w:type="dxa"/>
              <w:left w:w="75" w:type="dxa"/>
              <w:bottom w:w="65" w:type="dxa"/>
              <w:right w:w="75" w:type="dxa"/>
            </w:tcMar>
          </w:tcPr>
          <w:p w14:paraId="0DD48E0E" w14:textId="77777777" w:rsidR="009370EC" w:rsidRPr="00C65B71" w:rsidRDefault="00000000">
            <w:pPr>
              <w:rPr>
                <w:rFonts w:ascii="Times New Roman" w:hAnsi="Times New Roman" w:cs="Times New Roman"/>
              </w:rPr>
            </w:pPr>
            <w:r w:rsidRPr="00C65B71">
              <w:rPr>
                <w:rFonts w:ascii="Times New Roman" w:hAnsi="Times New Roman" w:cs="Times New Roman"/>
                <w:b/>
                <w:color w:val="16A34A"/>
                <w:sz w:val="16"/>
              </w:rPr>
              <w:t>139.55 req/sec</w:t>
            </w:r>
          </w:p>
        </w:tc>
        <w:tc>
          <w:tcPr>
            <w:tcW w:w="1170" w:type="dxa"/>
            <w:shd w:val="clear" w:color="auto" w:fill="F1F5F9"/>
            <w:tcMar>
              <w:top w:w="65" w:type="dxa"/>
              <w:left w:w="75" w:type="dxa"/>
              <w:bottom w:w="65" w:type="dxa"/>
              <w:right w:w="75" w:type="dxa"/>
            </w:tcMar>
          </w:tcPr>
          <w:p w14:paraId="2E5A5C0B" w14:textId="77777777" w:rsidR="009370EC" w:rsidRPr="00C65B71" w:rsidRDefault="00000000">
            <w:pPr>
              <w:rPr>
                <w:rFonts w:ascii="Times New Roman" w:hAnsi="Times New Roman" w:cs="Times New Roman"/>
              </w:rPr>
            </w:pPr>
            <w:r w:rsidRPr="00C65B71">
              <w:rPr>
                <w:rFonts w:ascii="Times New Roman" w:hAnsi="Times New Roman" w:cs="Times New Roman"/>
                <w:b/>
                <w:color w:val="16A34A"/>
                <w:sz w:val="16"/>
              </w:rPr>
              <w:t>0.00%</w:t>
            </w:r>
          </w:p>
        </w:tc>
      </w:tr>
    </w:tbl>
    <w:p w14:paraId="55124373" w14:textId="77777777" w:rsidR="009370EC" w:rsidRPr="00C65B71" w:rsidRDefault="009370EC">
      <w:pPr>
        <w:spacing w:after="240"/>
        <w:rPr>
          <w:rFonts w:ascii="Times New Roman" w:hAnsi="Times New Roman" w:cs="Times New Roman"/>
        </w:rPr>
      </w:pPr>
    </w:p>
    <w:p w14:paraId="5BD6F8A8" w14:textId="77777777" w:rsidR="00C65B71" w:rsidRDefault="00C65B71">
      <w:pPr>
        <w:spacing w:before="320" w:after="120"/>
        <w:rPr>
          <w:rFonts w:ascii="Times New Roman" w:hAnsi="Times New Roman" w:cs="Times New Roman"/>
          <w:b/>
          <w:color w:val="0F172A"/>
          <w:sz w:val="32"/>
        </w:rPr>
      </w:pPr>
    </w:p>
    <w:p w14:paraId="75DD0184" w14:textId="77777777" w:rsidR="00C65B71" w:rsidRDefault="00C65B71">
      <w:pPr>
        <w:spacing w:before="320" w:after="120"/>
        <w:rPr>
          <w:rFonts w:ascii="Times New Roman" w:hAnsi="Times New Roman" w:cs="Times New Roman"/>
          <w:b/>
          <w:color w:val="0F172A"/>
          <w:sz w:val="32"/>
        </w:rPr>
      </w:pPr>
    </w:p>
    <w:p w14:paraId="38B266C6" w14:textId="610E1F8B" w:rsidR="009370EC" w:rsidRPr="00C65B71" w:rsidRDefault="00000000">
      <w:pPr>
        <w:spacing w:before="320" w:after="120"/>
        <w:rPr>
          <w:rFonts w:ascii="Times New Roman" w:hAnsi="Times New Roman" w:cs="Times New Roman"/>
        </w:rPr>
      </w:pPr>
      <w:r w:rsidRPr="00C65B71">
        <w:rPr>
          <w:rFonts w:ascii="Times New Roman" w:hAnsi="Times New Roman" w:cs="Times New Roman"/>
          <w:b/>
          <w:color w:val="0F172A"/>
          <w:sz w:val="32"/>
        </w:rPr>
        <w:lastRenderedPageBreak/>
        <w:t>6. Graphical Performance Analysis &amp; Percentile Curves</w:t>
      </w:r>
    </w:p>
    <w:p w14:paraId="2F1D8529" w14:textId="77777777" w:rsidR="009370EC" w:rsidRPr="00C65B71" w:rsidRDefault="00000000">
      <w:pPr>
        <w:rPr>
          <w:rFonts w:ascii="Times New Roman" w:hAnsi="Times New Roman" w:cs="Times New Roman"/>
        </w:rPr>
      </w:pPr>
      <w:r w:rsidRPr="00C65B71">
        <w:rPr>
          <w:rFonts w:ascii="Times New Roman" w:hAnsi="Times New Roman" w:cs="Times New Roman"/>
          <w:noProof/>
        </w:rPr>
        <w:drawing>
          <wp:inline distT="0" distB="0" distL="0" distR="0" wp14:anchorId="1C34FB48" wp14:editId="3798C8E1">
            <wp:extent cx="5669280" cy="314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meter_load_test_latency_throughput.png"/>
                    <pic:cNvPicPr/>
                  </pic:nvPicPr>
                  <pic:blipFill>
                    <a:blip r:embed="rId8"/>
                    <a:stretch>
                      <a:fillRect/>
                    </a:stretch>
                  </pic:blipFill>
                  <pic:spPr>
                    <a:xfrm>
                      <a:off x="0" y="0"/>
                      <a:ext cx="5669280" cy="3149600"/>
                    </a:xfrm>
                    <a:prstGeom prst="rect">
                      <a:avLst/>
                    </a:prstGeom>
                  </pic:spPr>
                </pic:pic>
              </a:graphicData>
            </a:graphic>
          </wp:inline>
        </w:drawing>
      </w:r>
    </w:p>
    <w:p w14:paraId="1A8A3776" w14:textId="77777777" w:rsidR="009370EC" w:rsidRPr="00C65B71" w:rsidRDefault="00000000">
      <w:pPr>
        <w:jc w:val="center"/>
        <w:rPr>
          <w:rFonts w:ascii="Times New Roman" w:hAnsi="Times New Roman" w:cs="Times New Roman"/>
        </w:rPr>
      </w:pPr>
      <w:r w:rsidRPr="00C65B71">
        <w:rPr>
          <w:rFonts w:ascii="Times New Roman" w:hAnsi="Times New Roman" w:cs="Times New Roman"/>
          <w:i/>
          <w:color w:val="475569"/>
          <w:sz w:val="18"/>
        </w:rPr>
        <w:t>Figure 6.1: Dual-Axis Concurrency Curve — Latency Degradation vs. Throughput (TPS)</w:t>
      </w:r>
    </w:p>
    <w:p w14:paraId="437E5ADF" w14:textId="77777777" w:rsidR="009370EC" w:rsidRPr="00C65B71" w:rsidRDefault="00000000">
      <w:pPr>
        <w:rPr>
          <w:rFonts w:ascii="Times New Roman" w:hAnsi="Times New Roman" w:cs="Times New Roman"/>
        </w:rPr>
      </w:pPr>
      <w:r w:rsidRPr="00C65B71">
        <w:rPr>
          <w:rFonts w:ascii="Times New Roman" w:hAnsi="Times New Roman" w:cs="Times New Roman"/>
        </w:rPr>
        <w:t>Figure 6.1 Analysis: Throughput scales rapidly from 40.64 TPS at 1 virtual user to an optimal inflection peak of 180.01 TPS at 10 concurrent threads. Between 25 and 50 users, throughput levels off gracefully around 140–156 TPS as the CPU schedules event loops. Most critically, the 95th percentile latency (red dashed line) remains bounded under 475 ms even at 50 simultaneous threads, guaranteeing absence of timeout cascades.</w:t>
      </w:r>
    </w:p>
    <w:p w14:paraId="6170EEE8" w14:textId="77777777" w:rsidR="009370EC" w:rsidRPr="00C65B71" w:rsidRDefault="00000000">
      <w:pPr>
        <w:rPr>
          <w:rFonts w:ascii="Times New Roman" w:hAnsi="Times New Roman" w:cs="Times New Roman"/>
        </w:rPr>
      </w:pPr>
      <w:r w:rsidRPr="00C65B71">
        <w:rPr>
          <w:rFonts w:ascii="Times New Roman" w:hAnsi="Times New Roman" w:cs="Times New Roman"/>
          <w:noProof/>
        </w:rPr>
        <w:drawing>
          <wp:inline distT="0" distB="0" distL="0" distR="0" wp14:anchorId="7B5F43C4" wp14:editId="10B7A2DA">
            <wp:extent cx="5669280" cy="32014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meter_endpoint_percentile_comparison.png"/>
                    <pic:cNvPicPr/>
                  </pic:nvPicPr>
                  <pic:blipFill>
                    <a:blip r:embed="rId9"/>
                    <a:stretch>
                      <a:fillRect/>
                    </a:stretch>
                  </pic:blipFill>
                  <pic:spPr>
                    <a:xfrm>
                      <a:off x="0" y="0"/>
                      <a:ext cx="5669280" cy="3201476"/>
                    </a:xfrm>
                    <a:prstGeom prst="rect">
                      <a:avLst/>
                    </a:prstGeom>
                  </pic:spPr>
                </pic:pic>
              </a:graphicData>
            </a:graphic>
          </wp:inline>
        </w:drawing>
      </w:r>
    </w:p>
    <w:p w14:paraId="448A2893" w14:textId="77777777" w:rsidR="009370EC" w:rsidRPr="00C65B71" w:rsidRDefault="00000000">
      <w:pPr>
        <w:jc w:val="center"/>
        <w:rPr>
          <w:rFonts w:ascii="Times New Roman" w:hAnsi="Times New Roman" w:cs="Times New Roman"/>
        </w:rPr>
      </w:pPr>
      <w:r w:rsidRPr="00C65B71">
        <w:rPr>
          <w:rFonts w:ascii="Times New Roman" w:hAnsi="Times New Roman" w:cs="Times New Roman"/>
          <w:i/>
          <w:color w:val="475569"/>
          <w:sz w:val="18"/>
        </w:rPr>
        <w:lastRenderedPageBreak/>
        <w:t>Figure 6.2: REST API Response Latency Percentiles (Median, P90, P95) Across Endpoints</w:t>
      </w:r>
    </w:p>
    <w:p w14:paraId="034377A2" w14:textId="77777777" w:rsidR="009370EC" w:rsidRPr="00C65B71" w:rsidRDefault="00000000">
      <w:pPr>
        <w:rPr>
          <w:rFonts w:ascii="Times New Roman" w:hAnsi="Times New Roman" w:cs="Times New Roman"/>
        </w:rPr>
      </w:pPr>
      <w:r w:rsidRPr="00C65B71">
        <w:rPr>
          <w:rFonts w:ascii="Times New Roman" w:hAnsi="Times New Roman" w:cs="Times New Roman"/>
        </w:rPr>
        <w:t>Figure 6.2 Analysis: Demonstrates that the mathematical decision engine ('POST /api/simulate-priority') is exceptionally fast, recording a median response time of only 9.75 ms (P90 = 19.42 ms). The static UI and mission history queries respond in ~16 ms, confirming that operator interactions remain completely stutter-free.</w:t>
      </w:r>
    </w:p>
    <w:p w14:paraId="4E51285D" w14:textId="77777777" w:rsidR="009370EC" w:rsidRPr="00C65B71" w:rsidRDefault="00000000">
      <w:pPr>
        <w:spacing w:before="320" w:after="120"/>
        <w:rPr>
          <w:rFonts w:ascii="Times New Roman" w:hAnsi="Times New Roman" w:cs="Times New Roman"/>
        </w:rPr>
      </w:pPr>
      <w:r w:rsidRPr="00C65B71">
        <w:rPr>
          <w:rFonts w:ascii="Times New Roman" w:hAnsi="Times New Roman" w:cs="Times New Roman"/>
          <w:b/>
          <w:color w:val="0F172A"/>
          <w:sz w:val="32"/>
        </w:rPr>
        <w:t>7. Bottleneck Identification &amp; Resource Saturation Analysis</w:t>
      </w:r>
    </w:p>
    <w:p w14:paraId="1A865F91" w14:textId="77777777" w:rsidR="009370EC" w:rsidRPr="00C65B71" w:rsidRDefault="00000000">
      <w:pPr>
        <w:rPr>
          <w:rFonts w:ascii="Times New Roman" w:hAnsi="Times New Roman" w:cs="Times New Roman"/>
        </w:rPr>
      </w:pPr>
      <w:r w:rsidRPr="00C65B71">
        <w:rPr>
          <w:rFonts w:ascii="Times New Roman" w:hAnsi="Times New Roman" w:cs="Times New Roman"/>
        </w:rPr>
        <w:t>1. CPU Utilization &amp; GIL Behavior: FastAPI's asynchronous event loop (AnyIO/Asyncio) handled I/O multiplexing efficiently. Computer vision image processing runs in worker threads, preventing event-loop blocking. CPU utilization peaked at 78% during the 50-thread tier, leaving sufficient headroom for operating system tasks.</w:t>
      </w:r>
      <w:r w:rsidRPr="00C65B71">
        <w:rPr>
          <w:rFonts w:ascii="Times New Roman" w:hAnsi="Times New Roman" w:cs="Times New Roman"/>
        </w:rPr>
        <w:br/>
        <w:t>2. Memory Overhead: Peak RAM consumption of the Uvicorn process remained steady at 38.5 MB, demonstrating absence of memory leaks or circular references across all 1,365 transactions.</w:t>
      </w:r>
      <w:r w:rsidRPr="00C65B71">
        <w:rPr>
          <w:rFonts w:ascii="Times New Roman" w:hAnsi="Times New Roman" w:cs="Times New Roman"/>
        </w:rPr>
        <w:br/>
        <w:t>3. SQLite Concurrency &amp; Locking: The SQLite persistence layer operated in WAL (Write-Ahead Logging) mode, enabling concurrent readers during mission history queries without contention.</w:t>
      </w:r>
    </w:p>
    <w:p w14:paraId="300CF7BF" w14:textId="77777777" w:rsidR="009370EC" w:rsidRPr="00C65B71" w:rsidRDefault="00000000">
      <w:pPr>
        <w:spacing w:before="320" w:after="120"/>
        <w:rPr>
          <w:rFonts w:ascii="Times New Roman" w:hAnsi="Times New Roman" w:cs="Times New Roman"/>
        </w:rPr>
      </w:pPr>
      <w:r w:rsidRPr="00C65B71">
        <w:rPr>
          <w:rFonts w:ascii="Times New Roman" w:hAnsi="Times New Roman" w:cs="Times New Roman"/>
          <w:b/>
          <w:color w:val="0F172A"/>
          <w:sz w:val="32"/>
        </w:rPr>
        <w:t>8. ISO/IEC 25010 Standards Compliance &amp; Quality Sign-Off</w:t>
      </w:r>
    </w:p>
    <w:p w14:paraId="7C892B75" w14:textId="77777777" w:rsidR="009370EC" w:rsidRPr="00C65B71" w:rsidRDefault="00000000">
      <w:pPr>
        <w:rPr>
          <w:rFonts w:ascii="Times New Roman" w:hAnsi="Times New Roman" w:cs="Times New Roman"/>
        </w:rPr>
      </w:pPr>
      <w:r w:rsidRPr="00C65B71">
        <w:rPr>
          <w:rFonts w:ascii="Times New Roman" w:hAnsi="Times New Roman" w:cs="Times New Roman"/>
        </w:rPr>
        <w:t>Based on the empirical metrics gathered via Apache JMeter, the Intelligent Flood Rescue Decision Support System satisfies all key performance efficiency criteria under the international ISO/IEC 25010 Quality Model:</w:t>
      </w:r>
      <w:r w:rsidRPr="00C65B71">
        <w:rPr>
          <w:rFonts w:ascii="Times New Roman" w:hAnsi="Times New Roman" w:cs="Times New Roman"/>
        </w:rPr>
        <w:br/>
        <w:t>• Time Behavior (Pass): 90% of tactical triage transactions complete in under 100 ms under standard operational loads.</w:t>
      </w:r>
      <w:r w:rsidRPr="00C65B71">
        <w:rPr>
          <w:rFonts w:ascii="Times New Roman" w:hAnsi="Times New Roman" w:cs="Times New Roman"/>
        </w:rPr>
        <w:br/>
        <w:t>• Resource Utilization (Pass): System consumes less than 40 MB of host RAM and zero GPU dependencies.</w:t>
      </w:r>
      <w:r w:rsidRPr="00C65B71">
        <w:rPr>
          <w:rFonts w:ascii="Times New Roman" w:hAnsi="Times New Roman" w:cs="Times New Roman"/>
        </w:rPr>
        <w:br/>
        <w:t>• Capacity (Pass): Sustains up to 180 requests/second with zero socket drops.</w:t>
      </w:r>
      <w:r w:rsidRPr="00C65B71">
        <w:rPr>
          <w:rFonts w:ascii="Times New Roman" w:hAnsi="Times New Roman" w:cs="Times New Roman"/>
        </w:rPr>
        <w:br/>
        <w:t>• Fault Tolerance (Pass): 0.00% error rate across 1,365 high-concurrency requests.</w:t>
      </w:r>
    </w:p>
    <w:p w14:paraId="355515E0" w14:textId="77777777" w:rsidR="009370EC" w:rsidRDefault="00000000">
      <w:r w:rsidRPr="00C65B71">
        <w:rPr>
          <w:rFonts w:ascii="Times New Roman" w:hAnsi="Times New Roman" w:cs="Times New Roman"/>
        </w:rPr>
        <w:t xml:space="preserve">FINAL QUALITY SIGN-OFF: The IFRDSS architecture is formally verified as high-performing, resilient, and production-certified for real-world deployment </w:t>
      </w:r>
      <w:r>
        <w:t>in field disaster rescue operations.</w:t>
      </w:r>
    </w:p>
    <w:sectPr w:rsidR="009370E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AE243" w14:textId="77777777" w:rsidR="002E5974" w:rsidRDefault="002E5974">
      <w:pPr>
        <w:spacing w:after="0" w:line="240" w:lineRule="auto"/>
      </w:pPr>
      <w:r>
        <w:separator/>
      </w:r>
    </w:p>
  </w:endnote>
  <w:endnote w:type="continuationSeparator" w:id="0">
    <w:p w14:paraId="6FF9B3CA" w14:textId="77777777" w:rsidR="002E5974" w:rsidRDefault="002E5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AE358" w14:textId="77777777" w:rsidR="009370EC" w:rsidRDefault="00000000">
    <w:pPr>
      <w:pStyle w:val="Footer"/>
      <w:jc w:val="center"/>
    </w:pPr>
    <w:r>
      <w:rPr>
        <w:color w:val="94A3B8"/>
        <w:sz w:val="17"/>
      </w:rPr>
      <w:t>Intelligent Flood Rescue Decision Support System (IFRDSS) — Quality Assurance &amp; Testing Division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AE442" w14:textId="77777777" w:rsidR="002E5974" w:rsidRDefault="002E5974">
      <w:pPr>
        <w:spacing w:after="0" w:line="240" w:lineRule="auto"/>
      </w:pPr>
      <w:r>
        <w:separator/>
      </w:r>
    </w:p>
  </w:footnote>
  <w:footnote w:type="continuationSeparator" w:id="0">
    <w:p w14:paraId="6DB741C8" w14:textId="77777777" w:rsidR="002E5974" w:rsidRDefault="002E59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F07B0" w14:textId="77777777" w:rsidR="009370EC" w:rsidRDefault="00000000">
    <w:pPr>
      <w:pStyle w:val="Header"/>
      <w:jc w:val="right"/>
    </w:pPr>
    <w:r>
      <w:rPr>
        <w:color w:val="94A3B8"/>
        <w:sz w:val="17"/>
      </w:rPr>
      <w:t>IFRDSS Official Apache JMeter Performance &amp; Load Test Report | ISO 25010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386695">
    <w:abstractNumId w:val="8"/>
  </w:num>
  <w:num w:numId="2" w16cid:durableId="342784782">
    <w:abstractNumId w:val="6"/>
  </w:num>
  <w:num w:numId="3" w16cid:durableId="1321156403">
    <w:abstractNumId w:val="5"/>
  </w:num>
  <w:num w:numId="4" w16cid:durableId="821116483">
    <w:abstractNumId w:val="4"/>
  </w:num>
  <w:num w:numId="5" w16cid:durableId="1640309014">
    <w:abstractNumId w:val="7"/>
  </w:num>
  <w:num w:numId="6" w16cid:durableId="2005236502">
    <w:abstractNumId w:val="3"/>
  </w:num>
  <w:num w:numId="7" w16cid:durableId="902371588">
    <w:abstractNumId w:val="2"/>
  </w:num>
  <w:num w:numId="8" w16cid:durableId="48966677">
    <w:abstractNumId w:val="1"/>
  </w:num>
  <w:num w:numId="9" w16cid:durableId="481585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5974"/>
    <w:rsid w:val="00326F90"/>
    <w:rsid w:val="00501B82"/>
    <w:rsid w:val="009370EC"/>
    <w:rsid w:val="00AA1D8D"/>
    <w:rsid w:val="00B47730"/>
    <w:rsid w:val="00C65B7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C4497F"/>
  <w14:defaultImageDpi w14:val="300"/>
  <w15:docId w15:val="{4B7A2CDB-BA26-4F83-9B4B-E7CC09D04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1379</Words>
  <Characters>7864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Asritha Reddy</cp:lastModifiedBy>
  <cp:revision>2</cp:revision>
  <dcterms:created xsi:type="dcterms:W3CDTF">2013-12-23T23:15:00Z</dcterms:created>
  <dcterms:modified xsi:type="dcterms:W3CDTF">2026-10-24T03:18:00Z</dcterms:modified>
  <cp:category/>
</cp:coreProperties>
</file>