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D1DC" w14:textId="27071973" w:rsidR="00DB1582" w:rsidRPr="00DB1582" w:rsidRDefault="00DB1582" w:rsidP="00DB1582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DB1582">
        <w:rPr>
          <w:rFonts w:asciiTheme="majorHAnsi" w:hAnsiTheme="majorHAnsi"/>
          <w:color w:val="0E2841" w:themeColor="text2"/>
          <w:sz w:val="52"/>
          <w:szCs w:val="52"/>
        </w:rPr>
        <w:t>Deployment Environment</w:t>
      </w:r>
    </w:p>
    <w:p w14:paraId="5A03089F" w14:textId="0726B24C" w:rsidR="00DB1582" w:rsidRPr="00DB1582" w:rsidRDefault="00DB1582" w:rsidP="00DB1582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DB1582">
        <w:rPr>
          <w:rFonts w:asciiTheme="majorHAnsi" w:hAnsiTheme="majorHAnsi"/>
          <w:color w:val="0E2841" w:themeColor="text2"/>
          <w:sz w:val="52"/>
          <w:szCs w:val="52"/>
        </w:rPr>
        <w:t>Access Management</w:t>
      </w:r>
    </w:p>
    <w:p w14:paraId="17A654B7" w14:textId="0EA26122" w:rsidR="00DB1582" w:rsidRPr="00DB1582" w:rsidRDefault="00DB1582" w:rsidP="00DB1582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DB1582">
        <w:rPr>
          <w:rFonts w:asciiTheme="majorHAnsi" w:hAnsiTheme="majorHAnsi"/>
          <w:color w:val="0E2841" w:themeColor="text2"/>
          <w:sz w:val="52"/>
          <w:szCs w:val="52"/>
        </w:rPr>
        <w:t xml:space="preserve">Pre-Deployment Checks </w:t>
      </w:r>
      <w:r w:rsidRPr="00DB1582">
        <w:rPr>
          <w:rFonts w:asciiTheme="majorHAnsi" w:hAnsiTheme="majorHAnsi"/>
          <w:color w:val="0E2841" w:themeColor="text2"/>
          <w:sz w:val="48"/>
          <w:szCs w:val="48"/>
        </w:rPr>
        <w:t>C</w:t>
      </w:r>
      <w:r w:rsidRPr="00DB1582">
        <w:rPr>
          <w:rFonts w:asciiTheme="majorHAnsi" w:hAnsiTheme="majorHAnsi"/>
          <w:color w:val="0E2841" w:themeColor="text2"/>
          <w:sz w:val="48"/>
          <w:szCs w:val="48"/>
        </w:rPr>
        <w:t>ompleted</w:t>
      </w:r>
    </w:p>
    <w:p w14:paraId="3939354D" w14:textId="50A6E39A" w:rsidR="00DB1582" w:rsidRPr="00DB1582" w:rsidRDefault="00DB1582" w:rsidP="00DB1582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DB1582">
        <w:rPr>
          <w:rFonts w:asciiTheme="majorHAnsi" w:hAnsiTheme="majorHAnsi"/>
          <w:color w:val="0E2841" w:themeColor="text2"/>
          <w:sz w:val="52"/>
          <w:szCs w:val="52"/>
        </w:rPr>
        <w:t>Rollout Strategy</w:t>
      </w:r>
    </w:p>
    <w:p w14:paraId="7864AEC6" w14:textId="3A760A61" w:rsidR="00DB1582" w:rsidRPr="00DB1582" w:rsidRDefault="00DB1582" w:rsidP="00DB1582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DB1582">
        <w:rPr>
          <w:rFonts w:asciiTheme="majorHAnsi" w:hAnsiTheme="majorHAnsi"/>
          <w:color w:val="0E2841" w:themeColor="text2"/>
          <w:sz w:val="52"/>
          <w:szCs w:val="52"/>
        </w:rPr>
        <w:t>Fallback &amp; Failsafe Mechanisms</w:t>
      </w:r>
    </w:p>
    <w:sectPr w:rsidR="00DB1582" w:rsidRPr="00DB1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34663"/>
    <w:multiLevelType w:val="hybridMultilevel"/>
    <w:tmpl w:val="F0207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50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D1"/>
    <w:rsid w:val="0022722F"/>
    <w:rsid w:val="00BA52FA"/>
    <w:rsid w:val="00C0420D"/>
    <w:rsid w:val="00DB1582"/>
    <w:rsid w:val="00DC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C5A61"/>
  <w15:chartTrackingRefBased/>
  <w15:docId w15:val="{282E2946-0EA0-46AB-AD3B-3B530CE3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2</cp:revision>
  <dcterms:created xsi:type="dcterms:W3CDTF">2025-11-16T13:12:00Z</dcterms:created>
  <dcterms:modified xsi:type="dcterms:W3CDTF">2025-11-16T13:15:00Z</dcterms:modified>
</cp:coreProperties>
</file>