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01FB" w14:textId="3D9950FD" w:rsidR="00BB5CDD" w:rsidRPr="00BB5CDD" w:rsidRDefault="00BB5CDD" w:rsidP="00BB5CDD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BB5CDD">
        <w:rPr>
          <w:rFonts w:asciiTheme="majorHAnsi" w:hAnsiTheme="majorHAnsi"/>
          <w:color w:val="0E2841" w:themeColor="text2"/>
          <w:sz w:val="56"/>
          <w:szCs w:val="56"/>
        </w:rPr>
        <w:t xml:space="preserve">Explanation Techniques Used  </w:t>
      </w:r>
    </w:p>
    <w:p w14:paraId="03BACC07" w14:textId="3A4E0D62" w:rsidR="00BB5CDD" w:rsidRPr="00BB5CDD" w:rsidRDefault="00BB5CDD" w:rsidP="00BB5CDD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BB5CDD">
        <w:rPr>
          <w:rFonts w:asciiTheme="majorHAnsi" w:hAnsiTheme="majorHAnsi"/>
          <w:color w:val="0E2841" w:themeColor="text2"/>
          <w:sz w:val="56"/>
          <w:szCs w:val="56"/>
        </w:rPr>
        <w:t xml:space="preserve">Explanation Availability  </w:t>
      </w:r>
    </w:p>
    <w:p w14:paraId="3848C30B" w14:textId="70CB1769" w:rsidR="00BB5CDD" w:rsidRPr="00BB5CDD" w:rsidRDefault="00BB5CDD" w:rsidP="00BB5CDD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BB5CDD">
        <w:rPr>
          <w:rFonts w:asciiTheme="majorHAnsi" w:hAnsiTheme="majorHAnsi"/>
          <w:color w:val="0E2841" w:themeColor="text2"/>
          <w:sz w:val="56"/>
          <w:szCs w:val="56"/>
        </w:rPr>
        <w:t>Level of Interpretability</w:t>
      </w:r>
    </w:p>
    <w:p w14:paraId="4AF59F7A" w14:textId="4AAD5634" w:rsidR="00BB5CDD" w:rsidRPr="00BB5CDD" w:rsidRDefault="00BB5CDD" w:rsidP="00BB5CDD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BB5CDD">
        <w:rPr>
          <w:rFonts w:asciiTheme="majorHAnsi" w:hAnsiTheme="majorHAnsi"/>
          <w:color w:val="0E2841" w:themeColor="text2"/>
          <w:sz w:val="56"/>
          <w:szCs w:val="56"/>
        </w:rPr>
        <w:t>User-Facing Transparency</w:t>
      </w:r>
    </w:p>
    <w:p w14:paraId="35E0E110" w14:textId="3DC4C4EA" w:rsidR="0022722F" w:rsidRPr="00BB5CDD" w:rsidRDefault="00BB5CDD" w:rsidP="00BB5CDD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6"/>
          <w:szCs w:val="56"/>
        </w:rPr>
      </w:pPr>
      <w:r w:rsidRPr="00BB5CDD">
        <w:rPr>
          <w:rFonts w:asciiTheme="majorHAnsi" w:hAnsiTheme="majorHAnsi"/>
          <w:color w:val="0E2841" w:themeColor="text2"/>
          <w:sz w:val="56"/>
          <w:szCs w:val="56"/>
        </w:rPr>
        <w:t>Limitations of Explainability</w:t>
      </w:r>
    </w:p>
    <w:sectPr w:rsidR="0022722F" w:rsidRPr="00BB5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663"/>
    <w:multiLevelType w:val="hybridMultilevel"/>
    <w:tmpl w:val="05CA7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4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DD"/>
    <w:rsid w:val="0022722F"/>
    <w:rsid w:val="00BA52FA"/>
    <w:rsid w:val="00BB5CDD"/>
    <w:rsid w:val="00C0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5ECE"/>
  <w15:chartTrackingRefBased/>
  <w15:docId w15:val="{5DAD4E94-CD8B-4EC0-8061-DA2EE5A1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1</cp:revision>
  <dcterms:created xsi:type="dcterms:W3CDTF">2025-11-16T13:09:00Z</dcterms:created>
  <dcterms:modified xsi:type="dcterms:W3CDTF">2025-11-16T13:12:00Z</dcterms:modified>
</cp:coreProperties>
</file>