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2B" w:rsidRPr="0065318F" w:rsidRDefault="002F428A">
      <w:pPr>
        <w:rPr>
          <w:sz w:val="24"/>
          <w:szCs w:val="24"/>
        </w:rPr>
      </w:pPr>
      <w:r w:rsidRPr="0065318F">
        <w:rPr>
          <w:sz w:val="24"/>
          <w:szCs w:val="24"/>
        </w:rPr>
        <w:t>You shall not pass.</w:t>
      </w:r>
    </w:p>
    <w:p w:rsidR="00B07B9E" w:rsidRPr="0065318F" w:rsidRDefault="00B07B9E">
      <w:pPr>
        <w:rPr>
          <w:sz w:val="24"/>
          <w:szCs w:val="24"/>
        </w:rPr>
      </w:pPr>
      <w:r w:rsidRPr="0065318F">
        <w:rPr>
          <w:sz w:val="24"/>
          <w:szCs w:val="24"/>
        </w:rPr>
        <w:t>Ordinary Java statements are perishable</w:t>
      </w:r>
    </w:p>
    <w:p w:rsidR="00B07B9E" w:rsidRPr="0065318F" w:rsidRDefault="00B07B9E" w:rsidP="00B07B9E">
      <w:pPr>
        <w:pStyle w:val="ListParagraph"/>
        <w:numPr>
          <w:ilvl w:val="0"/>
          <w:numId w:val="2"/>
        </w:numPr>
        <w:rPr>
          <w:sz w:val="24"/>
          <w:szCs w:val="24"/>
        </w:rPr>
      </w:pPr>
      <w:r w:rsidRPr="0065318F">
        <w:rPr>
          <w:sz w:val="24"/>
          <w:szCs w:val="24"/>
        </w:rPr>
        <w:t>Cannot undo a filed assignment</w:t>
      </w:r>
    </w:p>
    <w:p w:rsidR="00B07B9E" w:rsidRPr="0065318F" w:rsidRDefault="00B07B9E" w:rsidP="00B07B9E">
      <w:pPr>
        <w:pStyle w:val="ListParagraph"/>
        <w:numPr>
          <w:ilvl w:val="0"/>
          <w:numId w:val="2"/>
        </w:numPr>
        <w:rPr>
          <w:sz w:val="24"/>
          <w:szCs w:val="24"/>
        </w:rPr>
      </w:pPr>
      <w:r w:rsidRPr="0065318F">
        <w:rPr>
          <w:sz w:val="24"/>
          <w:szCs w:val="24"/>
        </w:rPr>
        <w:t>Cannot directly serialize a sequence of actions (calls)</w:t>
      </w:r>
    </w:p>
    <w:p w:rsidR="00B07B9E" w:rsidRPr="0065318F" w:rsidRDefault="00C512D4" w:rsidP="00B07B9E">
      <w:pPr>
        <w:rPr>
          <w:sz w:val="24"/>
          <w:szCs w:val="24"/>
        </w:rPr>
      </w:pPr>
      <w:r w:rsidRPr="0065318F">
        <w:rPr>
          <w:sz w:val="24"/>
          <w:szCs w:val="24"/>
        </w:rPr>
        <w:t>Want an object that represents an operation</w:t>
      </w:r>
    </w:p>
    <w:p w:rsidR="001145CA" w:rsidRPr="0065318F" w:rsidRDefault="001145CA" w:rsidP="001145CA">
      <w:pPr>
        <w:pStyle w:val="ListParagraph"/>
        <w:numPr>
          <w:ilvl w:val="0"/>
          <w:numId w:val="2"/>
        </w:numPr>
        <w:rPr>
          <w:sz w:val="24"/>
          <w:szCs w:val="24"/>
        </w:rPr>
      </w:pPr>
      <w:r w:rsidRPr="0065318F">
        <w:rPr>
          <w:sz w:val="24"/>
          <w:szCs w:val="24"/>
        </w:rPr>
        <w:t>X should change its field Y to value Z</w:t>
      </w:r>
    </w:p>
    <w:p w:rsidR="001145CA" w:rsidRPr="0065318F" w:rsidRDefault="001145CA" w:rsidP="001145CA">
      <w:pPr>
        <w:pStyle w:val="ListParagraph"/>
        <w:numPr>
          <w:ilvl w:val="0"/>
          <w:numId w:val="2"/>
        </w:numPr>
        <w:rPr>
          <w:sz w:val="24"/>
          <w:szCs w:val="24"/>
        </w:rPr>
      </w:pPr>
      <w:r w:rsidRPr="0065318F">
        <w:rPr>
          <w:sz w:val="24"/>
          <w:szCs w:val="24"/>
        </w:rPr>
        <w:t>X should do w()</w:t>
      </w:r>
    </w:p>
    <w:p w:rsidR="008A1FEC" w:rsidRPr="0065318F" w:rsidRDefault="00E60C51" w:rsidP="00E91C87">
      <w:pPr>
        <w:rPr>
          <w:sz w:val="24"/>
          <w:szCs w:val="24"/>
        </w:rPr>
      </w:pPr>
      <w:r w:rsidRPr="0065318F">
        <w:rPr>
          <w:sz w:val="24"/>
          <w:szCs w:val="24"/>
        </w:rPr>
        <w:t>Uses</w:t>
      </w:r>
      <w:r w:rsidR="00AF0363" w:rsidRPr="0065318F">
        <w:rPr>
          <w:sz w:val="24"/>
          <w:szCs w:val="24"/>
        </w:rPr>
        <w:t>:  GUI commands, multi-level undo/redo</w:t>
      </w:r>
    </w:p>
    <w:p w:rsidR="00325395" w:rsidRPr="0065318F" w:rsidRDefault="00644935" w:rsidP="00E91C87">
      <w:pPr>
        <w:rPr>
          <w:sz w:val="24"/>
          <w:szCs w:val="24"/>
        </w:rPr>
      </w:pPr>
      <w:r w:rsidRPr="0065318F">
        <w:rPr>
          <w:sz w:val="24"/>
          <w:szCs w:val="24"/>
        </w:rPr>
        <w:t>An object which represents an instruction to perform a particular action and contains all the information necessary for the action to be taken.</w:t>
      </w:r>
    </w:p>
    <w:p w:rsidR="00127C35" w:rsidRPr="0065318F" w:rsidRDefault="007C0EC8" w:rsidP="00E91C87">
      <w:pPr>
        <w:rPr>
          <w:b/>
          <w:sz w:val="24"/>
          <w:szCs w:val="24"/>
        </w:rPr>
      </w:pPr>
      <w:r w:rsidRPr="0065318F">
        <w:rPr>
          <w:b/>
          <w:sz w:val="24"/>
          <w:szCs w:val="24"/>
        </w:rPr>
        <w:t>GOF Definition</w:t>
      </w:r>
    </w:p>
    <w:p w:rsidR="004B2123" w:rsidRPr="0065318F" w:rsidRDefault="00A02FBA" w:rsidP="00E91C87">
      <w:pPr>
        <w:rPr>
          <w:rStyle w:val="Emphasis"/>
          <w:rFonts w:cs="Helvetica"/>
          <w:b/>
          <w:bCs/>
          <w:color w:val="222635"/>
          <w:sz w:val="24"/>
          <w:szCs w:val="24"/>
          <w:shd w:val="clear" w:color="auto" w:fill="FFFFFF"/>
        </w:rPr>
      </w:pPr>
      <w:r w:rsidRPr="0065318F">
        <w:rPr>
          <w:rStyle w:val="Emphasis"/>
          <w:rFonts w:cs="Helvetica"/>
          <w:b/>
          <w:bCs/>
          <w:color w:val="222635"/>
          <w:sz w:val="24"/>
          <w:szCs w:val="24"/>
          <w:shd w:val="clear" w:color="auto" w:fill="FFFFFF"/>
        </w:rPr>
        <w:t>Encapsulate a request as an object, thereby letting you parameterize clients with different requests, queue or log requests, and support undoable operations</w:t>
      </w:r>
    </w:p>
    <w:p w:rsidR="004C0F21" w:rsidRPr="0065318F" w:rsidRDefault="004C0F21" w:rsidP="00E91C87">
      <w:pPr>
        <w:rPr>
          <w:sz w:val="24"/>
          <w:szCs w:val="24"/>
        </w:rPr>
      </w:pPr>
    </w:p>
    <w:p w:rsidR="00215583" w:rsidRPr="0065318F" w:rsidRDefault="004C0F21" w:rsidP="00E91C87">
      <w:pPr>
        <w:rPr>
          <w:sz w:val="24"/>
          <w:szCs w:val="24"/>
        </w:rPr>
      </w:pPr>
      <w:r w:rsidRPr="0065318F">
        <w:rPr>
          <w:sz w:val="24"/>
          <w:szCs w:val="24"/>
        </w:rPr>
        <w:t>Class Diagram</w:t>
      </w:r>
    </w:p>
    <w:p w:rsidR="004C0F21" w:rsidRPr="0065318F" w:rsidRDefault="004C0F21" w:rsidP="00E91C87">
      <w:pPr>
        <w:rPr>
          <w:sz w:val="24"/>
          <w:szCs w:val="24"/>
        </w:rPr>
      </w:pPr>
      <w:r w:rsidRPr="0065318F">
        <w:rPr>
          <w:noProof/>
          <w:sz w:val="24"/>
          <w:szCs w:val="24"/>
        </w:rPr>
        <w:drawing>
          <wp:inline distT="0" distB="0" distL="0" distR="0" wp14:anchorId="50E47310" wp14:editId="671F15DC">
            <wp:extent cx="5943600" cy="2161309"/>
            <wp:effectExtent l="0" t="0" r="0" b="0"/>
            <wp:docPr id="2" name="Picture 2" descr="https://upload.wikimedia.org/wikipedia/commons/c/c8/W3sDesign_Command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8/W3sDesign_Command_Design_Pattern_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1309"/>
                    </a:xfrm>
                    <a:prstGeom prst="rect">
                      <a:avLst/>
                    </a:prstGeom>
                    <a:noFill/>
                    <a:ln>
                      <a:noFill/>
                    </a:ln>
                  </pic:spPr>
                </pic:pic>
              </a:graphicData>
            </a:graphic>
          </wp:inline>
        </w:drawing>
      </w:r>
    </w:p>
    <w:p w:rsidR="004C4754" w:rsidRPr="0065318F" w:rsidRDefault="004C4754" w:rsidP="004C4754">
      <w:pPr>
        <w:shd w:val="clear" w:color="auto" w:fill="FFFFFF"/>
        <w:spacing w:before="480" w:after="240" w:line="240" w:lineRule="auto"/>
        <w:outlineLvl w:val="1"/>
        <w:rPr>
          <w:rFonts w:eastAsia="Times New Roman" w:cs="Segoe UI"/>
          <w:b/>
          <w:bCs/>
          <w:color w:val="272727"/>
          <w:sz w:val="24"/>
          <w:szCs w:val="24"/>
        </w:rPr>
      </w:pPr>
    </w:p>
    <w:p w:rsidR="004C4754" w:rsidRPr="0065318F" w:rsidRDefault="004C4754" w:rsidP="004C4754">
      <w:pPr>
        <w:shd w:val="clear" w:color="auto" w:fill="FFFFFF"/>
        <w:spacing w:before="480" w:after="240" w:line="240" w:lineRule="auto"/>
        <w:outlineLvl w:val="1"/>
        <w:rPr>
          <w:rFonts w:eastAsia="Times New Roman" w:cs="Segoe UI"/>
          <w:b/>
          <w:bCs/>
          <w:color w:val="272727"/>
          <w:sz w:val="24"/>
          <w:szCs w:val="24"/>
        </w:rPr>
      </w:pPr>
    </w:p>
    <w:p w:rsidR="004C4754" w:rsidRPr="004C4754" w:rsidRDefault="004C4754" w:rsidP="004C4754">
      <w:pPr>
        <w:shd w:val="clear" w:color="auto" w:fill="FFFFFF"/>
        <w:spacing w:before="480" w:after="240" w:line="240" w:lineRule="auto"/>
        <w:outlineLvl w:val="1"/>
        <w:rPr>
          <w:rFonts w:eastAsia="Times New Roman" w:cs="Segoe UI"/>
          <w:b/>
          <w:bCs/>
          <w:color w:val="272727"/>
          <w:sz w:val="24"/>
          <w:szCs w:val="24"/>
        </w:rPr>
      </w:pPr>
      <w:r w:rsidRPr="004C4754">
        <w:rPr>
          <w:rFonts w:eastAsia="Times New Roman" w:cs="Segoe UI"/>
          <w:b/>
          <w:bCs/>
          <w:color w:val="272727"/>
          <w:sz w:val="24"/>
          <w:szCs w:val="24"/>
        </w:rPr>
        <w:lastRenderedPageBreak/>
        <w:t>Design Participants</w:t>
      </w:r>
    </w:p>
    <w:p w:rsidR="004C4754" w:rsidRPr="004C4754" w:rsidRDefault="004C4754" w:rsidP="004C4754">
      <w:pPr>
        <w:shd w:val="clear" w:color="auto" w:fill="FFFFFF"/>
        <w:spacing w:before="150" w:after="240" w:line="240" w:lineRule="auto"/>
        <w:rPr>
          <w:rFonts w:eastAsia="Times New Roman" w:cs="Segoe UI"/>
          <w:color w:val="272727"/>
          <w:sz w:val="24"/>
          <w:szCs w:val="24"/>
        </w:rPr>
      </w:pPr>
      <w:r w:rsidRPr="004C4754">
        <w:rPr>
          <w:rFonts w:eastAsia="Times New Roman" w:cs="Segoe UI"/>
          <w:color w:val="272727"/>
          <w:sz w:val="24"/>
          <w:szCs w:val="24"/>
        </w:rPr>
        <w:t>Participants for command design pattern are:</w:t>
      </w:r>
    </w:p>
    <w:p w:rsidR="004C4754" w:rsidRPr="004C4754" w:rsidRDefault="004C4754" w:rsidP="004C4754">
      <w:pPr>
        <w:numPr>
          <w:ilvl w:val="0"/>
          <w:numId w:val="3"/>
        </w:numPr>
        <w:shd w:val="clear" w:color="auto" w:fill="FFFFFF"/>
        <w:spacing w:before="120" w:after="100" w:afterAutospacing="1" w:line="240" w:lineRule="auto"/>
        <w:ind w:left="600"/>
        <w:rPr>
          <w:rFonts w:eastAsia="Times New Roman" w:cs="Segoe UI"/>
          <w:color w:val="272727"/>
          <w:sz w:val="24"/>
          <w:szCs w:val="24"/>
        </w:rPr>
      </w:pPr>
      <w:r w:rsidRPr="0065318F">
        <w:rPr>
          <w:rFonts w:eastAsia="Times New Roman" w:cs="Segoe UI"/>
          <w:b/>
          <w:bCs/>
          <w:color w:val="272727"/>
          <w:sz w:val="24"/>
          <w:szCs w:val="24"/>
        </w:rPr>
        <w:t>Command interface</w:t>
      </w:r>
      <w:r w:rsidRPr="004C4754">
        <w:rPr>
          <w:rFonts w:eastAsia="Times New Roman" w:cs="Segoe UI"/>
          <w:color w:val="272727"/>
          <w:sz w:val="24"/>
          <w:szCs w:val="24"/>
        </w:rPr>
        <w:t> – for declaring an operation.</w:t>
      </w:r>
    </w:p>
    <w:p w:rsidR="004C4754" w:rsidRPr="004C4754" w:rsidRDefault="00237E25" w:rsidP="004C4754">
      <w:pPr>
        <w:numPr>
          <w:ilvl w:val="0"/>
          <w:numId w:val="3"/>
        </w:numPr>
        <w:shd w:val="clear" w:color="auto" w:fill="FFFFFF"/>
        <w:spacing w:before="120" w:after="100" w:afterAutospacing="1" w:line="240" w:lineRule="auto"/>
        <w:ind w:left="600"/>
        <w:rPr>
          <w:rFonts w:eastAsia="Times New Roman" w:cs="Segoe UI"/>
          <w:color w:val="272727"/>
          <w:sz w:val="24"/>
          <w:szCs w:val="24"/>
        </w:rPr>
      </w:pPr>
      <w:r w:rsidRPr="0065318F">
        <w:rPr>
          <w:rFonts w:eastAsia="Times New Roman" w:cs="Segoe UI"/>
          <w:b/>
          <w:bCs/>
          <w:color w:val="272727"/>
          <w:sz w:val="24"/>
          <w:szCs w:val="24"/>
        </w:rPr>
        <w:t>Concrete command classes</w:t>
      </w:r>
      <w:r w:rsidRPr="0065318F">
        <w:rPr>
          <w:rFonts w:eastAsia="Times New Roman" w:cs="Segoe UI"/>
          <w:color w:val="272727"/>
          <w:sz w:val="24"/>
          <w:szCs w:val="24"/>
        </w:rPr>
        <w:t> – which extend</w:t>
      </w:r>
      <w:r w:rsidR="004C4754" w:rsidRPr="004C4754">
        <w:rPr>
          <w:rFonts w:eastAsia="Times New Roman" w:cs="Segoe UI"/>
          <w:color w:val="272727"/>
          <w:sz w:val="24"/>
          <w:szCs w:val="24"/>
        </w:rPr>
        <w:t xml:space="preserve"> the </w:t>
      </w:r>
      <w:r w:rsidR="004C4754" w:rsidRPr="0065318F">
        <w:rPr>
          <w:rFonts w:eastAsia="Times New Roman" w:cs="Consolas"/>
          <w:color w:val="37474F"/>
          <w:sz w:val="24"/>
          <w:szCs w:val="24"/>
          <w:shd w:val="clear" w:color="auto" w:fill="F1F3F4"/>
        </w:rPr>
        <w:t>Command</w:t>
      </w:r>
      <w:r w:rsidR="004C4754" w:rsidRPr="004C4754">
        <w:rPr>
          <w:rFonts w:eastAsia="Times New Roman" w:cs="Segoe UI"/>
          <w:color w:val="272727"/>
          <w:sz w:val="24"/>
          <w:szCs w:val="24"/>
        </w:rPr>
        <w:t> interface, and has execute method for invoking business operation methods on receiver. It internally has reference of the receiver of command.</w:t>
      </w:r>
    </w:p>
    <w:p w:rsidR="004C4754" w:rsidRPr="004C4754" w:rsidRDefault="004C4754" w:rsidP="004C4754">
      <w:pPr>
        <w:numPr>
          <w:ilvl w:val="0"/>
          <w:numId w:val="3"/>
        </w:numPr>
        <w:shd w:val="clear" w:color="auto" w:fill="FFFFFF"/>
        <w:spacing w:before="120" w:after="100" w:afterAutospacing="1" w:line="240" w:lineRule="auto"/>
        <w:ind w:left="600"/>
        <w:rPr>
          <w:rFonts w:eastAsia="Times New Roman" w:cs="Segoe UI"/>
          <w:color w:val="272727"/>
          <w:sz w:val="24"/>
          <w:szCs w:val="24"/>
        </w:rPr>
      </w:pPr>
      <w:r w:rsidRPr="0065318F">
        <w:rPr>
          <w:rFonts w:eastAsia="Times New Roman" w:cs="Segoe UI"/>
          <w:b/>
          <w:bCs/>
          <w:color w:val="272727"/>
          <w:sz w:val="24"/>
          <w:szCs w:val="24"/>
        </w:rPr>
        <w:t>Invoker</w:t>
      </w:r>
      <w:r w:rsidRPr="004C4754">
        <w:rPr>
          <w:rFonts w:eastAsia="Times New Roman" w:cs="Segoe UI"/>
          <w:color w:val="272727"/>
          <w:sz w:val="24"/>
          <w:szCs w:val="24"/>
        </w:rPr>
        <w:t> – which is given the command object to carry out the operation.</w:t>
      </w:r>
    </w:p>
    <w:p w:rsidR="004C4754" w:rsidRPr="004C4754" w:rsidRDefault="004C4754" w:rsidP="004C4754">
      <w:pPr>
        <w:numPr>
          <w:ilvl w:val="0"/>
          <w:numId w:val="3"/>
        </w:numPr>
        <w:shd w:val="clear" w:color="auto" w:fill="FFFFFF"/>
        <w:spacing w:before="120" w:after="100" w:afterAutospacing="1" w:line="240" w:lineRule="auto"/>
        <w:ind w:left="600"/>
        <w:rPr>
          <w:rFonts w:eastAsia="Times New Roman" w:cs="Segoe UI"/>
          <w:color w:val="272727"/>
          <w:sz w:val="24"/>
          <w:szCs w:val="24"/>
        </w:rPr>
      </w:pPr>
      <w:r w:rsidRPr="0065318F">
        <w:rPr>
          <w:rFonts w:eastAsia="Times New Roman" w:cs="Segoe UI"/>
          <w:b/>
          <w:bCs/>
          <w:color w:val="272727"/>
          <w:sz w:val="24"/>
          <w:szCs w:val="24"/>
        </w:rPr>
        <w:t>Receiver</w:t>
      </w:r>
      <w:r w:rsidRPr="004C4754">
        <w:rPr>
          <w:rFonts w:eastAsia="Times New Roman" w:cs="Segoe UI"/>
          <w:color w:val="272727"/>
          <w:sz w:val="24"/>
          <w:szCs w:val="24"/>
        </w:rPr>
        <w:t> – which execute the operatio</w:t>
      </w:r>
      <w:r w:rsidR="008E3EAC" w:rsidRPr="0065318F">
        <w:rPr>
          <w:rFonts w:eastAsia="Times New Roman" w:cs="Segoe UI"/>
          <w:color w:val="272727"/>
          <w:sz w:val="24"/>
          <w:szCs w:val="24"/>
        </w:rPr>
        <w:t>n</w:t>
      </w:r>
    </w:p>
    <w:p w:rsidR="00A32213" w:rsidRPr="0065318F" w:rsidRDefault="00A32213" w:rsidP="004C4754">
      <w:pPr>
        <w:shd w:val="clear" w:color="auto" w:fill="FFFFFF"/>
        <w:spacing w:before="150" w:after="240" w:line="240" w:lineRule="auto"/>
        <w:rPr>
          <w:rFonts w:eastAsia="Times New Roman" w:cs="Segoe UI"/>
          <w:color w:val="272727"/>
          <w:sz w:val="24"/>
          <w:szCs w:val="24"/>
        </w:rPr>
      </w:pPr>
      <w:r w:rsidRPr="0065318F">
        <w:rPr>
          <w:rFonts w:eastAsia="Times New Roman" w:cs="Segoe UI"/>
          <w:color w:val="272727"/>
          <w:sz w:val="24"/>
          <w:szCs w:val="24"/>
        </w:rPr>
        <w:t xml:space="preserve">In command pattern, </w:t>
      </w:r>
    </w:p>
    <w:p w:rsidR="00A32213" w:rsidRPr="0065318F" w:rsidRDefault="00A32213" w:rsidP="00A32213">
      <w:pPr>
        <w:pStyle w:val="ListParagraph"/>
        <w:numPr>
          <w:ilvl w:val="0"/>
          <w:numId w:val="2"/>
        </w:numPr>
        <w:shd w:val="clear" w:color="auto" w:fill="FFFFFF"/>
        <w:spacing w:before="150" w:after="240" w:line="240" w:lineRule="auto"/>
        <w:rPr>
          <w:rFonts w:eastAsia="Times New Roman" w:cs="Segoe UI"/>
          <w:color w:val="272727"/>
          <w:sz w:val="24"/>
          <w:szCs w:val="24"/>
        </w:rPr>
      </w:pPr>
      <w:r w:rsidRPr="0065318F">
        <w:rPr>
          <w:rFonts w:eastAsia="Times New Roman" w:cs="Segoe UI"/>
          <w:color w:val="272727"/>
          <w:sz w:val="24"/>
          <w:szCs w:val="24"/>
        </w:rPr>
        <w:t>T</w:t>
      </w:r>
      <w:r w:rsidR="004C4754" w:rsidRPr="0065318F">
        <w:rPr>
          <w:rFonts w:eastAsia="Times New Roman" w:cs="Segoe UI"/>
          <w:color w:val="272727"/>
          <w:sz w:val="24"/>
          <w:szCs w:val="24"/>
        </w:rPr>
        <w:t xml:space="preserve">he invoker is decoupled from the action performed by the receiver. </w:t>
      </w:r>
    </w:p>
    <w:p w:rsidR="00A32213" w:rsidRPr="0065318F" w:rsidRDefault="004C4754" w:rsidP="00A32213">
      <w:pPr>
        <w:pStyle w:val="ListParagraph"/>
        <w:numPr>
          <w:ilvl w:val="0"/>
          <w:numId w:val="2"/>
        </w:numPr>
        <w:shd w:val="clear" w:color="auto" w:fill="FFFFFF"/>
        <w:spacing w:before="150" w:after="240" w:line="240" w:lineRule="auto"/>
        <w:rPr>
          <w:rFonts w:eastAsia="Times New Roman" w:cs="Segoe UI"/>
          <w:color w:val="272727"/>
          <w:sz w:val="24"/>
          <w:szCs w:val="24"/>
        </w:rPr>
      </w:pPr>
      <w:r w:rsidRPr="0065318F">
        <w:rPr>
          <w:rFonts w:eastAsia="Times New Roman" w:cs="Segoe UI"/>
          <w:color w:val="272727"/>
          <w:sz w:val="24"/>
          <w:szCs w:val="24"/>
        </w:rPr>
        <w:t xml:space="preserve">The invoker has no knowledge of the receiver. </w:t>
      </w:r>
    </w:p>
    <w:p w:rsidR="00A32213" w:rsidRPr="0065318F" w:rsidRDefault="004C4754" w:rsidP="00A32213">
      <w:pPr>
        <w:pStyle w:val="ListParagraph"/>
        <w:numPr>
          <w:ilvl w:val="0"/>
          <w:numId w:val="2"/>
        </w:numPr>
        <w:shd w:val="clear" w:color="auto" w:fill="FFFFFF"/>
        <w:spacing w:before="150" w:after="240" w:line="240" w:lineRule="auto"/>
        <w:rPr>
          <w:rFonts w:eastAsia="Times New Roman" w:cs="Segoe UI"/>
          <w:color w:val="272727"/>
          <w:sz w:val="24"/>
          <w:szCs w:val="24"/>
        </w:rPr>
      </w:pPr>
      <w:r w:rsidRPr="0065318F">
        <w:rPr>
          <w:rFonts w:eastAsia="Times New Roman" w:cs="Segoe UI"/>
          <w:color w:val="272727"/>
          <w:sz w:val="24"/>
          <w:szCs w:val="24"/>
        </w:rPr>
        <w:t xml:space="preserve">The invoker invokes a command, and the command executes the appropriate action of the receiver. </w:t>
      </w:r>
    </w:p>
    <w:p w:rsidR="00A32213" w:rsidRPr="0065318F" w:rsidRDefault="004C4754" w:rsidP="00A32213">
      <w:pPr>
        <w:pStyle w:val="ListParagraph"/>
        <w:numPr>
          <w:ilvl w:val="0"/>
          <w:numId w:val="2"/>
        </w:numPr>
        <w:shd w:val="clear" w:color="auto" w:fill="FFFFFF"/>
        <w:spacing w:before="150" w:after="240" w:line="240" w:lineRule="auto"/>
        <w:rPr>
          <w:rFonts w:eastAsia="Times New Roman" w:cs="Segoe UI"/>
          <w:color w:val="272727"/>
          <w:sz w:val="24"/>
          <w:szCs w:val="24"/>
        </w:rPr>
      </w:pPr>
      <w:r w:rsidRPr="0065318F">
        <w:rPr>
          <w:rFonts w:eastAsia="Times New Roman" w:cs="Segoe UI"/>
          <w:color w:val="272727"/>
          <w:sz w:val="24"/>
          <w:szCs w:val="24"/>
        </w:rPr>
        <w:t xml:space="preserve">Thus, the invoker can invoke commands without knowing the details of the action to be performed. </w:t>
      </w:r>
    </w:p>
    <w:p w:rsidR="0086434D" w:rsidRPr="0065318F" w:rsidRDefault="004C4754" w:rsidP="0086434D">
      <w:pPr>
        <w:pStyle w:val="ListParagraph"/>
        <w:numPr>
          <w:ilvl w:val="0"/>
          <w:numId w:val="2"/>
        </w:numPr>
        <w:shd w:val="clear" w:color="auto" w:fill="FFFFFF"/>
        <w:spacing w:before="150" w:after="240" w:line="240" w:lineRule="auto"/>
        <w:rPr>
          <w:rFonts w:eastAsia="Times New Roman" w:cs="Segoe UI"/>
          <w:color w:val="272727"/>
          <w:sz w:val="24"/>
          <w:szCs w:val="24"/>
        </w:rPr>
      </w:pPr>
      <w:r w:rsidRPr="0065318F">
        <w:rPr>
          <w:rFonts w:eastAsia="Times New Roman" w:cs="Segoe UI"/>
          <w:color w:val="272727"/>
          <w:sz w:val="24"/>
          <w:szCs w:val="24"/>
        </w:rPr>
        <w:t>In addition, this decoupling means that changes to the receiver’s action don’t directly affect the invocation of the action.</w:t>
      </w:r>
    </w:p>
    <w:p w:rsidR="0086434D" w:rsidRPr="0065318F" w:rsidRDefault="0086434D" w:rsidP="0086434D">
      <w:pPr>
        <w:shd w:val="clear" w:color="auto" w:fill="FFFFFF"/>
        <w:spacing w:before="150" w:after="240" w:line="240" w:lineRule="auto"/>
        <w:rPr>
          <w:rFonts w:eastAsia="Times New Roman" w:cs="Segoe UI"/>
          <w:b/>
          <w:color w:val="272727"/>
          <w:sz w:val="24"/>
          <w:szCs w:val="24"/>
        </w:rPr>
      </w:pPr>
      <w:r w:rsidRPr="0065318F">
        <w:rPr>
          <w:rFonts w:eastAsia="Times New Roman" w:cs="Segoe UI"/>
          <w:b/>
          <w:color w:val="272727"/>
          <w:sz w:val="24"/>
          <w:szCs w:val="24"/>
        </w:rPr>
        <w:t>Command vs Strategy</w:t>
      </w:r>
    </w:p>
    <w:p w:rsidR="00C9300C" w:rsidRPr="0065318F" w:rsidRDefault="00C9300C" w:rsidP="00C9300C">
      <w:pPr>
        <w:pStyle w:val="NormalWeb"/>
        <w:shd w:val="clear" w:color="auto" w:fill="FFFFFF"/>
        <w:spacing w:before="0" w:beforeAutospacing="0" w:after="0" w:afterAutospacing="0"/>
        <w:textAlignment w:val="baseline"/>
        <w:rPr>
          <w:rFonts w:asciiTheme="minorHAnsi" w:hAnsiTheme="minorHAnsi" w:cs="Arial"/>
          <w:color w:val="242729"/>
        </w:rPr>
      </w:pPr>
      <w:r w:rsidRPr="0065318F">
        <w:rPr>
          <w:rFonts w:asciiTheme="minorHAnsi" w:hAnsiTheme="minorHAnsi" w:cs="Segoe UI"/>
          <w:color w:val="272727"/>
        </w:rPr>
        <w:tab/>
      </w:r>
      <w:r w:rsidRPr="0065318F">
        <w:rPr>
          <w:rFonts w:asciiTheme="minorHAnsi" w:hAnsiTheme="minorHAnsi" w:cs="Arial"/>
          <w:color w:val="242729"/>
        </w:rPr>
        <w:t>Typically the Command pattern is used to make an object out of </w:t>
      </w:r>
      <w:r w:rsidRPr="0065318F">
        <w:rPr>
          <w:rFonts w:asciiTheme="minorHAnsi" w:hAnsiTheme="minorHAnsi" w:cs="Arial"/>
          <w:i/>
          <w:iCs/>
          <w:color w:val="242729"/>
          <w:bdr w:val="none" w:sz="0" w:space="0" w:color="auto" w:frame="1"/>
        </w:rPr>
        <w:t>what needs to be done</w:t>
      </w:r>
      <w:r w:rsidRPr="0065318F">
        <w:rPr>
          <w:rFonts w:asciiTheme="minorHAnsi" w:hAnsiTheme="minorHAnsi" w:cs="Arial"/>
          <w:color w:val="242729"/>
        </w:rPr>
        <w:t> -- to take an operation and its arguments and wrap them up in an object to be logged, held for undo, sent to a remote site, etc. There will tend to be a large number of distinct Command objects that pass through a given point in a system over time, and the Command objects will hold varying parameters describing the operation requested.</w:t>
      </w:r>
    </w:p>
    <w:p w:rsidR="00C9300C" w:rsidRPr="00C9300C" w:rsidRDefault="00C9300C" w:rsidP="00C9300C">
      <w:pPr>
        <w:shd w:val="clear" w:color="auto" w:fill="FFFFFF"/>
        <w:spacing w:after="0" w:line="240" w:lineRule="auto"/>
        <w:textAlignment w:val="baseline"/>
        <w:rPr>
          <w:rFonts w:eastAsia="Times New Roman" w:cs="Arial"/>
          <w:color w:val="242729"/>
          <w:sz w:val="24"/>
          <w:szCs w:val="24"/>
        </w:rPr>
      </w:pPr>
      <w:r w:rsidRPr="00C9300C">
        <w:rPr>
          <w:rFonts w:eastAsia="Times New Roman" w:cs="Arial"/>
          <w:color w:val="242729"/>
          <w:sz w:val="24"/>
          <w:szCs w:val="24"/>
        </w:rPr>
        <w:t>The Strategy pattern, on the other hand, is used to specify </w:t>
      </w:r>
      <w:r w:rsidRPr="0065318F">
        <w:rPr>
          <w:rFonts w:eastAsia="Times New Roman" w:cs="Arial"/>
          <w:i/>
          <w:iCs/>
          <w:color w:val="242729"/>
          <w:sz w:val="24"/>
          <w:szCs w:val="24"/>
          <w:bdr w:val="none" w:sz="0" w:space="0" w:color="auto" w:frame="1"/>
        </w:rPr>
        <w:t>how</w:t>
      </w:r>
      <w:r w:rsidRPr="00C9300C">
        <w:rPr>
          <w:rFonts w:eastAsia="Times New Roman" w:cs="Arial"/>
          <w:color w:val="242729"/>
          <w:sz w:val="24"/>
          <w:szCs w:val="24"/>
        </w:rPr>
        <w:t> something should be done, and plugs into a larger object or method to provide a specific algorithm. A Strategy for sorting might be a merge sort, might be an insertion sort, or perhaps something more complex like only using merge sort if the list is larger than some minimum size. Strategy objects are rarely subjected to the sort of mass shuffling about that Command objects are, instead often being used for configuration or tuning purposes.</w:t>
      </w:r>
    </w:p>
    <w:p w:rsidR="00B72A2B" w:rsidRPr="0065318F" w:rsidRDefault="00B72A2B" w:rsidP="00C9300C">
      <w:pPr>
        <w:shd w:val="clear" w:color="auto" w:fill="FFFFFF"/>
        <w:spacing w:after="240" w:line="240" w:lineRule="auto"/>
        <w:textAlignment w:val="baseline"/>
        <w:rPr>
          <w:rFonts w:eastAsia="Times New Roman" w:cs="Arial"/>
          <w:color w:val="242729"/>
          <w:sz w:val="24"/>
          <w:szCs w:val="24"/>
        </w:rPr>
      </w:pPr>
    </w:p>
    <w:p w:rsidR="00C9300C" w:rsidRPr="00C9300C" w:rsidRDefault="009E1135" w:rsidP="00C9300C">
      <w:pPr>
        <w:shd w:val="clear" w:color="auto" w:fill="FFFFFF"/>
        <w:spacing w:after="240" w:line="240" w:lineRule="auto"/>
        <w:textAlignment w:val="baseline"/>
        <w:rPr>
          <w:rFonts w:eastAsia="Times New Roman" w:cs="Arial"/>
          <w:color w:val="242729"/>
          <w:sz w:val="24"/>
          <w:szCs w:val="24"/>
        </w:rPr>
      </w:pPr>
      <w:r w:rsidRPr="0065318F">
        <w:rPr>
          <w:rFonts w:eastAsia="Times New Roman" w:cs="Arial"/>
          <w:color w:val="242729"/>
          <w:sz w:val="24"/>
          <w:szCs w:val="24"/>
        </w:rPr>
        <w:t>The main difference is that</w:t>
      </w:r>
      <w:r w:rsidR="00C9300C" w:rsidRPr="00C9300C">
        <w:rPr>
          <w:rFonts w:eastAsia="Times New Roman" w:cs="Arial"/>
          <w:color w:val="242729"/>
          <w:sz w:val="24"/>
          <w:szCs w:val="24"/>
        </w:rPr>
        <w:t xml:space="preserve"> the command does some action over the object. It ma</w:t>
      </w:r>
      <w:r w:rsidR="00B72A2B" w:rsidRPr="0065318F">
        <w:rPr>
          <w:rFonts w:eastAsia="Times New Roman" w:cs="Arial"/>
          <w:color w:val="242729"/>
          <w:sz w:val="24"/>
          <w:szCs w:val="24"/>
        </w:rPr>
        <w:t>y change the state of an object w</w:t>
      </w:r>
      <w:r w:rsidR="00C9300C" w:rsidRPr="00C9300C">
        <w:rPr>
          <w:rFonts w:eastAsia="Times New Roman" w:cs="Arial"/>
          <w:color w:val="242729"/>
          <w:sz w:val="24"/>
          <w:szCs w:val="24"/>
        </w:rPr>
        <w:t>hile Strategy decides how to process the object. It encapsulates some business logic.</w:t>
      </w:r>
    </w:p>
    <w:p w:rsidR="0086434D" w:rsidRPr="0065318F" w:rsidRDefault="0086434D" w:rsidP="0086434D">
      <w:pPr>
        <w:shd w:val="clear" w:color="auto" w:fill="FFFFFF"/>
        <w:spacing w:before="150" w:after="240" w:line="240" w:lineRule="auto"/>
        <w:rPr>
          <w:rFonts w:eastAsia="Times New Roman" w:cs="Segoe UI"/>
          <w:color w:val="272727"/>
          <w:sz w:val="24"/>
          <w:szCs w:val="24"/>
        </w:rPr>
      </w:pPr>
    </w:p>
    <w:p w:rsidR="00F9203B" w:rsidRPr="0065318F" w:rsidRDefault="00F9203B" w:rsidP="00F9203B">
      <w:pPr>
        <w:shd w:val="clear" w:color="auto" w:fill="FFFFFF"/>
        <w:spacing w:before="150" w:after="240" w:line="240" w:lineRule="auto"/>
        <w:rPr>
          <w:rFonts w:eastAsia="Times New Roman" w:cs="Segoe UI"/>
          <w:b/>
          <w:color w:val="272727"/>
          <w:sz w:val="24"/>
          <w:szCs w:val="24"/>
        </w:rPr>
      </w:pPr>
    </w:p>
    <w:p w:rsidR="00F9203B" w:rsidRPr="0065318F" w:rsidRDefault="00F9203B" w:rsidP="00F9203B">
      <w:pPr>
        <w:shd w:val="clear" w:color="auto" w:fill="FFFFFF"/>
        <w:spacing w:before="150" w:after="240" w:line="240" w:lineRule="auto"/>
        <w:rPr>
          <w:rFonts w:eastAsia="Times New Roman" w:cs="Segoe UI"/>
          <w:b/>
          <w:color w:val="272727"/>
          <w:sz w:val="24"/>
          <w:szCs w:val="24"/>
        </w:rPr>
      </w:pPr>
      <w:r w:rsidRPr="0065318F">
        <w:rPr>
          <w:rFonts w:eastAsia="Times New Roman" w:cs="Segoe UI"/>
          <w:b/>
          <w:color w:val="272727"/>
          <w:sz w:val="24"/>
          <w:szCs w:val="24"/>
        </w:rPr>
        <w:lastRenderedPageBreak/>
        <w:t>Command vs CQRS</w:t>
      </w:r>
      <w:bookmarkStart w:id="0" w:name="_GoBack"/>
      <w:bookmarkEnd w:id="0"/>
    </w:p>
    <w:p w:rsidR="00567C03" w:rsidRPr="00567C03" w:rsidRDefault="00567C03" w:rsidP="00567C03">
      <w:pPr>
        <w:shd w:val="clear" w:color="auto" w:fill="FFFFFF"/>
        <w:spacing w:after="240" w:line="240" w:lineRule="auto"/>
        <w:textAlignment w:val="baseline"/>
        <w:rPr>
          <w:rFonts w:eastAsia="Times New Roman" w:cs="Arial"/>
          <w:color w:val="242729"/>
          <w:sz w:val="24"/>
          <w:szCs w:val="24"/>
        </w:rPr>
      </w:pPr>
      <w:r w:rsidRPr="00567C03">
        <w:rPr>
          <w:rFonts w:eastAsia="Times New Roman" w:cs="Arial"/>
          <w:color w:val="242729"/>
          <w:sz w:val="24"/>
          <w:szCs w:val="24"/>
        </w:rPr>
        <w:t>Command pattern in its raw form is like GOF says.</w:t>
      </w:r>
    </w:p>
    <w:p w:rsidR="00567C03" w:rsidRPr="00567C03" w:rsidRDefault="00567C03" w:rsidP="00567C03">
      <w:pPr>
        <w:shd w:val="clear" w:color="auto" w:fill="FFFFFF"/>
        <w:spacing w:after="0" w:line="240" w:lineRule="auto"/>
        <w:textAlignment w:val="baseline"/>
        <w:rPr>
          <w:rFonts w:eastAsia="Times New Roman" w:cs="Arial"/>
          <w:color w:val="242729"/>
          <w:sz w:val="24"/>
          <w:szCs w:val="24"/>
        </w:rPr>
      </w:pPr>
      <w:r w:rsidRPr="00567C03">
        <w:rPr>
          <w:rFonts w:eastAsia="Times New Roman" w:cs="Arial"/>
          <w:color w:val="242729"/>
          <w:sz w:val="24"/>
          <w:szCs w:val="24"/>
        </w:rPr>
        <w:t>In CQRS the command is just a DTO (data transfer object) because CQRS is, in most cases, implemented with events or message bus that handles the command. In CQRS you send the command to the system and the system has some kind of bus or event architecture that allows autonomous component to subscribe to handle the command; in this way you can create a responsibility chain and it is more </w:t>
      </w:r>
      <w:r w:rsidRPr="0065318F">
        <w:rPr>
          <w:rFonts w:eastAsia="Times New Roman" w:cs="Arial"/>
          <w:color w:val="242729"/>
          <w:sz w:val="24"/>
          <w:szCs w:val="24"/>
        </w:rPr>
        <w:t>SOLID</w:t>
      </w:r>
      <w:r w:rsidRPr="00567C03">
        <w:rPr>
          <w:rFonts w:eastAsia="Times New Roman" w:cs="Arial"/>
          <w:color w:val="242729"/>
          <w:sz w:val="24"/>
          <w:szCs w:val="24"/>
        </w:rPr>
        <w:t> to, for example, work with read and write models.</w:t>
      </w:r>
    </w:p>
    <w:p w:rsidR="00567C03" w:rsidRPr="00567C03" w:rsidRDefault="00567C03" w:rsidP="00567C03">
      <w:pPr>
        <w:shd w:val="clear" w:color="auto" w:fill="FFFFFF"/>
        <w:spacing w:after="0" w:line="240" w:lineRule="auto"/>
        <w:textAlignment w:val="baseline"/>
        <w:rPr>
          <w:rFonts w:eastAsia="Times New Roman" w:cs="Arial"/>
          <w:color w:val="242729"/>
          <w:sz w:val="24"/>
          <w:szCs w:val="24"/>
        </w:rPr>
      </w:pPr>
      <w:r w:rsidRPr="00567C03">
        <w:rPr>
          <w:rFonts w:eastAsia="Times New Roman" w:cs="Arial"/>
          <w:color w:val="242729"/>
          <w:sz w:val="24"/>
          <w:szCs w:val="24"/>
        </w:rPr>
        <w:t>It is more a </w:t>
      </w:r>
      <w:r w:rsidRPr="0065318F">
        <w:rPr>
          <w:rFonts w:eastAsia="Times New Roman" w:cs="Arial"/>
          <w:color w:val="242729"/>
          <w:sz w:val="24"/>
          <w:szCs w:val="24"/>
        </w:rPr>
        <w:t>chain of responsibility pattern</w:t>
      </w:r>
      <w:r w:rsidRPr="00567C03">
        <w:rPr>
          <w:rFonts w:eastAsia="Times New Roman" w:cs="Arial"/>
          <w:color w:val="242729"/>
          <w:sz w:val="24"/>
          <w:szCs w:val="24"/>
        </w:rPr>
        <w:t> that command pattern but you keep the advantages of command pattern because you still have commands and can, for example, implement UNDO an action easily like in command pattern.</w:t>
      </w:r>
    </w:p>
    <w:p w:rsidR="00121EEC" w:rsidRPr="0065318F" w:rsidRDefault="00121EEC" w:rsidP="00F9203B">
      <w:pPr>
        <w:shd w:val="clear" w:color="auto" w:fill="FFFFFF"/>
        <w:spacing w:before="150" w:after="240" w:line="240" w:lineRule="auto"/>
        <w:rPr>
          <w:rFonts w:eastAsia="Times New Roman" w:cs="Segoe UI"/>
          <w:b/>
          <w:color w:val="272727"/>
          <w:sz w:val="24"/>
          <w:szCs w:val="24"/>
        </w:rPr>
      </w:pPr>
    </w:p>
    <w:p w:rsidR="00C26261" w:rsidRPr="0065318F" w:rsidRDefault="00C26261" w:rsidP="00F9203B">
      <w:pPr>
        <w:shd w:val="clear" w:color="auto" w:fill="FFFFFF"/>
        <w:spacing w:before="150" w:after="240" w:line="240" w:lineRule="auto"/>
        <w:rPr>
          <w:rFonts w:eastAsia="Times New Roman" w:cs="Segoe UI"/>
          <w:b/>
          <w:color w:val="272727"/>
          <w:sz w:val="24"/>
          <w:szCs w:val="24"/>
        </w:rPr>
      </w:pPr>
      <w:r w:rsidRPr="0065318F">
        <w:rPr>
          <w:rFonts w:eastAsia="Times New Roman" w:cs="Segoe UI"/>
          <w:b/>
          <w:color w:val="272727"/>
          <w:sz w:val="24"/>
          <w:szCs w:val="24"/>
        </w:rPr>
        <w:t xml:space="preserve">Command vs </w:t>
      </w:r>
      <w:r w:rsidRPr="0065318F">
        <w:rPr>
          <w:rFonts w:eastAsia="Times New Roman" w:cs="Segoe UI"/>
          <w:b/>
          <w:color w:val="272727"/>
          <w:sz w:val="24"/>
          <w:szCs w:val="24"/>
        </w:rPr>
        <w:t>Chain of responsibility</w:t>
      </w:r>
    </w:p>
    <w:p w:rsidR="00735B37" w:rsidRPr="0065318F" w:rsidRDefault="00C47AD4" w:rsidP="00E91C87">
      <w:pPr>
        <w:rPr>
          <w:sz w:val="24"/>
          <w:szCs w:val="24"/>
        </w:rPr>
      </w:pPr>
      <w:r w:rsidRPr="0065318F">
        <w:rPr>
          <w:rFonts w:cs="Arial"/>
          <w:color w:val="242729"/>
          <w:sz w:val="24"/>
          <w:szCs w:val="24"/>
          <w:shd w:val="clear" w:color="auto" w:fill="FFFFFF"/>
        </w:rPr>
        <w:t>Command</w:t>
      </w:r>
      <w:r w:rsidR="00C26261" w:rsidRPr="0065318F">
        <w:rPr>
          <w:rFonts w:cs="Arial"/>
          <w:color w:val="242729"/>
          <w:sz w:val="24"/>
          <w:szCs w:val="24"/>
          <w:shd w:val="clear" w:color="auto" w:fill="FFFFFF"/>
        </w:rPr>
        <w:t xml:space="preserve"> is basically just a command encapsulated in an object. Chain of responsibility is more an object trying to handle something &amp; if not, pass it onto the next one in the 'chain'.</w:t>
      </w:r>
    </w:p>
    <w:sectPr w:rsidR="00735B37" w:rsidRPr="0065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E6219"/>
    <w:multiLevelType w:val="multilevel"/>
    <w:tmpl w:val="350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B22FB2"/>
    <w:multiLevelType w:val="hybridMultilevel"/>
    <w:tmpl w:val="C3FC3642"/>
    <w:lvl w:ilvl="0" w:tplc="1166D7A8">
      <w:numFmt w:val="bullet"/>
      <w:lvlText w:val="-"/>
      <w:lvlJc w:val="left"/>
      <w:pPr>
        <w:ind w:left="576" w:hanging="360"/>
      </w:pPr>
      <w:rPr>
        <w:rFonts w:ascii="Calibri" w:eastAsiaTheme="minorHAnsi" w:hAnsi="Calibri"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nsid w:val="6D162B93"/>
    <w:multiLevelType w:val="multilevel"/>
    <w:tmpl w:val="ADEE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86"/>
    <w:rsid w:val="0000292B"/>
    <w:rsid w:val="00020586"/>
    <w:rsid w:val="000324C6"/>
    <w:rsid w:val="00044E07"/>
    <w:rsid w:val="000548B8"/>
    <w:rsid w:val="00056B4B"/>
    <w:rsid w:val="000607C9"/>
    <w:rsid w:val="0006320A"/>
    <w:rsid w:val="00076A00"/>
    <w:rsid w:val="000863F4"/>
    <w:rsid w:val="000B4116"/>
    <w:rsid w:val="000B460C"/>
    <w:rsid w:val="000B484E"/>
    <w:rsid w:val="000C5AFB"/>
    <w:rsid w:val="000D28C6"/>
    <w:rsid w:val="000F16A3"/>
    <w:rsid w:val="00103D16"/>
    <w:rsid w:val="001145CA"/>
    <w:rsid w:val="00121BBF"/>
    <w:rsid w:val="00121EEC"/>
    <w:rsid w:val="00127C35"/>
    <w:rsid w:val="00127CB1"/>
    <w:rsid w:val="00133E34"/>
    <w:rsid w:val="0015069E"/>
    <w:rsid w:val="00156DC4"/>
    <w:rsid w:val="00173BEA"/>
    <w:rsid w:val="00173D31"/>
    <w:rsid w:val="00186CB4"/>
    <w:rsid w:val="001943C2"/>
    <w:rsid w:val="001953A3"/>
    <w:rsid w:val="0019554F"/>
    <w:rsid w:val="001A27D0"/>
    <w:rsid w:val="0020264F"/>
    <w:rsid w:val="00215583"/>
    <w:rsid w:val="00230208"/>
    <w:rsid w:val="00237E25"/>
    <w:rsid w:val="00270D22"/>
    <w:rsid w:val="0029501D"/>
    <w:rsid w:val="002B746C"/>
    <w:rsid w:val="002E40BC"/>
    <w:rsid w:val="002F2EA3"/>
    <w:rsid w:val="002F428A"/>
    <w:rsid w:val="00307205"/>
    <w:rsid w:val="00325395"/>
    <w:rsid w:val="00343B0D"/>
    <w:rsid w:val="003621DB"/>
    <w:rsid w:val="003809FB"/>
    <w:rsid w:val="0039184F"/>
    <w:rsid w:val="0039582A"/>
    <w:rsid w:val="00397956"/>
    <w:rsid w:val="003A58F8"/>
    <w:rsid w:val="003F47E5"/>
    <w:rsid w:val="003F550C"/>
    <w:rsid w:val="00400DE1"/>
    <w:rsid w:val="004120B4"/>
    <w:rsid w:val="00420262"/>
    <w:rsid w:val="00436F87"/>
    <w:rsid w:val="00493284"/>
    <w:rsid w:val="004B2123"/>
    <w:rsid w:val="004C0F21"/>
    <w:rsid w:val="004C4754"/>
    <w:rsid w:val="004D57C1"/>
    <w:rsid w:val="004F13A1"/>
    <w:rsid w:val="00513222"/>
    <w:rsid w:val="005144AB"/>
    <w:rsid w:val="00545C52"/>
    <w:rsid w:val="00567C03"/>
    <w:rsid w:val="00577130"/>
    <w:rsid w:val="005B2642"/>
    <w:rsid w:val="005B2A3A"/>
    <w:rsid w:val="005C50F1"/>
    <w:rsid w:val="005D3E0D"/>
    <w:rsid w:val="00607501"/>
    <w:rsid w:val="00607958"/>
    <w:rsid w:val="00611BC1"/>
    <w:rsid w:val="006124E3"/>
    <w:rsid w:val="0062436A"/>
    <w:rsid w:val="00626F63"/>
    <w:rsid w:val="00644935"/>
    <w:rsid w:val="0064619D"/>
    <w:rsid w:val="0065318F"/>
    <w:rsid w:val="00672EDB"/>
    <w:rsid w:val="006836EE"/>
    <w:rsid w:val="00684CE9"/>
    <w:rsid w:val="006B46E2"/>
    <w:rsid w:val="006E4401"/>
    <w:rsid w:val="006E6711"/>
    <w:rsid w:val="006F3764"/>
    <w:rsid w:val="006F6EDA"/>
    <w:rsid w:val="00706725"/>
    <w:rsid w:val="0071723F"/>
    <w:rsid w:val="00720246"/>
    <w:rsid w:val="00720D55"/>
    <w:rsid w:val="00735B37"/>
    <w:rsid w:val="00740C12"/>
    <w:rsid w:val="00770207"/>
    <w:rsid w:val="007A110A"/>
    <w:rsid w:val="007B0FDA"/>
    <w:rsid w:val="007B3D2A"/>
    <w:rsid w:val="007C0EC8"/>
    <w:rsid w:val="007C7B27"/>
    <w:rsid w:val="007F67C5"/>
    <w:rsid w:val="008100BC"/>
    <w:rsid w:val="00810B44"/>
    <w:rsid w:val="0081247B"/>
    <w:rsid w:val="00817E95"/>
    <w:rsid w:val="0084565C"/>
    <w:rsid w:val="00847F86"/>
    <w:rsid w:val="008633D3"/>
    <w:rsid w:val="0086434D"/>
    <w:rsid w:val="00870357"/>
    <w:rsid w:val="008857E7"/>
    <w:rsid w:val="008954AA"/>
    <w:rsid w:val="008A1C32"/>
    <w:rsid w:val="008A1FEC"/>
    <w:rsid w:val="008D1EAE"/>
    <w:rsid w:val="008E2704"/>
    <w:rsid w:val="008E3EAC"/>
    <w:rsid w:val="008F2CDE"/>
    <w:rsid w:val="00927D2A"/>
    <w:rsid w:val="00937F7F"/>
    <w:rsid w:val="0094138C"/>
    <w:rsid w:val="009457ED"/>
    <w:rsid w:val="00954EE5"/>
    <w:rsid w:val="00975609"/>
    <w:rsid w:val="00993C57"/>
    <w:rsid w:val="009A0FCA"/>
    <w:rsid w:val="009A1BA2"/>
    <w:rsid w:val="009D154A"/>
    <w:rsid w:val="009E1135"/>
    <w:rsid w:val="009F7D51"/>
    <w:rsid w:val="00A02FBA"/>
    <w:rsid w:val="00A0498A"/>
    <w:rsid w:val="00A068BE"/>
    <w:rsid w:val="00A2224F"/>
    <w:rsid w:val="00A32213"/>
    <w:rsid w:val="00A37F5F"/>
    <w:rsid w:val="00A72C86"/>
    <w:rsid w:val="00A8549F"/>
    <w:rsid w:val="00AA3B27"/>
    <w:rsid w:val="00AB4FFE"/>
    <w:rsid w:val="00AC3D62"/>
    <w:rsid w:val="00AE5242"/>
    <w:rsid w:val="00AE7D60"/>
    <w:rsid w:val="00AF0363"/>
    <w:rsid w:val="00AF50F1"/>
    <w:rsid w:val="00B07B9E"/>
    <w:rsid w:val="00B356A2"/>
    <w:rsid w:val="00B558D8"/>
    <w:rsid w:val="00B72A2B"/>
    <w:rsid w:val="00B82A21"/>
    <w:rsid w:val="00B9448C"/>
    <w:rsid w:val="00BC69A5"/>
    <w:rsid w:val="00BD1A14"/>
    <w:rsid w:val="00BD3D82"/>
    <w:rsid w:val="00BE1493"/>
    <w:rsid w:val="00BE2710"/>
    <w:rsid w:val="00C11B5C"/>
    <w:rsid w:val="00C213EF"/>
    <w:rsid w:val="00C26261"/>
    <w:rsid w:val="00C33A26"/>
    <w:rsid w:val="00C47AD4"/>
    <w:rsid w:val="00C512D4"/>
    <w:rsid w:val="00C73FDB"/>
    <w:rsid w:val="00C9300C"/>
    <w:rsid w:val="00CA2C4F"/>
    <w:rsid w:val="00CC4522"/>
    <w:rsid w:val="00CF6351"/>
    <w:rsid w:val="00D12D1C"/>
    <w:rsid w:val="00D141C7"/>
    <w:rsid w:val="00D3188E"/>
    <w:rsid w:val="00D63038"/>
    <w:rsid w:val="00D91C9F"/>
    <w:rsid w:val="00DA0BA8"/>
    <w:rsid w:val="00DB75E7"/>
    <w:rsid w:val="00DC18A6"/>
    <w:rsid w:val="00DC3B2E"/>
    <w:rsid w:val="00DE2FEB"/>
    <w:rsid w:val="00E15CA9"/>
    <w:rsid w:val="00E20456"/>
    <w:rsid w:val="00E525B6"/>
    <w:rsid w:val="00E60C51"/>
    <w:rsid w:val="00E62033"/>
    <w:rsid w:val="00E76F41"/>
    <w:rsid w:val="00E83F8D"/>
    <w:rsid w:val="00E91C87"/>
    <w:rsid w:val="00EB1AAF"/>
    <w:rsid w:val="00EB1BDC"/>
    <w:rsid w:val="00EB69FE"/>
    <w:rsid w:val="00EC289B"/>
    <w:rsid w:val="00EF775A"/>
    <w:rsid w:val="00F02F25"/>
    <w:rsid w:val="00F12372"/>
    <w:rsid w:val="00F30896"/>
    <w:rsid w:val="00F3224B"/>
    <w:rsid w:val="00F3775B"/>
    <w:rsid w:val="00F43990"/>
    <w:rsid w:val="00F4562D"/>
    <w:rsid w:val="00F63103"/>
    <w:rsid w:val="00F9203B"/>
    <w:rsid w:val="00F939E8"/>
    <w:rsid w:val="00FA140F"/>
    <w:rsid w:val="00FB1146"/>
    <w:rsid w:val="00FC625D"/>
    <w:rsid w:val="00FD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7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292B"/>
    <w:rPr>
      <w:b/>
      <w:bCs/>
    </w:rPr>
  </w:style>
  <w:style w:type="character" w:styleId="Emphasis">
    <w:name w:val="Emphasis"/>
    <w:basedOn w:val="DefaultParagraphFont"/>
    <w:uiPriority w:val="20"/>
    <w:qFormat/>
    <w:rsid w:val="000863F4"/>
    <w:rPr>
      <w:i/>
      <w:iCs/>
    </w:rPr>
  </w:style>
  <w:style w:type="paragraph" w:styleId="BalloonText">
    <w:name w:val="Balloon Text"/>
    <w:basedOn w:val="Normal"/>
    <w:link w:val="BalloonTextChar"/>
    <w:uiPriority w:val="99"/>
    <w:semiHidden/>
    <w:unhideWhenUsed/>
    <w:rsid w:val="0006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C9"/>
    <w:rPr>
      <w:rFonts w:ascii="Tahoma" w:hAnsi="Tahoma" w:cs="Tahoma"/>
      <w:sz w:val="16"/>
      <w:szCs w:val="16"/>
    </w:rPr>
  </w:style>
  <w:style w:type="character" w:customStyle="1" w:styleId="Heading2Char">
    <w:name w:val="Heading 2 Char"/>
    <w:basedOn w:val="DefaultParagraphFont"/>
    <w:link w:val="Heading2"/>
    <w:uiPriority w:val="9"/>
    <w:rsid w:val="00817E9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17E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E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E95"/>
    <w:rPr>
      <w:rFonts w:ascii="Courier New" w:eastAsia="Times New Roman" w:hAnsi="Courier New" w:cs="Courier New"/>
      <w:sz w:val="20"/>
      <w:szCs w:val="20"/>
    </w:rPr>
  </w:style>
  <w:style w:type="paragraph" w:styleId="ListParagraph">
    <w:name w:val="List Paragraph"/>
    <w:basedOn w:val="Normal"/>
    <w:uiPriority w:val="34"/>
    <w:qFormat/>
    <w:rsid w:val="00B07B9E"/>
    <w:pPr>
      <w:ind w:left="720"/>
      <w:contextualSpacing/>
    </w:pPr>
  </w:style>
  <w:style w:type="character" w:styleId="Hyperlink">
    <w:name w:val="Hyperlink"/>
    <w:basedOn w:val="DefaultParagraphFont"/>
    <w:uiPriority w:val="99"/>
    <w:semiHidden/>
    <w:unhideWhenUsed/>
    <w:rsid w:val="00567C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7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292B"/>
    <w:rPr>
      <w:b/>
      <w:bCs/>
    </w:rPr>
  </w:style>
  <w:style w:type="character" w:styleId="Emphasis">
    <w:name w:val="Emphasis"/>
    <w:basedOn w:val="DefaultParagraphFont"/>
    <w:uiPriority w:val="20"/>
    <w:qFormat/>
    <w:rsid w:val="000863F4"/>
    <w:rPr>
      <w:i/>
      <w:iCs/>
    </w:rPr>
  </w:style>
  <w:style w:type="paragraph" w:styleId="BalloonText">
    <w:name w:val="Balloon Text"/>
    <w:basedOn w:val="Normal"/>
    <w:link w:val="BalloonTextChar"/>
    <w:uiPriority w:val="99"/>
    <w:semiHidden/>
    <w:unhideWhenUsed/>
    <w:rsid w:val="0006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C9"/>
    <w:rPr>
      <w:rFonts w:ascii="Tahoma" w:hAnsi="Tahoma" w:cs="Tahoma"/>
      <w:sz w:val="16"/>
      <w:szCs w:val="16"/>
    </w:rPr>
  </w:style>
  <w:style w:type="character" w:customStyle="1" w:styleId="Heading2Char">
    <w:name w:val="Heading 2 Char"/>
    <w:basedOn w:val="DefaultParagraphFont"/>
    <w:link w:val="Heading2"/>
    <w:uiPriority w:val="9"/>
    <w:rsid w:val="00817E9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17E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E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E95"/>
    <w:rPr>
      <w:rFonts w:ascii="Courier New" w:eastAsia="Times New Roman" w:hAnsi="Courier New" w:cs="Courier New"/>
      <w:sz w:val="20"/>
      <w:szCs w:val="20"/>
    </w:rPr>
  </w:style>
  <w:style w:type="paragraph" w:styleId="ListParagraph">
    <w:name w:val="List Paragraph"/>
    <w:basedOn w:val="Normal"/>
    <w:uiPriority w:val="34"/>
    <w:qFormat/>
    <w:rsid w:val="00B07B9E"/>
    <w:pPr>
      <w:ind w:left="720"/>
      <w:contextualSpacing/>
    </w:pPr>
  </w:style>
  <w:style w:type="character" w:styleId="Hyperlink">
    <w:name w:val="Hyperlink"/>
    <w:basedOn w:val="DefaultParagraphFont"/>
    <w:uiPriority w:val="99"/>
    <w:semiHidden/>
    <w:unhideWhenUsed/>
    <w:rsid w:val="00567C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550689">
      <w:bodyDiv w:val="1"/>
      <w:marLeft w:val="0"/>
      <w:marRight w:val="0"/>
      <w:marTop w:val="0"/>
      <w:marBottom w:val="0"/>
      <w:divBdr>
        <w:top w:val="none" w:sz="0" w:space="0" w:color="auto"/>
        <w:left w:val="none" w:sz="0" w:space="0" w:color="auto"/>
        <w:bottom w:val="none" w:sz="0" w:space="0" w:color="auto"/>
        <w:right w:val="none" w:sz="0" w:space="0" w:color="auto"/>
      </w:divBdr>
    </w:div>
    <w:div w:id="1366715986">
      <w:bodyDiv w:val="1"/>
      <w:marLeft w:val="0"/>
      <w:marRight w:val="0"/>
      <w:marTop w:val="0"/>
      <w:marBottom w:val="0"/>
      <w:divBdr>
        <w:top w:val="none" w:sz="0" w:space="0" w:color="auto"/>
        <w:left w:val="none" w:sz="0" w:space="0" w:color="auto"/>
        <w:bottom w:val="none" w:sz="0" w:space="0" w:color="auto"/>
        <w:right w:val="none" w:sz="0" w:space="0" w:color="auto"/>
      </w:divBdr>
    </w:div>
    <w:div w:id="1450202940">
      <w:bodyDiv w:val="1"/>
      <w:marLeft w:val="0"/>
      <w:marRight w:val="0"/>
      <w:marTop w:val="0"/>
      <w:marBottom w:val="0"/>
      <w:divBdr>
        <w:top w:val="none" w:sz="0" w:space="0" w:color="auto"/>
        <w:left w:val="none" w:sz="0" w:space="0" w:color="auto"/>
        <w:bottom w:val="none" w:sz="0" w:space="0" w:color="auto"/>
        <w:right w:val="none" w:sz="0" w:space="0" w:color="auto"/>
      </w:divBdr>
    </w:div>
    <w:div w:id="189164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sri.ashish</dc:creator>
  <cp:keywords/>
  <dc:description/>
  <cp:lastModifiedBy>sri.ashish</cp:lastModifiedBy>
  <cp:revision>97</cp:revision>
  <dcterms:created xsi:type="dcterms:W3CDTF">2020-05-19T18:38:00Z</dcterms:created>
  <dcterms:modified xsi:type="dcterms:W3CDTF">2020-05-29T18:48:00Z</dcterms:modified>
</cp:coreProperties>
</file>