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spacing w:line="276" w:lineRule="auto"/>
        <w:ind w:left="720" w:hanging="360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Margin:- </w:t>
      </w:r>
      <w:r w:rsidDel="00000000" w:rsidR="00000000" w:rsidRPr="00000000">
        <w:rPr>
          <w:rtl w:val="0"/>
        </w:rPr>
        <w:t xml:space="preserve">Oru box ennoru boxkum ulla space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line="276" w:lineRule="auto"/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Border - 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276" w:lineRule="auto"/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Padding - </w:t>
      </w:r>
      <w:r w:rsidDel="00000000" w:rsidR="00000000" w:rsidRPr="00000000">
        <w:rPr>
          <w:rtl w:val="0"/>
        </w:rPr>
        <w:t xml:space="preserve">text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76" w:lineRule="auto"/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Text - </w:t>
      </w: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Cursor</w:t>
      </w:r>
      <w:r w:rsidDel="00000000" w:rsidR="00000000" w:rsidRPr="00000000">
        <w:rPr>
          <w:rtl w:val="0"/>
        </w:rPr>
        <w:t xml:space="preserve">: https://www.w3schools.com/cssref/tryit.php?filename=trycss_cursor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Mouse over: - </w:t>
      </w:r>
      <w:r w:rsidDel="00000000" w:rsidR="00000000" w:rsidRPr="00000000">
        <w:rPr>
          <w:sz w:val="24"/>
          <w:szCs w:val="24"/>
          <w:rtl w:val="0"/>
        </w:rPr>
        <w:t xml:space="preserve">when go the curser above text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If the mouse goes to the nearby button, it automatically comes with a hand symbol:.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input[type=”submit”]:hover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Cursor:pointer;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background-color:green;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19250" cy="514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Active- sudo class - when click the color change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a:active{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color: chartreuse; 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line="276" w:lineRule="auto"/>
        <w:ind w:left="720" w:hanging="360"/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HTML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&lt;p&gt;   - tag in HTML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text-align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HTML element with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="para1": - unique, space not come</w:t>
      </w:r>
    </w:p>
    <w:p w:rsidR="00000000" w:rsidDel="00000000" w:rsidP="00000000" w:rsidRDefault="00000000" w:rsidRPr="00000000" w14:paraId="0000001F">
      <w:pPr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#para1 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Class - we can use same class name for multiple element,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.center 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&lt;p&gt; elements with class="center"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p.center 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All HTML element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color: blue;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Many elements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h1, h2, p 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color: red;   }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Background Image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background-image: url("paper.gif");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33813" cy="23285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32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Repeat image: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background-image: url("gradient_bg.png");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background-repeat: repeat-x;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body 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background-image: url("gradient_bg.png");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background-repeat: repeat-x;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Border: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https://www.w3schools.com/css/css_border.asp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Margin: - full 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margin-top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margin-bottom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margin-right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150px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margin-left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80px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Padding - contant div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border: 1px solid black;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background-color: lightblue;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padding-top: 50px;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padding-right: 30px;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padding-bottom: 50px;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padding-left: 80px;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</w:rPr>
        <w:drawing>
          <wp:inline distB="114300" distT="114300" distL="114300" distR="114300">
            <wp:extent cx="5943600" cy="1574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Text: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https://www.w3schools.com/css/css_text.asp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border-radius: 1rem;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Curve the box, rem - root 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533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padding: 5px 15px; -&gt; space between button and text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: width 2s, height 4s;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Using mouse over width and height automatically increased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https://www.w3schools.com/css/tryit.asp?filename=trycss3_transition2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#inputBox:focus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border-color: blue;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a click event happens that time that box will be increased or color changed like that.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https://www.w3schools.com/cssref/tryit.php?filename=trycss_dim_width_inputfocus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    flex-direction: column;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</w:rPr>
        <w:drawing>
          <wp:inline distB="114300" distT="114300" distL="114300" distR="114300">
            <wp:extent cx="4219575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    flex-direction: row;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</w:rPr>
        <w:drawing>
          <wp:inline distB="114300" distT="114300" distL="114300" distR="114300">
            <wp:extent cx="4857750" cy="8191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word-wrap: break-word;</w:t>
      </w:r>
    </w:p>
    <w:p w:rsidR="00000000" w:rsidDel="00000000" w:rsidP="00000000" w:rsidRDefault="00000000" w:rsidRPr="00000000" w14:paraId="0000007B">
      <w:pPr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 Break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</w:rPr>
        <w:drawing>
          <wp:inline distB="114300" distT="114300" distL="114300" distR="114300">
            <wp:extent cx="4152900" cy="923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Opacity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dullness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Selectors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&lt;div class="section1"&gt;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&lt;h1 id=”h1_1”&gt;Mithra&lt;/h1&gt;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&lt;h2 id=”h2_2”&gt;Muthu&lt;/h2&gt;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&lt;h1 id=”h1_1”&gt;M&lt;/h3&gt;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&lt;h3 id=”h3_3”&gt;M&lt;/h3&gt;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&lt;h1 id=”h1_1”&gt;Mithra&lt;/h1&gt;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.section1 h1</w:t>
      </w:r>
      <w:r w:rsidDel="00000000" w:rsidR="00000000" w:rsidRPr="00000000">
        <w:rPr>
          <w:b w:val="1"/>
          <w:color w:val="783f04"/>
          <w:sz w:val="24"/>
          <w:szCs w:val="24"/>
          <w:rtl w:val="0"/>
        </w:rPr>
        <w:t xml:space="preserve">  -(desentant and child)it is selected the under the class(</w:t>
      </w:r>
      <w:r w:rsidDel="00000000" w:rsidR="00000000" w:rsidRPr="00000000">
        <w:rPr>
          <w:rtl w:val="0"/>
        </w:rPr>
        <w:t xml:space="preserve">class="section1"</w:t>
      </w:r>
      <w:r w:rsidDel="00000000" w:rsidR="00000000" w:rsidRPr="00000000">
        <w:rPr>
          <w:b w:val="1"/>
          <w:color w:val="783f04"/>
          <w:sz w:val="24"/>
          <w:szCs w:val="24"/>
          <w:rtl w:val="0"/>
        </w:rPr>
        <w:t xml:space="preserve">) 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It is all the h1 node under the 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section1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.section1 &gt; h1</w:t>
      </w:r>
      <w:r w:rsidDel="00000000" w:rsidR="00000000" w:rsidRPr="00000000">
        <w:rPr>
          <w:b w:val="1"/>
          <w:color w:val="783f04"/>
          <w:sz w:val="24"/>
          <w:szCs w:val="24"/>
          <w:rtl w:val="0"/>
        </w:rPr>
        <w:t xml:space="preserve"> -&gt;(child) select h1 node child of 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Child h1 node only select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h1 + h2 </w:t>
      </w:r>
      <w:r w:rsidDel="00000000" w:rsidR="00000000" w:rsidRPr="00000000">
        <w:rPr>
          <w:rtl w:val="0"/>
        </w:rPr>
        <w:t xml:space="preserve"> -&gt;(first sibling) h1 first sibling, take the h1 styles in h2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#h1_1 ~ h2  -&gt;(all sibling) all sibling, #h1_1 - take code, h2 - apply following all h2, ~ all sibling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display: block; </w:t>
      </w:r>
      <w:r w:rsidDel="00000000" w:rsidR="00000000" w:rsidRPr="00000000">
        <w:rPr>
          <w:rtl w:val="0"/>
        </w:rPr>
        <w:t xml:space="preserve">-&gt; column -&gt; It take size of contant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</w:rPr>
        <w:drawing>
          <wp:inline distB="114300" distT="114300" distL="114300" distR="114300">
            <wp:extent cx="876300" cy="752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display: inline;  </w:t>
      </w:r>
      <w:r w:rsidDel="00000000" w:rsidR="00000000" w:rsidRPr="00000000">
        <w:rPr>
          <w:rtl w:val="0"/>
        </w:rPr>
        <w:t xml:space="preserve">-&gt; row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800225" cy="381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display: none;</w:t>
      </w:r>
      <w:r w:rsidDel="00000000" w:rsidR="00000000" w:rsidRPr="00000000">
        <w:rPr>
          <w:rtl w:val="0"/>
        </w:rPr>
        <w:t xml:space="preserve"> -&gt;hide the content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Priority: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!important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Inline style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Element name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Tracfic light: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#4b5069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u w:val="singl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u w:val="single"/>
          <w:rtl w:val="0"/>
        </w:rPr>
        <w:t xml:space="preserve"> lightblue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u w:val="single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u w:val="single"/>
          <w:rtl w:val="0"/>
        </w:rPr>
        <w:t xml:space="preserve"> url("paper.gif")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background-position: center; 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u w:val="single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u w:val="single"/>
          <w:rtl w:val="0"/>
        </w:rPr>
        <w:t xml:space="preserve"> no-repeat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overflow-x: scroll; 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overflow-y: scroll;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margin-top: 10px;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  margin-bottom: 100px;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  margin-right: 150px;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  margin-left: 10px;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text-decoration: underline;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text-decoration: line-through; -</w:t>
      </w:r>
      <w:r w:rsidDel="00000000" w:rsidR="00000000" w:rsidRPr="00000000">
        <w:rPr>
          <w:sz w:val="24"/>
          <w:szCs w:val="24"/>
          <w:rtl w:val="0"/>
        </w:rPr>
        <w:t xml:space="preserve"> delete line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text-decoration-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https://www.w3schools.com/cssref/tryit.php?filename=trycss_text-decoration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-&gt;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https://www.w3schools.com/cssref/pr_text_text-transform.php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-&gt;https://www.w3schools.com/cssref/pr_class_display.php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rPr>
          <w:b w:val="1"/>
          <w:color w:val="783f04"/>
          <w:sz w:val="24"/>
          <w:szCs w:val="24"/>
        </w:rPr>
      </w:pPr>
      <w:r w:rsidDel="00000000" w:rsidR="00000000" w:rsidRPr="00000000">
        <w:rPr>
          <w:b w:val="1"/>
          <w:color w:val="783f04"/>
          <w:sz w:val="24"/>
          <w:szCs w:val="24"/>
          <w:u w:val="single"/>
          <w:rtl w:val="0"/>
        </w:rPr>
        <w:t xml:space="preserve">H1::first-letter</w:t>
      </w:r>
    </w:p>
    <w:p w:rsidR="00000000" w:rsidDel="00000000" w:rsidP="00000000" w:rsidRDefault="00000000" w:rsidRPr="00000000" w14:paraId="000000CA">
      <w:pPr>
        <w:ind w:left="720" w:firstLine="0"/>
        <w:rPr>
          <w:b w:val="1"/>
          <w:color w:val="783f0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cssref/pr_text_text-transform.php" TargetMode="External"/><Relationship Id="rId11" Type="http://schemas.openxmlformats.org/officeDocument/2006/relationships/image" Target="media/image9.png"/><Relationship Id="rId10" Type="http://schemas.openxmlformats.org/officeDocument/2006/relationships/hyperlink" Target="https://www.w3schools.com/css/css_text.asp" TargetMode="External"/><Relationship Id="rId13" Type="http://schemas.openxmlformats.org/officeDocument/2006/relationships/hyperlink" Target="https://www.w3schools.com/cssref/tryit.php?filename=trycss_dim_width_inputfocus" TargetMode="External"/><Relationship Id="rId12" Type="http://schemas.openxmlformats.org/officeDocument/2006/relationships/hyperlink" Target="https://www.w3schools.com/css/tryit.asp?filename=trycss3_transition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www.w3schools.com/cssref/tryit.php?filename=trycss_text-decoration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yperlink" Target="https://www.w3schools.com/css/css_bor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