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12-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Musiqa joylashtirish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Internetdan musiqa yuklab brouzerga chiqarish</w:t>
      </w:r>
      <w:bookmarkStart w:id="0" w:name="_GoBack"/>
      <w:bookmarkEnd w:id="0"/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3AA54740"/>
    <w:rsid w:val="4B035BD4"/>
    <w:rsid w:val="6E21058F"/>
    <w:rsid w:val="71473E2E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2023-09-18T18:52:16Z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D501391B6F134525901A69EED3C9D0CC_13</vt:lpwstr>
  </property>
</Properties>
</file>