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framePr w:hRule="auto" w:wrap="auto" w:vAnchor="margin" w:hAnchor="text" w:yAlign="inlin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  <w:lang w:val="en-US"/>
        </w:rPr>
        <w:t>1</w:t>
      </w:r>
      <w:r>
        <w:rPr>
          <w:rFonts w:hint="default"/>
          <w:b/>
          <w:bCs/>
          <w:sz w:val="36"/>
          <w:szCs w:val="36"/>
          <w:rtl w:val="0"/>
          <w:lang w:val="en-US"/>
        </w:rPr>
        <w:t>7</w:t>
      </w:r>
      <w:r>
        <w:rPr>
          <w:b/>
          <w:bCs/>
          <w:sz w:val="36"/>
          <w:szCs w:val="36"/>
          <w:rtl w:val="0"/>
          <w:lang w:val="en-US"/>
        </w:rPr>
        <w:t xml:space="preserve">-dars: </w:t>
      </w:r>
      <w:r>
        <w:rPr>
          <w:rFonts w:hint="default"/>
          <w:b/>
          <w:bCs/>
          <w:sz w:val="36"/>
          <w:szCs w:val="36"/>
          <w:rtl w:val="0"/>
          <w:lang w:val="en-US"/>
        </w:rPr>
        <w:t>Ustun va satrlarni birlashtirish</w:t>
      </w:r>
      <w:bookmarkStart w:id="0" w:name="_GoBack"/>
      <w:bookmarkEnd w:id="0"/>
    </w:p>
    <w:p>
      <w:pPr>
        <w:framePr w:hRule="auto" w:wrap="auto" w:vAnchor="margin" w:hAnchor="text" w:yAlign="inline"/>
        <w:jc w:val="center"/>
        <w:rPr>
          <w:sz w:val="32"/>
          <w:szCs w:val="32"/>
        </w:rPr>
      </w:pPr>
      <w:r>
        <w:rPr>
          <w:sz w:val="22"/>
          <w:szCs w:val="22"/>
        </w:rPr>
        <w:drawing>
          <wp:inline distT="0" distB="0" distL="0" distR="0">
            <wp:extent cx="1049020" cy="838835"/>
            <wp:effectExtent l="0" t="0" r="0" b="0"/>
            <wp:docPr id="1073741826" name="officeArt object" descr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framePr w:hRule="auto" w:wrap="auto" w:vAnchor="margin" w:hAnchor="text" w:yAlign="inline"/>
        <w:numPr>
          <w:numId w:val="0"/>
        </w:numPr>
        <w:tabs>
          <w:tab w:val="left" w:pos="425"/>
        </w:tabs>
        <w:bidi w:val="0"/>
        <w:ind w:left="425" w:leftChars="0" w:right="0" w:rightChars="0"/>
        <w:jc w:val="left"/>
        <w:rPr>
          <w:sz w:val="36"/>
          <w:szCs w:val="36"/>
          <w:rtl w:val="0"/>
          <w:lang w:val="en-US"/>
        </w:rPr>
      </w:pPr>
      <w:r>
        <w:rPr>
          <w:sz w:val="36"/>
          <w:szCs w:val="36"/>
          <w:rtl w:val="0"/>
          <w:lang w:val="en-US"/>
        </w:rPr>
        <w:t xml:space="preserve">REJA : </w:t>
      </w:r>
    </w:p>
    <w:p>
      <w:pPr>
        <w:framePr w:hRule="auto" w:wrap="auto" w:vAnchor="margin" w:hAnchor="text" w:yAlign="inline"/>
        <w:numPr>
          <w:ilvl w:val="0"/>
          <w:numId w:val="1"/>
        </w:numPr>
        <w:bidi w:val="0"/>
        <w:ind w:right="0"/>
        <w:jc w:val="left"/>
        <w:rPr>
          <w:rFonts w:hint="default"/>
          <w:sz w:val="36"/>
          <w:szCs w:val="36"/>
          <w:rtl w:val="0"/>
          <w:lang w:val="en-US"/>
        </w:rPr>
      </w:pPr>
      <w:r>
        <w:rPr>
          <w:rFonts w:hint="default"/>
          <w:sz w:val="36"/>
          <w:szCs w:val="36"/>
          <w:rtl w:val="0"/>
          <w:lang w:val="en-US"/>
        </w:rPr>
        <w:t>Ustunlarni birlashtirish</w:t>
      </w:r>
    </w:p>
    <w:p>
      <w:pPr>
        <w:framePr w:hRule="auto" w:wrap="auto" w:vAnchor="margin" w:hAnchor="text" w:yAlign="inline"/>
        <w:numPr>
          <w:ilvl w:val="0"/>
          <w:numId w:val="1"/>
        </w:numPr>
        <w:bidi w:val="0"/>
        <w:ind w:right="0"/>
        <w:jc w:val="left"/>
        <w:rPr>
          <w:rFonts w:hint="default"/>
          <w:sz w:val="36"/>
          <w:szCs w:val="36"/>
          <w:rtl w:val="0"/>
          <w:lang w:val="en-US"/>
        </w:rPr>
      </w:pPr>
      <w:r>
        <w:rPr>
          <w:rFonts w:hint="default"/>
          <w:sz w:val="36"/>
          <w:szCs w:val="36"/>
          <w:rtl w:val="0"/>
          <w:lang w:val="en-US"/>
        </w:rPr>
        <w:t>Qator(satr)larni birlashtirish</w:t>
      </w:r>
    </w:p>
    <w:p>
      <w:pPr>
        <w:framePr w:hRule="auto" w:wrap="auto" w:vAnchor="margin" w:hAnchor="text" w:yAlign="inline"/>
        <w:numPr>
          <w:ilvl w:val="0"/>
          <w:numId w:val="1"/>
        </w:numPr>
        <w:bidi w:val="0"/>
        <w:ind w:right="0"/>
        <w:jc w:val="left"/>
        <w:rPr>
          <w:rFonts w:hint="default"/>
          <w:sz w:val="36"/>
          <w:szCs w:val="36"/>
          <w:rtl w:val="0"/>
          <w:lang w:val="en-US"/>
        </w:rPr>
      </w:pPr>
      <w:r>
        <w:rPr>
          <w:rFonts w:hint="default"/>
          <w:sz w:val="36"/>
          <w:szCs w:val="36"/>
          <w:rtl w:val="0"/>
          <w:lang w:val="en-US"/>
        </w:rPr>
        <w:t>Mashqlar bajarish</w:t>
      </w:r>
    </w:p>
    <w:p>
      <w:pPr>
        <w:framePr w:hRule="auto" w:wrap="auto" w:vAnchor="margin" w:hAnchor="text" w:yAlign="inline"/>
        <w:rPr>
          <w:rFonts w:hint="default"/>
          <w:outline w:val="0"/>
          <w:color w:val="000000"/>
          <w:sz w:val="28"/>
          <w:szCs w:val="28"/>
          <w:u w:color="000000"/>
          <w:lang w:val="en-US"/>
        </w:rPr>
      </w:pPr>
      <w:r>
        <w:rPr>
          <w:rFonts w:hint="default"/>
          <w:outline w:val="0"/>
          <w:color w:val="000000"/>
          <w:sz w:val="28"/>
          <w:szCs w:val="28"/>
          <w:u w:color="000000"/>
          <w:lang w:val="en-US"/>
        </w:rPr>
        <w:tab/>
      </w:r>
    </w:p>
    <w:p>
      <w:pPr>
        <w:framePr w:hRule="auto" w:wrap="auto" w:vAnchor="margin" w:hAnchor="text" w:yAlign="inline"/>
        <w:numPr>
          <w:ilvl w:val="0"/>
          <w:numId w:val="2"/>
        </w:numPr>
        <w:bidi w:val="0"/>
        <w:ind w:right="0"/>
        <w:jc w:val="left"/>
        <w:rPr>
          <w:rFonts w:hint="default"/>
          <w:sz w:val="32"/>
          <w:szCs w:val="32"/>
          <w:rtl w:val="0"/>
          <w:lang w:val="en-US"/>
        </w:rPr>
      </w:pPr>
      <w:r>
        <w:rPr>
          <w:rFonts w:hint="default"/>
          <w:sz w:val="32"/>
          <w:szCs w:val="32"/>
          <w:rtl w:val="0"/>
          <w:lang w:val="en-US"/>
        </w:rPr>
        <w:t xml:space="preserve">Ustunlarni birlashtirish uchun colspan atributidan </w:t>
      </w:r>
      <w:r>
        <w:rPr>
          <w:rFonts w:hint="default"/>
          <w:sz w:val="32"/>
          <w:szCs w:val="32"/>
          <w:rtl w:val="0"/>
          <w:lang w:val="en-US"/>
        </w:rPr>
        <w:tab/>
        <w:t/>
      </w:r>
      <w:r>
        <w:rPr>
          <w:rFonts w:hint="default"/>
          <w:sz w:val="32"/>
          <w:szCs w:val="32"/>
          <w:rtl w:val="0"/>
          <w:lang w:val="en-US"/>
        </w:rPr>
        <w:tab/>
        <w:t/>
      </w:r>
      <w:r>
        <w:rPr>
          <w:rFonts w:hint="default"/>
          <w:sz w:val="32"/>
          <w:szCs w:val="32"/>
          <w:rtl w:val="0"/>
          <w:lang w:val="en-US"/>
        </w:rPr>
        <w:tab/>
        <w:t/>
      </w:r>
      <w:r>
        <w:rPr>
          <w:rFonts w:hint="default"/>
          <w:sz w:val="32"/>
          <w:szCs w:val="32"/>
          <w:rtl w:val="0"/>
          <w:lang w:val="en-US"/>
        </w:rPr>
        <w:tab/>
        <w:t>foydalanamiz</w:t>
      </w:r>
    </w:p>
    <w:p>
      <w:pPr>
        <w:framePr w:hRule="auto" w:wrap="auto" w:vAnchor="margin" w:hAnchor="text" w:yAlign="inline"/>
        <w:numPr>
          <w:ilvl w:val="0"/>
          <w:numId w:val="2"/>
        </w:numPr>
        <w:bidi w:val="0"/>
        <w:ind w:right="0"/>
        <w:jc w:val="left"/>
        <w:rPr>
          <w:sz w:val="32"/>
          <w:szCs w:val="32"/>
          <w:rtl w:val="0"/>
          <w:lang w:val="en-US"/>
        </w:rPr>
      </w:pPr>
      <w:r>
        <w:rPr>
          <w:rFonts w:hint="default"/>
          <w:outline w:val="0"/>
          <w:color w:val="000000"/>
          <w:sz w:val="32"/>
          <w:szCs w:val="32"/>
          <w:u w:color="000000"/>
          <w:rtl w:val="0"/>
          <w:lang w:val="en-US"/>
        </w:rPr>
        <w:t>Satrlarni birlashtirish uchun rowspan atributidan foydalanamiz</w:t>
      </w:r>
    </w:p>
    <w:p>
      <w:pPr>
        <w:framePr w:hRule="auto" w:wrap="auto" w:vAnchor="margin" w:hAnchor="text" w:yAlign="inline"/>
        <w:numPr>
          <w:ilvl w:val="0"/>
          <w:numId w:val="2"/>
        </w:numPr>
        <w:bidi w:val="0"/>
        <w:ind w:right="0"/>
        <w:jc w:val="left"/>
        <w:rPr>
          <w:sz w:val="32"/>
          <w:szCs w:val="32"/>
          <w:rtl w:val="0"/>
          <w:lang w:val="en-US"/>
        </w:rPr>
      </w:pPr>
      <w:r>
        <w:rPr>
          <w:rFonts w:hint="default"/>
          <w:outline w:val="0"/>
          <w:color w:val="000000"/>
          <w:sz w:val="32"/>
          <w:szCs w:val="32"/>
          <w:u w:color="000000"/>
          <w:rtl w:val="0"/>
          <w:lang w:val="en-US"/>
        </w:rPr>
        <w:t>Atribut qiymatiga nechta katakni birlashtirishini kiritamiz</w:t>
      </w:r>
    </w:p>
    <w:p>
      <w:pPr>
        <w:framePr w:hRule="auto" w:wrap="auto" w:vAnchor="margin" w:hAnchor="text" w:yAlign="inline"/>
        <w:tabs>
          <w:tab w:val="left" w:pos="420"/>
        </w:tabs>
        <w:ind w:firstLine="288"/>
        <w:rPr>
          <w:outline w:val="0"/>
          <w:color w:val="000000"/>
          <w:sz w:val="28"/>
          <w:szCs w:val="28"/>
          <w:u w:color="000000"/>
        </w:rPr>
      </w:pPr>
    </w:p>
    <w:p>
      <w:pPr>
        <w:framePr w:hRule="auto" w:wrap="auto" w:vAnchor="margin" w:hAnchor="text" w:yAlign="inline"/>
        <w:rPr>
          <w:outline w:val="0"/>
          <w:color w:val="000000"/>
          <w:sz w:val="28"/>
          <w:szCs w:val="28"/>
          <w:u w:color="000000"/>
        </w:rPr>
      </w:pPr>
    </w:p>
    <w:p>
      <w:pPr>
        <w:framePr w:hRule="auto" w:wrap="auto" w:vAnchor="margin" w:hAnchor="text" w:yAlign="inline"/>
        <w:rPr>
          <w:outline w:val="0"/>
          <w:color w:val="000000"/>
          <w:sz w:val="22"/>
          <w:szCs w:val="22"/>
          <w:u w:color="000000"/>
        </w:rPr>
      </w:pPr>
    </w:p>
    <w:p>
      <w:pPr>
        <w:framePr w:hRule="auto" w:wrap="auto" w:vAnchor="margin" w:hAnchor="text" w:yAlign="inline"/>
        <w:rPr>
          <w:outline w:val="0"/>
          <w:color w:val="000000"/>
          <w:sz w:val="22"/>
          <w:szCs w:val="22"/>
          <w:u w:color="000000"/>
        </w:rPr>
      </w:pPr>
    </w:p>
    <w:p>
      <w:pPr>
        <w:framePr w:hRule="auto" w:wrap="auto" w:vAnchor="margin" w:hAnchor="text" w:yAlign="inline"/>
      </w:pPr>
    </w:p>
    <w:sectPr>
      <w:headerReference r:id="rId5" w:type="default"/>
      <w:footerReference r:id="rId6" w:type="default"/>
      <w:pgSz w:w="11900" w:h="16840"/>
      <w:pgMar w:top="1440" w:right="1152" w:bottom="1440" w:left="115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hRule="auto" w:wrap="auto" w:vAnchor="margin" w:hAnchor="text" w:yAlign="inline"/>
      <w:jc w:val="both"/>
    </w:pPr>
    <w:r>
      <w:drawing>
        <wp:inline distT="0" distB="0" distL="0" distR="0">
          <wp:extent cx="1547495" cy="675640"/>
          <wp:effectExtent l="0" t="0" r="0" b="0"/>
          <wp:docPr id="1073741825" name="officeArt object" descr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 descr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1"/>
                  </a:xfrm>
                  <a:prstGeom prst="rect">
                    <a:avLst/>
                  </a:prstGeom>
                  <a:ln w="12700" cap="flat">
                    <a:noFill/>
                    <a:miter lim="4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❖"/>
      <w:lvlJc w:val="left"/>
      <w:pPr>
        <w:tabs>
          <w:tab w:val="left" w:pos="420"/>
          <w:tab w:val="left" w:pos="708"/>
        </w:tabs>
        <w:ind w:left="420" w:firstLine="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❖"/>
      <w:lvlJc w:val="left"/>
      <w:pPr>
        <w:tabs>
          <w:tab w:val="left" w:pos="420"/>
          <w:tab w:val="left" w:pos="708"/>
        </w:tabs>
        <w:ind w:left="420" w:firstLine="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❖"/>
      <w:lvlJc w:val="left"/>
      <w:pPr>
        <w:tabs>
          <w:tab w:val="left" w:pos="420"/>
          <w:tab w:val="left" w:pos="708"/>
        </w:tabs>
        <w:ind w:left="420" w:firstLine="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❖"/>
      <w:lvlJc w:val="left"/>
      <w:pPr>
        <w:tabs>
          <w:tab w:val="left" w:pos="420"/>
          <w:tab w:val="left" w:pos="708"/>
        </w:tabs>
        <w:ind w:left="420" w:firstLine="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❖"/>
      <w:lvlJc w:val="left"/>
      <w:pPr>
        <w:tabs>
          <w:tab w:val="left" w:pos="420"/>
          <w:tab w:val="left" w:pos="708"/>
        </w:tabs>
        <w:ind w:left="420" w:firstLine="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❖"/>
      <w:lvlJc w:val="left"/>
      <w:pPr>
        <w:tabs>
          <w:tab w:val="left" w:pos="420"/>
          <w:tab w:val="left" w:pos="708"/>
        </w:tabs>
        <w:ind w:left="420" w:firstLine="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❖"/>
      <w:lvlJc w:val="left"/>
      <w:pPr>
        <w:tabs>
          <w:tab w:val="left" w:pos="420"/>
          <w:tab w:val="left" w:pos="708"/>
        </w:tabs>
        <w:ind w:left="420" w:firstLine="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❖"/>
      <w:lvlJc w:val="left"/>
      <w:pPr>
        <w:tabs>
          <w:tab w:val="left" w:pos="420"/>
          <w:tab w:val="left" w:pos="708"/>
        </w:tabs>
        <w:ind w:left="420" w:firstLine="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❖"/>
      <w:lvlJc w:val="left"/>
      <w:pPr>
        <w:tabs>
          <w:tab w:val="left" w:pos="420"/>
          <w:tab w:val="left" w:pos="708"/>
        </w:tabs>
        <w:ind w:left="420" w:firstLine="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suff w:val="nothing"/>
      <w:lvlText w:val="%1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suff w:val="nothing"/>
      <w:lvlText w:val="%2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%3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%4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%5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%6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%7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%8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%9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isplayBackgroundShape w:val="1"/>
  <w:bordersDoNotSurroundHeader w:val="0"/>
  <w:bordersDoNotSurroundFooter w:val="0"/>
  <w:documentProtection w:enforcement="0"/>
  <w:defaultTabStop w:val="708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52D74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0"/>
      <w:szCs w:val="20"/>
      <w:u w:val="none" w:color="000000"/>
      <w:shd w:val="clear" w:color="auto" w:fill="auto"/>
      <w:vertAlign w:val="baseline"/>
      <w:lang w:val="en-US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paragraph" w:styleId="5">
    <w:name w:val="head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153"/>
        <w:tab w:val="right" w:pos="8306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0"/>
      <w:szCs w:val="20"/>
      <w:u w:val="none" w:color="000000"/>
      <w:shd w:val="clear" w:color="auto" w:fill="auto"/>
      <w:vertAlign w:val="baseline"/>
      <w:lang w:val="en-US"/>
    </w:rPr>
  </w:style>
  <w:style w:type="table" w:customStyle="1" w:styleId="6">
    <w:name w:val="Table Normal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Header &amp; Foot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9</TotalTime>
  <ScaleCrop>false</ScaleCrop>
  <LinksUpToDate>false</LinksUpToDate>
  <Application>WPS Office_12.2.0.13215_F1E327BC-269C-435d-A152-05C5408002CA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2023-09-23T20:27:44Z</dcterms:created>
  <dc:creator>Swift 3</dc:creator>
  <cp:lastModifiedBy>Nurmuhammad Ikromov</cp:lastModifiedBy>
  <dcterms:modified xsi:type="dcterms:W3CDTF">2023-09-23T20:37:35Z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136FA0B7AF8E4635B25C548B9120EDC7_13</vt:lpwstr>
  </property>
</Properties>
</file>