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D48F" w14:textId="5BFB0C60" w:rsidR="006B4C3B" w:rsidRDefault="006B4C3B" w:rsidP="006B4C3B">
      <w:pPr>
        <w:rPr>
          <w:b/>
          <w:bCs/>
        </w:rPr>
      </w:pPr>
      <w:r>
        <w:rPr>
          <w:b/>
          <w:bCs/>
        </w:rPr>
        <w:t xml:space="preserve">Asad Ali </w:t>
      </w:r>
    </w:p>
    <w:p w14:paraId="6D884200" w14:textId="28BA364C" w:rsidR="006B4C3B" w:rsidRPr="006B4C3B" w:rsidRDefault="006B4C3B" w:rsidP="006B4C3B">
      <w:pPr>
        <w:rPr>
          <w:b/>
          <w:bCs/>
        </w:rPr>
      </w:pPr>
      <w:r w:rsidRPr="006B4C3B">
        <w:rPr>
          <w:b/>
          <w:bCs/>
        </w:rPr>
        <w:t>Dataset Source and Description</w:t>
      </w:r>
    </w:p>
    <w:p w14:paraId="1F58F81B" w14:textId="77777777" w:rsidR="006B4C3B" w:rsidRPr="006B4C3B" w:rsidRDefault="006B4C3B" w:rsidP="006B4C3B">
      <w:r w:rsidRPr="006B4C3B">
        <w:t xml:space="preserve">The dataset used for this analysis is the </w:t>
      </w:r>
      <w:r w:rsidRPr="006B4C3B">
        <w:rPr>
          <w:b/>
          <w:bCs/>
        </w:rPr>
        <w:t>CRM Sales Opportunities Dataset</w:t>
      </w:r>
      <w:r w:rsidRPr="006B4C3B">
        <w:t xml:space="preserve"> sourced from </w:t>
      </w:r>
      <w:r w:rsidRPr="006B4C3B">
        <w:rPr>
          <w:b/>
          <w:bCs/>
        </w:rPr>
        <w:t>Maven Analytics</w:t>
      </w:r>
      <w:r w:rsidRPr="006B4C3B">
        <w:t>. It represents a simulated business-to-business (B2B) sales scenario, capturing the details of a fictional company’s customer relationship management system. The dataset consists of five interconnected tables that provide a comprehensive view of the company’s operations, customer details, sales team structures, and sales opportunities at different stages.</w:t>
      </w:r>
    </w:p>
    <w:p w14:paraId="3332F242" w14:textId="77777777" w:rsidR="006B4C3B" w:rsidRPr="006B4C3B" w:rsidRDefault="006B4C3B" w:rsidP="006B4C3B">
      <w:pPr>
        <w:rPr>
          <w:b/>
          <w:bCs/>
        </w:rPr>
      </w:pPr>
      <w:r w:rsidRPr="006B4C3B">
        <w:rPr>
          <w:b/>
          <w:bCs/>
        </w:rPr>
        <w:t>Tables in the Dataset:</w:t>
      </w:r>
    </w:p>
    <w:p w14:paraId="4484AEA2" w14:textId="77777777" w:rsidR="006B4C3B" w:rsidRPr="006B4C3B" w:rsidRDefault="006B4C3B" w:rsidP="006B4C3B">
      <w:pPr>
        <w:numPr>
          <w:ilvl w:val="0"/>
          <w:numId w:val="1"/>
        </w:numPr>
      </w:pPr>
      <w:r w:rsidRPr="006B4C3B">
        <w:rPr>
          <w:b/>
          <w:bCs/>
        </w:rPr>
        <w:t>Accounts</w:t>
      </w:r>
      <w:r w:rsidRPr="006B4C3B">
        <w:t>:</w:t>
      </w:r>
    </w:p>
    <w:p w14:paraId="312C62D5" w14:textId="77777777" w:rsidR="006B4C3B" w:rsidRPr="006B4C3B" w:rsidRDefault="006B4C3B" w:rsidP="006B4C3B">
      <w:pPr>
        <w:numPr>
          <w:ilvl w:val="1"/>
          <w:numId w:val="1"/>
        </w:numPr>
      </w:pPr>
      <w:r w:rsidRPr="006B4C3B">
        <w:t>This table contains key customer organization details, including:</w:t>
      </w:r>
    </w:p>
    <w:p w14:paraId="0ED84106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Account Name</w:t>
      </w:r>
      <w:r w:rsidRPr="006B4C3B">
        <w:t>: The name of the customer company.</w:t>
      </w:r>
    </w:p>
    <w:p w14:paraId="19434D23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Sector</w:t>
      </w:r>
      <w:r w:rsidRPr="006B4C3B">
        <w:t>: The industry to which the company belongs (e.g., Retail, Technology, Medical, etc.).</w:t>
      </w:r>
    </w:p>
    <w:p w14:paraId="45F2F5E8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Year Established</w:t>
      </w:r>
      <w:r w:rsidRPr="006B4C3B">
        <w:t>: The year the company was founded.</w:t>
      </w:r>
    </w:p>
    <w:p w14:paraId="14D095FB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Revenue</w:t>
      </w:r>
      <w:r w:rsidRPr="006B4C3B">
        <w:t>: The annual revenue of the customer company (in millions of USD).</w:t>
      </w:r>
    </w:p>
    <w:p w14:paraId="211689B7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Employees</w:t>
      </w:r>
      <w:r w:rsidRPr="006B4C3B">
        <w:t>: The number of employees working for the customer company.</w:t>
      </w:r>
    </w:p>
    <w:p w14:paraId="78ADE88D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Office Location</w:t>
      </w:r>
      <w:r w:rsidRPr="006B4C3B">
        <w:t>: The geographic location of the customer’s office.</w:t>
      </w:r>
    </w:p>
    <w:p w14:paraId="42BF5678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Subsidiary of</w:t>
      </w:r>
      <w:r w:rsidRPr="006B4C3B">
        <w:t>: If applicable, the parent company of the customer.</w:t>
      </w:r>
    </w:p>
    <w:p w14:paraId="41650D24" w14:textId="77777777" w:rsidR="006B4C3B" w:rsidRPr="006B4C3B" w:rsidRDefault="006B4C3B" w:rsidP="006B4C3B">
      <w:pPr>
        <w:numPr>
          <w:ilvl w:val="0"/>
          <w:numId w:val="1"/>
        </w:numPr>
      </w:pPr>
      <w:r w:rsidRPr="006B4C3B">
        <w:rPr>
          <w:b/>
          <w:bCs/>
        </w:rPr>
        <w:t>Products</w:t>
      </w:r>
      <w:r w:rsidRPr="006B4C3B">
        <w:t>:</w:t>
      </w:r>
    </w:p>
    <w:p w14:paraId="5CB5E5DC" w14:textId="77777777" w:rsidR="006B4C3B" w:rsidRPr="006B4C3B" w:rsidRDefault="006B4C3B" w:rsidP="006B4C3B">
      <w:pPr>
        <w:numPr>
          <w:ilvl w:val="1"/>
          <w:numId w:val="1"/>
        </w:numPr>
      </w:pPr>
      <w:r w:rsidRPr="006B4C3B">
        <w:t>Lists details of the company’s product offerings, including:</w:t>
      </w:r>
    </w:p>
    <w:p w14:paraId="49400336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Product</w:t>
      </w:r>
      <w:r w:rsidRPr="006B4C3B">
        <w:t>: The name of the product.</w:t>
      </w:r>
    </w:p>
    <w:p w14:paraId="37C803BD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Series</w:t>
      </w:r>
      <w:r w:rsidRPr="006B4C3B">
        <w:t>: The product family or series (e.g., GTX, MG, GTK).</w:t>
      </w:r>
    </w:p>
    <w:p w14:paraId="0F442A54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Sales Price</w:t>
      </w:r>
      <w:r w:rsidRPr="006B4C3B">
        <w:t>: The retail price of the product.</w:t>
      </w:r>
    </w:p>
    <w:p w14:paraId="451882A0" w14:textId="77777777" w:rsidR="006B4C3B" w:rsidRPr="006B4C3B" w:rsidRDefault="006B4C3B" w:rsidP="006B4C3B">
      <w:pPr>
        <w:numPr>
          <w:ilvl w:val="0"/>
          <w:numId w:val="1"/>
        </w:numPr>
      </w:pPr>
      <w:r w:rsidRPr="006B4C3B">
        <w:rPr>
          <w:b/>
          <w:bCs/>
        </w:rPr>
        <w:t>Sales Teams</w:t>
      </w:r>
      <w:r w:rsidRPr="006B4C3B">
        <w:t>:</w:t>
      </w:r>
    </w:p>
    <w:p w14:paraId="5858111C" w14:textId="77777777" w:rsidR="006B4C3B" w:rsidRPr="006B4C3B" w:rsidRDefault="006B4C3B" w:rsidP="006B4C3B">
      <w:pPr>
        <w:numPr>
          <w:ilvl w:val="1"/>
          <w:numId w:val="1"/>
        </w:numPr>
      </w:pPr>
      <w:r w:rsidRPr="006B4C3B">
        <w:t>This table outlines the structure of the sales teams and their regional assignments:</w:t>
      </w:r>
    </w:p>
    <w:p w14:paraId="459548F8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Sales Agent</w:t>
      </w:r>
      <w:r w:rsidRPr="006B4C3B">
        <w:t>: The name of the sales representative.</w:t>
      </w:r>
    </w:p>
    <w:p w14:paraId="0B1D3E38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Manager</w:t>
      </w:r>
      <w:r w:rsidRPr="006B4C3B">
        <w:t>: The manager overseeing the sales representative.</w:t>
      </w:r>
    </w:p>
    <w:p w14:paraId="7BE8A1F0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lastRenderedPageBreak/>
        <w:t>Regional Office</w:t>
      </w:r>
      <w:r w:rsidRPr="006B4C3B">
        <w:t>: The region in which the sales representative operates (e.g., Central, East, West).</w:t>
      </w:r>
    </w:p>
    <w:p w14:paraId="26996BDA" w14:textId="77777777" w:rsidR="006B4C3B" w:rsidRPr="006B4C3B" w:rsidRDefault="006B4C3B" w:rsidP="006B4C3B">
      <w:pPr>
        <w:numPr>
          <w:ilvl w:val="0"/>
          <w:numId w:val="1"/>
        </w:numPr>
      </w:pPr>
      <w:r w:rsidRPr="006B4C3B">
        <w:rPr>
          <w:b/>
          <w:bCs/>
        </w:rPr>
        <w:t>Sales Pipeline</w:t>
      </w:r>
      <w:r w:rsidRPr="006B4C3B">
        <w:t>:</w:t>
      </w:r>
    </w:p>
    <w:p w14:paraId="66CB40D1" w14:textId="77777777" w:rsidR="006B4C3B" w:rsidRPr="006B4C3B" w:rsidRDefault="006B4C3B" w:rsidP="006B4C3B">
      <w:pPr>
        <w:numPr>
          <w:ilvl w:val="1"/>
          <w:numId w:val="1"/>
        </w:numPr>
      </w:pPr>
      <w:r w:rsidRPr="006B4C3B">
        <w:t>Tracks the status and details of sales opportunities through various stages in the sales funnel:</w:t>
      </w:r>
    </w:p>
    <w:p w14:paraId="1E827BBA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Opportunity ID</w:t>
      </w:r>
      <w:r w:rsidRPr="006B4C3B">
        <w:t>: Unique identifier for each sales opportunity.</w:t>
      </w:r>
    </w:p>
    <w:p w14:paraId="0ED15455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Sales Agent</w:t>
      </w:r>
      <w:r w:rsidRPr="006B4C3B">
        <w:t>: The sales representative handling the opportunity.</w:t>
      </w:r>
    </w:p>
    <w:p w14:paraId="0F9CF87B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Product</w:t>
      </w:r>
      <w:r w:rsidRPr="006B4C3B">
        <w:t>: The product being sold in the opportunity.</w:t>
      </w:r>
    </w:p>
    <w:p w14:paraId="13F5319F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Account</w:t>
      </w:r>
      <w:r w:rsidRPr="006B4C3B">
        <w:t>: The customer company linked to the opportunity.</w:t>
      </w:r>
    </w:p>
    <w:p w14:paraId="407D574F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Deal Stage</w:t>
      </w:r>
      <w:r w:rsidRPr="006B4C3B">
        <w:t>: The current stage of the opportunity (e.g., Prospecting, Engaging, Won, Lost).</w:t>
      </w:r>
    </w:p>
    <w:p w14:paraId="238B5488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Engage Date</w:t>
      </w:r>
      <w:r w:rsidRPr="006B4C3B">
        <w:t>: The date the opportunity entered the "Engaging" stage.</w:t>
      </w:r>
    </w:p>
    <w:p w14:paraId="3336AF49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Close Date</w:t>
      </w:r>
      <w:r w:rsidRPr="006B4C3B">
        <w:t>: The date the deal was closed (if applicable).</w:t>
      </w:r>
    </w:p>
    <w:p w14:paraId="53EF611B" w14:textId="77777777" w:rsidR="006B4C3B" w:rsidRPr="006B4C3B" w:rsidRDefault="006B4C3B" w:rsidP="006B4C3B">
      <w:pPr>
        <w:numPr>
          <w:ilvl w:val="2"/>
          <w:numId w:val="1"/>
        </w:numPr>
      </w:pPr>
      <w:r w:rsidRPr="006B4C3B">
        <w:rPr>
          <w:b/>
          <w:bCs/>
        </w:rPr>
        <w:t>Close Value</w:t>
      </w:r>
      <w:r w:rsidRPr="006B4C3B">
        <w:t>: The monetary value of the closed deal.</w:t>
      </w:r>
    </w:p>
    <w:p w14:paraId="216D1DA1" w14:textId="77777777" w:rsidR="006B4C3B" w:rsidRPr="006B4C3B" w:rsidRDefault="006B4C3B" w:rsidP="006B4C3B">
      <w:pPr>
        <w:numPr>
          <w:ilvl w:val="0"/>
          <w:numId w:val="1"/>
        </w:numPr>
      </w:pPr>
      <w:r w:rsidRPr="006B4C3B">
        <w:rPr>
          <w:b/>
          <w:bCs/>
        </w:rPr>
        <w:t>Data Dictionary</w:t>
      </w:r>
      <w:r w:rsidRPr="006B4C3B">
        <w:t>:</w:t>
      </w:r>
    </w:p>
    <w:p w14:paraId="721674A3" w14:textId="77777777" w:rsidR="006B4C3B" w:rsidRPr="006B4C3B" w:rsidRDefault="006B4C3B" w:rsidP="006B4C3B">
      <w:pPr>
        <w:numPr>
          <w:ilvl w:val="1"/>
          <w:numId w:val="1"/>
        </w:numPr>
      </w:pPr>
      <w:r w:rsidRPr="006B4C3B">
        <w:t>Provides metadata definitions for each field used in the dataset, helping to clarify the attributes and measurements within each table.</w:t>
      </w:r>
    </w:p>
    <w:p w14:paraId="62859889" w14:textId="77777777" w:rsidR="006B4C3B" w:rsidRPr="006B4C3B" w:rsidRDefault="006B4C3B" w:rsidP="006B4C3B">
      <w:pPr>
        <w:rPr>
          <w:b/>
          <w:bCs/>
        </w:rPr>
      </w:pPr>
      <w:r w:rsidRPr="006B4C3B">
        <w:rPr>
          <w:b/>
          <w:bCs/>
        </w:rPr>
        <w:t>Purpose and Scope:</w:t>
      </w:r>
    </w:p>
    <w:p w14:paraId="3A399B68" w14:textId="77777777" w:rsidR="006B4C3B" w:rsidRPr="006B4C3B" w:rsidRDefault="006B4C3B" w:rsidP="006B4C3B">
      <w:r w:rsidRPr="006B4C3B">
        <w:t xml:space="preserve">The dataset spans several months of activity, which allows for the analysis of </w:t>
      </w:r>
      <w:r w:rsidRPr="006B4C3B">
        <w:rPr>
          <w:b/>
          <w:bCs/>
        </w:rPr>
        <w:t>sales performance</w:t>
      </w:r>
      <w:r w:rsidRPr="006B4C3B">
        <w:t xml:space="preserve">, </w:t>
      </w:r>
      <w:r w:rsidRPr="006B4C3B">
        <w:rPr>
          <w:b/>
          <w:bCs/>
        </w:rPr>
        <w:t>win rates</w:t>
      </w:r>
      <w:r w:rsidRPr="006B4C3B">
        <w:t xml:space="preserve">, </w:t>
      </w:r>
      <w:r w:rsidRPr="006B4C3B">
        <w:rPr>
          <w:b/>
          <w:bCs/>
        </w:rPr>
        <w:t>customer segmentation</w:t>
      </w:r>
      <w:r w:rsidRPr="006B4C3B">
        <w:t xml:space="preserve">, and </w:t>
      </w:r>
      <w:r w:rsidRPr="006B4C3B">
        <w:rPr>
          <w:b/>
          <w:bCs/>
        </w:rPr>
        <w:t>forecasting</w:t>
      </w:r>
      <w:r w:rsidRPr="006B4C3B">
        <w:t xml:space="preserve"> across different sectors and regions. The interconnected tables enable relational analysis, offering insights into customer behavior, product success, and regional sales performance.</w:t>
      </w:r>
    </w:p>
    <w:p w14:paraId="4F0BC43D" w14:textId="637540DF" w:rsidR="006B4C3B" w:rsidRDefault="006B4C3B" w:rsidP="006B4C3B">
      <w:r w:rsidRPr="006B4C3B">
        <w:t xml:space="preserve">The data is structured to support comprehensive exploratory data analysis (EDA) and is designed to be used for various advanced analyses, including trend analysis, segmentation, and predictive </w:t>
      </w:r>
      <w:r>
        <w:t>modelling</w:t>
      </w:r>
    </w:p>
    <w:p w14:paraId="4C652887" w14:textId="77777777" w:rsidR="006B4C3B" w:rsidRPr="006B4C3B" w:rsidRDefault="006B4C3B" w:rsidP="006B4C3B"/>
    <w:p w14:paraId="3A7697D1" w14:textId="77777777" w:rsidR="006B4C3B" w:rsidRPr="006B4C3B" w:rsidRDefault="006B4C3B" w:rsidP="006B4C3B">
      <w:pPr>
        <w:rPr>
          <w:b/>
          <w:bCs/>
        </w:rPr>
      </w:pPr>
      <w:r w:rsidRPr="006B4C3B">
        <w:rPr>
          <w:b/>
          <w:bCs/>
        </w:rPr>
        <w:t>Screenshots of Each Page's Visualizations</w:t>
      </w:r>
    </w:p>
    <w:p w14:paraId="72AAFC7F" w14:textId="665B0CEA" w:rsidR="006B4C3B" w:rsidRDefault="006B4C3B" w:rsidP="006B4C3B">
      <w:r w:rsidRPr="006B4C3B">
        <w:t xml:space="preserve">This section includes screenshots of the final </w:t>
      </w:r>
      <w:r w:rsidRPr="006B4C3B">
        <w:rPr>
          <w:b/>
          <w:bCs/>
        </w:rPr>
        <w:t>Power BI dashboard</w:t>
      </w:r>
      <w:r w:rsidRPr="006B4C3B">
        <w:t xml:space="preserve"> used to analyze the </w:t>
      </w:r>
      <w:r w:rsidRPr="006B4C3B">
        <w:rPr>
          <w:b/>
          <w:bCs/>
        </w:rPr>
        <w:t>CRM Sales Opportunities Dataset</w:t>
      </w:r>
      <w:r>
        <w:rPr>
          <w:b/>
          <w:bCs/>
        </w:rPr>
        <w:t xml:space="preserve"> </w:t>
      </w:r>
      <w:r w:rsidRPr="006B4C3B">
        <w:t>and</w:t>
      </w:r>
      <w:r>
        <w:rPr>
          <w:b/>
          <w:bCs/>
        </w:rPr>
        <w:t xml:space="preserve"> Practice Dashboard</w:t>
      </w:r>
      <w:r w:rsidRPr="006B4C3B">
        <w:t>. The dashboard consolidates all the key metrics and insights into a cohesive and interactive visualization, providing a comprehensive view of the dataset.</w:t>
      </w:r>
    </w:p>
    <w:p w14:paraId="44180631" w14:textId="79DBA652" w:rsidR="006B4C3B" w:rsidRDefault="006B4C3B" w:rsidP="006B4C3B">
      <w:pPr>
        <w:pStyle w:val="ListParagraph"/>
        <w:numPr>
          <w:ilvl w:val="0"/>
          <w:numId w:val="2"/>
        </w:numPr>
        <w:rPr>
          <w:b/>
          <w:bCs/>
        </w:rPr>
      </w:pPr>
      <w:r w:rsidRPr="006B4C3B">
        <w:rPr>
          <w:b/>
          <w:bCs/>
        </w:rPr>
        <w:t>Complete Power BI Dashboard (Practice Dashboard)</w:t>
      </w:r>
    </w:p>
    <w:p w14:paraId="7FDC0285" w14:textId="183E814C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lastRenderedPageBreak/>
        <w:drawing>
          <wp:inline distT="0" distB="0" distL="0" distR="0" wp14:anchorId="30F3094B" wp14:editId="1F880C0C">
            <wp:extent cx="5731510" cy="2976245"/>
            <wp:effectExtent l="0" t="0" r="2540" b="0"/>
            <wp:docPr id="110610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03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FA3B" w14:textId="77777777" w:rsidR="004471A4" w:rsidRDefault="004471A4" w:rsidP="004471A4">
      <w:pPr>
        <w:pStyle w:val="ListParagraph"/>
        <w:rPr>
          <w:b/>
          <w:bCs/>
        </w:rPr>
      </w:pPr>
    </w:p>
    <w:p w14:paraId="7A5B4CB2" w14:textId="49CFF2D2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drawing>
          <wp:inline distT="0" distB="0" distL="0" distR="0" wp14:anchorId="49A34AAA" wp14:editId="068F8F69">
            <wp:extent cx="5731510" cy="3150870"/>
            <wp:effectExtent l="0" t="0" r="2540" b="0"/>
            <wp:docPr id="3173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80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5631" w14:textId="77777777" w:rsidR="004471A4" w:rsidRDefault="004471A4" w:rsidP="004471A4">
      <w:pPr>
        <w:pStyle w:val="ListParagraph"/>
        <w:rPr>
          <w:b/>
          <w:bCs/>
        </w:rPr>
      </w:pPr>
    </w:p>
    <w:p w14:paraId="42423D18" w14:textId="6B8306AA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lastRenderedPageBreak/>
        <w:drawing>
          <wp:inline distT="0" distB="0" distL="0" distR="0" wp14:anchorId="1CA3A5CA" wp14:editId="09173634">
            <wp:extent cx="5731510" cy="3157220"/>
            <wp:effectExtent l="0" t="0" r="2540" b="5080"/>
            <wp:docPr id="122079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97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C821" w14:textId="77777777" w:rsidR="004471A4" w:rsidRDefault="004471A4" w:rsidP="004471A4">
      <w:pPr>
        <w:pStyle w:val="ListParagraph"/>
        <w:rPr>
          <w:b/>
          <w:bCs/>
        </w:rPr>
      </w:pPr>
    </w:p>
    <w:p w14:paraId="6CA70999" w14:textId="5E386DC6" w:rsidR="004471A4" w:rsidRDefault="004471A4" w:rsidP="004471A4">
      <w:pPr>
        <w:pStyle w:val="ListParagraph"/>
        <w:rPr>
          <w:b/>
          <w:bCs/>
        </w:rPr>
      </w:pPr>
    </w:p>
    <w:p w14:paraId="1002F2A3" w14:textId="77777777" w:rsidR="004471A4" w:rsidRDefault="004471A4" w:rsidP="004471A4">
      <w:pPr>
        <w:pStyle w:val="ListParagraph"/>
        <w:rPr>
          <w:b/>
          <w:bCs/>
        </w:rPr>
      </w:pPr>
    </w:p>
    <w:p w14:paraId="4924258A" w14:textId="0C456B77" w:rsidR="004471A4" w:rsidRDefault="004471A4" w:rsidP="004471A4">
      <w:pPr>
        <w:pStyle w:val="ListParagraph"/>
        <w:rPr>
          <w:b/>
          <w:bCs/>
        </w:rPr>
      </w:pPr>
    </w:p>
    <w:p w14:paraId="046B35AA" w14:textId="77777777" w:rsidR="004471A4" w:rsidRPr="006B4C3B" w:rsidRDefault="004471A4" w:rsidP="004471A4">
      <w:pPr>
        <w:pStyle w:val="ListParagraph"/>
        <w:rPr>
          <w:b/>
          <w:bCs/>
        </w:rPr>
      </w:pPr>
    </w:p>
    <w:p w14:paraId="17BE47F8" w14:textId="3C36CFD1" w:rsidR="006B4C3B" w:rsidRDefault="006B4C3B" w:rsidP="006B4C3B">
      <w:pPr>
        <w:pStyle w:val="ListParagraph"/>
        <w:numPr>
          <w:ilvl w:val="0"/>
          <w:numId w:val="2"/>
        </w:numPr>
        <w:rPr>
          <w:b/>
          <w:bCs/>
        </w:rPr>
      </w:pPr>
      <w:r w:rsidRPr="006B4C3B">
        <w:rPr>
          <w:b/>
          <w:bCs/>
        </w:rPr>
        <w:t>Complete Power BI Dashboard (Assignment Dashboard)</w:t>
      </w:r>
    </w:p>
    <w:p w14:paraId="3A6C7AE5" w14:textId="77777777" w:rsidR="004471A4" w:rsidRPr="004471A4" w:rsidRDefault="004471A4" w:rsidP="004471A4">
      <w:pPr>
        <w:pStyle w:val="ListParagraph"/>
        <w:rPr>
          <w:b/>
          <w:bCs/>
        </w:rPr>
      </w:pPr>
    </w:p>
    <w:p w14:paraId="4D7C739F" w14:textId="41D5AE40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drawing>
          <wp:inline distT="0" distB="0" distL="0" distR="0" wp14:anchorId="3D8AABF6" wp14:editId="74068637">
            <wp:extent cx="5731510" cy="3267075"/>
            <wp:effectExtent l="0" t="0" r="2540" b="9525"/>
            <wp:docPr id="15550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C33D" w14:textId="77777777" w:rsidR="004471A4" w:rsidRDefault="004471A4" w:rsidP="004471A4">
      <w:pPr>
        <w:pStyle w:val="ListParagraph"/>
        <w:rPr>
          <w:b/>
          <w:bCs/>
        </w:rPr>
      </w:pPr>
    </w:p>
    <w:p w14:paraId="38A6380D" w14:textId="6376106D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lastRenderedPageBreak/>
        <w:drawing>
          <wp:inline distT="0" distB="0" distL="0" distR="0" wp14:anchorId="436111F2" wp14:editId="62893D95">
            <wp:extent cx="5731510" cy="3260725"/>
            <wp:effectExtent l="0" t="0" r="2540" b="0"/>
            <wp:docPr id="89848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80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8999" w14:textId="77777777" w:rsidR="004471A4" w:rsidRDefault="004471A4" w:rsidP="004471A4">
      <w:pPr>
        <w:pStyle w:val="ListParagraph"/>
        <w:rPr>
          <w:b/>
          <w:bCs/>
        </w:rPr>
      </w:pPr>
    </w:p>
    <w:p w14:paraId="4307D7CA" w14:textId="43D40744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drawing>
          <wp:inline distT="0" distB="0" distL="0" distR="0" wp14:anchorId="38278FEC" wp14:editId="2557E0B5">
            <wp:extent cx="5731510" cy="3267075"/>
            <wp:effectExtent l="0" t="0" r="2540" b="9525"/>
            <wp:docPr id="14711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6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8D72" w14:textId="77777777" w:rsidR="004471A4" w:rsidRDefault="004471A4" w:rsidP="004471A4">
      <w:pPr>
        <w:pStyle w:val="ListParagraph"/>
        <w:rPr>
          <w:b/>
          <w:bCs/>
        </w:rPr>
      </w:pPr>
    </w:p>
    <w:p w14:paraId="245D4A19" w14:textId="5210D6FE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lastRenderedPageBreak/>
        <w:drawing>
          <wp:inline distT="0" distB="0" distL="0" distR="0" wp14:anchorId="6B14B7FF" wp14:editId="46F4AC2A">
            <wp:extent cx="5731510" cy="3265170"/>
            <wp:effectExtent l="0" t="0" r="2540" b="0"/>
            <wp:docPr id="14419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79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0470" w14:textId="77777777" w:rsidR="004471A4" w:rsidRDefault="004471A4" w:rsidP="004471A4">
      <w:pPr>
        <w:pStyle w:val="ListParagraph"/>
        <w:rPr>
          <w:b/>
          <w:bCs/>
        </w:rPr>
      </w:pPr>
    </w:p>
    <w:p w14:paraId="5E8E77C3" w14:textId="30269F55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drawing>
          <wp:inline distT="0" distB="0" distL="0" distR="0" wp14:anchorId="54BB4111" wp14:editId="0C580801">
            <wp:extent cx="5731510" cy="3240405"/>
            <wp:effectExtent l="0" t="0" r="2540" b="0"/>
            <wp:docPr id="18252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3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25BD" w14:textId="77777777" w:rsidR="004471A4" w:rsidRDefault="004471A4" w:rsidP="004471A4">
      <w:pPr>
        <w:pStyle w:val="ListParagraph"/>
        <w:rPr>
          <w:b/>
          <w:bCs/>
        </w:rPr>
      </w:pPr>
    </w:p>
    <w:p w14:paraId="214B7E80" w14:textId="77777777" w:rsidR="004471A4" w:rsidRDefault="004471A4" w:rsidP="004471A4">
      <w:pPr>
        <w:pStyle w:val="ListParagraph"/>
        <w:rPr>
          <w:b/>
          <w:bCs/>
        </w:rPr>
      </w:pPr>
    </w:p>
    <w:p w14:paraId="13EECE31" w14:textId="3843BFA1" w:rsidR="004471A4" w:rsidRDefault="004471A4" w:rsidP="004471A4">
      <w:pPr>
        <w:pStyle w:val="ListParagraph"/>
        <w:rPr>
          <w:b/>
          <w:bCs/>
        </w:rPr>
      </w:pPr>
      <w:r w:rsidRPr="004471A4">
        <w:rPr>
          <w:b/>
          <w:bCs/>
          <w:noProof/>
        </w:rPr>
        <w:lastRenderedPageBreak/>
        <w:drawing>
          <wp:inline distT="0" distB="0" distL="0" distR="0" wp14:anchorId="1A1B4E7F" wp14:editId="653B4C4B">
            <wp:extent cx="5731510" cy="3246755"/>
            <wp:effectExtent l="0" t="0" r="2540" b="0"/>
            <wp:docPr id="53134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8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6A69" w14:textId="77777777" w:rsidR="006B4C3B" w:rsidRPr="006B4C3B" w:rsidRDefault="006B4C3B" w:rsidP="006B4C3B">
      <w:pPr>
        <w:rPr>
          <w:b/>
          <w:bCs/>
        </w:rPr>
      </w:pPr>
    </w:p>
    <w:p w14:paraId="11D2A091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Key Insights and Conclusions for Each Question Group</w:t>
      </w:r>
    </w:p>
    <w:p w14:paraId="70F26524" w14:textId="69703EA1" w:rsidR="007D064F" w:rsidRPr="007D064F" w:rsidRDefault="007D064F" w:rsidP="007D064F">
      <w:r w:rsidRPr="007D064F">
        <w:t xml:space="preserve">This section provides a comprehensive summary of the key insights and conclusions drawn from the </w:t>
      </w:r>
      <w:r w:rsidRPr="007D064F">
        <w:rPr>
          <w:b/>
          <w:bCs/>
        </w:rPr>
        <w:t>Power BI dashboard</w:t>
      </w:r>
      <w:r w:rsidRPr="007D064F">
        <w:t xml:space="preserve">, offering actionable business strategies and decisions. The insights are categorized into </w:t>
      </w:r>
      <w:r w:rsidRPr="007D064F">
        <w:rPr>
          <w:b/>
          <w:bCs/>
        </w:rPr>
        <w:t>overview metrics</w:t>
      </w:r>
      <w:r w:rsidRPr="007D064F">
        <w:t xml:space="preserve">, </w:t>
      </w:r>
      <w:r w:rsidRPr="007D064F">
        <w:rPr>
          <w:b/>
          <w:bCs/>
        </w:rPr>
        <w:t>product and customer analysis</w:t>
      </w:r>
      <w:r w:rsidRPr="007D064F">
        <w:t xml:space="preserve">, </w:t>
      </w:r>
      <w:r w:rsidRPr="007D064F">
        <w:rPr>
          <w:b/>
          <w:bCs/>
        </w:rPr>
        <w:t>deal and revenue insights</w:t>
      </w:r>
      <w:r w:rsidRPr="007D064F">
        <w:t>, and more.</w:t>
      </w:r>
    </w:p>
    <w:p w14:paraId="1E1EFEFB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1. Overview Metrics</w:t>
      </w:r>
    </w:p>
    <w:p w14:paraId="2628A20D" w14:textId="77777777" w:rsidR="007D064F" w:rsidRPr="007D064F" w:rsidRDefault="007D064F" w:rsidP="007D064F">
      <w:pPr>
        <w:numPr>
          <w:ilvl w:val="0"/>
          <w:numId w:val="3"/>
        </w:numPr>
      </w:pPr>
      <w:r w:rsidRPr="007D064F">
        <w:rPr>
          <w:b/>
          <w:bCs/>
        </w:rPr>
        <w:t>Total Customer Companies</w:t>
      </w:r>
      <w:r w:rsidRPr="007D064F">
        <w:t>: 85</w:t>
      </w:r>
    </w:p>
    <w:p w14:paraId="7FDD8F68" w14:textId="77777777" w:rsidR="007D064F" w:rsidRPr="007D064F" w:rsidRDefault="007D064F" w:rsidP="007D064F">
      <w:pPr>
        <w:numPr>
          <w:ilvl w:val="0"/>
          <w:numId w:val="3"/>
        </w:numPr>
      </w:pPr>
      <w:r w:rsidRPr="007D064F">
        <w:rPr>
          <w:b/>
          <w:bCs/>
        </w:rPr>
        <w:t>Total Sales Reps</w:t>
      </w:r>
      <w:r w:rsidRPr="007D064F">
        <w:t>: 35</w:t>
      </w:r>
    </w:p>
    <w:p w14:paraId="71D37BF1" w14:textId="77777777" w:rsidR="007D064F" w:rsidRPr="007D064F" w:rsidRDefault="007D064F" w:rsidP="007D064F">
      <w:pPr>
        <w:numPr>
          <w:ilvl w:val="0"/>
          <w:numId w:val="3"/>
        </w:numPr>
      </w:pPr>
      <w:r w:rsidRPr="007D064F">
        <w:rPr>
          <w:b/>
          <w:bCs/>
        </w:rPr>
        <w:t>Prospecting Opportunities</w:t>
      </w:r>
      <w:r w:rsidRPr="007D064F">
        <w:t>: 500</w:t>
      </w:r>
    </w:p>
    <w:p w14:paraId="5946D3CC" w14:textId="77777777" w:rsidR="007D064F" w:rsidRPr="007D064F" w:rsidRDefault="007D064F" w:rsidP="007D064F">
      <w:pPr>
        <w:numPr>
          <w:ilvl w:val="0"/>
          <w:numId w:val="3"/>
        </w:numPr>
      </w:pPr>
      <w:r w:rsidRPr="007D064F">
        <w:rPr>
          <w:b/>
          <w:bCs/>
        </w:rPr>
        <w:t>Total Closed Deals</w:t>
      </w:r>
      <w:r w:rsidRPr="007D064F">
        <w:t>: 6,711</w:t>
      </w:r>
    </w:p>
    <w:p w14:paraId="0D380DB5" w14:textId="77777777" w:rsidR="007D064F" w:rsidRPr="007D064F" w:rsidRDefault="007D064F" w:rsidP="007D064F">
      <w:pPr>
        <w:numPr>
          <w:ilvl w:val="0"/>
          <w:numId w:val="3"/>
        </w:numPr>
      </w:pPr>
      <w:r w:rsidRPr="007D064F">
        <w:rPr>
          <w:b/>
          <w:bCs/>
        </w:rPr>
        <w:t>Win Rate</w:t>
      </w:r>
      <w:r w:rsidRPr="007D064F">
        <w:t>: 63% (Pre-2000 and Post-2000)</w:t>
      </w:r>
    </w:p>
    <w:p w14:paraId="3A728F01" w14:textId="77777777" w:rsidR="007D064F" w:rsidRPr="007D064F" w:rsidRDefault="007D064F" w:rsidP="007D064F">
      <w:pPr>
        <w:numPr>
          <w:ilvl w:val="0"/>
          <w:numId w:val="3"/>
        </w:numPr>
      </w:pPr>
      <w:r w:rsidRPr="007D064F">
        <w:rPr>
          <w:b/>
          <w:bCs/>
        </w:rPr>
        <w:t>Predicted Deal Value</w:t>
      </w:r>
      <w:r w:rsidRPr="007D064F">
        <w:t>: 236K%</w:t>
      </w:r>
    </w:p>
    <w:p w14:paraId="57E4E052" w14:textId="77777777" w:rsidR="007D064F" w:rsidRPr="007D064F" w:rsidRDefault="007D064F" w:rsidP="007D064F">
      <w:pPr>
        <w:numPr>
          <w:ilvl w:val="0"/>
          <w:numId w:val="3"/>
        </w:numPr>
      </w:pPr>
      <w:r w:rsidRPr="007D064F">
        <w:rPr>
          <w:b/>
          <w:bCs/>
        </w:rPr>
        <w:t>Maximum Revenue</w:t>
      </w:r>
      <w:r w:rsidRPr="007D064F">
        <w:t>: $11.70M</w:t>
      </w:r>
    </w:p>
    <w:p w14:paraId="027E8428" w14:textId="77777777" w:rsidR="007D064F" w:rsidRPr="007D064F" w:rsidRDefault="007D064F" w:rsidP="007D064F">
      <w:pPr>
        <w:numPr>
          <w:ilvl w:val="0"/>
          <w:numId w:val="3"/>
        </w:numPr>
      </w:pPr>
      <w:r w:rsidRPr="007D064F">
        <w:rPr>
          <w:b/>
          <w:bCs/>
        </w:rPr>
        <w:t>Minimum Revenue</w:t>
      </w:r>
      <w:r w:rsidRPr="007D064F">
        <w:t>: $4.54M</w:t>
      </w:r>
    </w:p>
    <w:p w14:paraId="4AA0A841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Insights &amp; Conclusions:</w:t>
      </w:r>
    </w:p>
    <w:p w14:paraId="1063A886" w14:textId="77777777" w:rsidR="007D064F" w:rsidRPr="007D064F" w:rsidRDefault="007D064F" w:rsidP="007D064F">
      <w:pPr>
        <w:numPr>
          <w:ilvl w:val="0"/>
          <w:numId w:val="4"/>
        </w:numPr>
      </w:pPr>
      <w:r w:rsidRPr="007D064F">
        <w:t xml:space="preserve">The dataset contains </w:t>
      </w:r>
      <w:r w:rsidRPr="007D064F">
        <w:rPr>
          <w:b/>
          <w:bCs/>
        </w:rPr>
        <w:t>85 customer companies</w:t>
      </w:r>
      <w:r w:rsidRPr="007D064F">
        <w:t xml:space="preserve">, with a </w:t>
      </w:r>
      <w:r w:rsidRPr="007D064F">
        <w:rPr>
          <w:b/>
          <w:bCs/>
        </w:rPr>
        <w:t>strong sales pipeline</w:t>
      </w:r>
      <w:r w:rsidRPr="007D064F">
        <w:t xml:space="preserve"> marked by </w:t>
      </w:r>
      <w:r w:rsidRPr="007D064F">
        <w:rPr>
          <w:b/>
          <w:bCs/>
        </w:rPr>
        <w:t>500 deals</w:t>
      </w:r>
      <w:r w:rsidRPr="007D064F">
        <w:t xml:space="preserve"> in the </w:t>
      </w:r>
      <w:r w:rsidRPr="007D064F">
        <w:rPr>
          <w:b/>
          <w:bCs/>
        </w:rPr>
        <w:t>prospecting stage</w:t>
      </w:r>
      <w:r w:rsidRPr="007D064F">
        <w:t>.</w:t>
      </w:r>
    </w:p>
    <w:p w14:paraId="5A44DE2A" w14:textId="77777777" w:rsidR="007D064F" w:rsidRPr="007D064F" w:rsidRDefault="007D064F" w:rsidP="007D064F">
      <w:pPr>
        <w:numPr>
          <w:ilvl w:val="0"/>
          <w:numId w:val="4"/>
        </w:numPr>
      </w:pPr>
      <w:r w:rsidRPr="007D064F">
        <w:lastRenderedPageBreak/>
        <w:t xml:space="preserve">The company employs </w:t>
      </w:r>
      <w:r w:rsidRPr="007D064F">
        <w:rPr>
          <w:b/>
          <w:bCs/>
        </w:rPr>
        <w:t>35 sales representatives</w:t>
      </w:r>
      <w:r w:rsidRPr="007D064F">
        <w:t xml:space="preserve">, whose efforts have resulted in </w:t>
      </w:r>
      <w:r w:rsidRPr="007D064F">
        <w:rPr>
          <w:b/>
          <w:bCs/>
        </w:rPr>
        <w:t>6,711 closed deals</w:t>
      </w:r>
      <w:r w:rsidRPr="007D064F">
        <w:t>, showing a robust sales operation.</w:t>
      </w:r>
    </w:p>
    <w:p w14:paraId="26D0DDD6" w14:textId="0D8933E4" w:rsidR="007D064F" w:rsidRPr="007D064F" w:rsidRDefault="007D064F" w:rsidP="007D064F">
      <w:pPr>
        <w:numPr>
          <w:ilvl w:val="0"/>
          <w:numId w:val="4"/>
        </w:numPr>
      </w:pPr>
      <w:r w:rsidRPr="007D064F">
        <w:t xml:space="preserve">The </w:t>
      </w:r>
      <w:r w:rsidRPr="007D064F">
        <w:rPr>
          <w:b/>
          <w:bCs/>
        </w:rPr>
        <w:t>63% win rate</w:t>
      </w:r>
      <w:r w:rsidRPr="007D064F">
        <w:t xml:space="preserve"> indicates </w:t>
      </w:r>
      <w:r w:rsidRPr="007D064F">
        <w:rPr>
          <w:b/>
          <w:bCs/>
        </w:rPr>
        <w:t>effective sales strategies</w:t>
      </w:r>
      <w:r w:rsidRPr="007D064F">
        <w:t xml:space="preserve"> but highlights potential opportunities to improve the </w:t>
      </w:r>
      <w:r w:rsidRPr="007D064F">
        <w:rPr>
          <w:b/>
          <w:bCs/>
        </w:rPr>
        <w:t>conversion rate</w:t>
      </w:r>
      <w:r w:rsidRPr="007D064F">
        <w:t xml:space="preserve"> for lost deals.</w:t>
      </w:r>
    </w:p>
    <w:p w14:paraId="35DB224D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2. Product and Customer Insights</w:t>
      </w:r>
    </w:p>
    <w:p w14:paraId="32BFA95B" w14:textId="77777777" w:rsidR="007D064F" w:rsidRPr="007D064F" w:rsidRDefault="007D064F" w:rsidP="007D064F">
      <w:pPr>
        <w:numPr>
          <w:ilvl w:val="0"/>
          <w:numId w:val="5"/>
        </w:numPr>
      </w:pPr>
      <w:r w:rsidRPr="007D064F">
        <w:rPr>
          <w:b/>
          <w:bCs/>
        </w:rPr>
        <w:t>Product Family with Most Products</w:t>
      </w:r>
      <w:r w:rsidRPr="007D064F">
        <w:t>: GTX (4 products), MG (2 products), GTK (1 product)</w:t>
      </w:r>
    </w:p>
    <w:p w14:paraId="7DD0E989" w14:textId="77777777" w:rsidR="007D064F" w:rsidRPr="007D064F" w:rsidRDefault="007D064F" w:rsidP="007D064F">
      <w:pPr>
        <w:numPr>
          <w:ilvl w:val="0"/>
          <w:numId w:val="5"/>
        </w:numPr>
      </w:pPr>
      <w:r w:rsidRPr="007D064F">
        <w:rPr>
          <w:b/>
          <w:bCs/>
        </w:rPr>
        <w:t>Total Customer Companies by Sector</w:t>
      </w:r>
      <w:r w:rsidRPr="007D064F">
        <w:t>: Retail (17), Medical (12), Technology (12), Finance (8)</w:t>
      </w:r>
    </w:p>
    <w:p w14:paraId="529C3909" w14:textId="77777777" w:rsidR="007D064F" w:rsidRPr="007D064F" w:rsidRDefault="007D064F" w:rsidP="007D064F">
      <w:pPr>
        <w:numPr>
          <w:ilvl w:val="0"/>
          <w:numId w:val="5"/>
        </w:numPr>
      </w:pPr>
      <w:r w:rsidRPr="007D064F">
        <w:rPr>
          <w:b/>
          <w:bCs/>
        </w:rPr>
        <w:t>Most Frequent Products in Closed Deals</w:t>
      </w:r>
      <w:r w:rsidRPr="007D064F">
        <w:t>: GTX Plus Pro (2.6M), MG Advanced (2.2M), GTX Plus B (0.7M)</w:t>
      </w:r>
    </w:p>
    <w:p w14:paraId="4E44E94F" w14:textId="77777777" w:rsidR="007D064F" w:rsidRPr="007D064F" w:rsidRDefault="007D064F" w:rsidP="007D064F">
      <w:pPr>
        <w:numPr>
          <w:ilvl w:val="0"/>
          <w:numId w:val="5"/>
        </w:numPr>
      </w:pPr>
      <w:r w:rsidRPr="007D064F">
        <w:rPr>
          <w:b/>
          <w:bCs/>
        </w:rPr>
        <w:t>Sales Representatives by Regional Office</w:t>
      </w:r>
      <w:r w:rsidRPr="007D064F">
        <w:t>: East (12 reps), West (12 reps), Central (11 reps)</w:t>
      </w:r>
    </w:p>
    <w:p w14:paraId="44B749C6" w14:textId="77777777" w:rsidR="007D064F" w:rsidRPr="007D064F" w:rsidRDefault="007D064F" w:rsidP="007D064F">
      <w:pPr>
        <w:numPr>
          <w:ilvl w:val="0"/>
          <w:numId w:val="5"/>
        </w:numPr>
      </w:pPr>
      <w:r w:rsidRPr="007D064F">
        <w:rPr>
          <w:b/>
          <w:bCs/>
        </w:rPr>
        <w:t>Top Sales Representative Performance</w:t>
      </w:r>
      <w:r w:rsidRPr="007D064F">
        <w:t>: Darcel Sch (highest performance with 37% of deals won)</w:t>
      </w:r>
    </w:p>
    <w:p w14:paraId="4696151C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Insights &amp; Conclusions:</w:t>
      </w:r>
    </w:p>
    <w:p w14:paraId="06B4A765" w14:textId="77777777" w:rsidR="007D064F" w:rsidRPr="007D064F" w:rsidRDefault="007D064F" w:rsidP="007D064F">
      <w:pPr>
        <w:numPr>
          <w:ilvl w:val="0"/>
          <w:numId w:val="6"/>
        </w:numPr>
      </w:pPr>
      <w:r w:rsidRPr="007D064F">
        <w:rPr>
          <w:b/>
          <w:bCs/>
        </w:rPr>
        <w:t>GTX</w:t>
      </w:r>
      <w:r w:rsidRPr="007D064F">
        <w:t xml:space="preserve"> is the </w:t>
      </w:r>
      <w:r w:rsidRPr="007D064F">
        <w:rPr>
          <w:b/>
          <w:bCs/>
        </w:rPr>
        <w:t>dominant product family</w:t>
      </w:r>
      <w:r w:rsidRPr="007D064F">
        <w:t xml:space="preserve">, with the most products and frequent appearances in closed deals, particularly </w:t>
      </w:r>
      <w:r w:rsidRPr="007D064F">
        <w:rPr>
          <w:b/>
          <w:bCs/>
        </w:rPr>
        <w:t>GTX Plus Pro</w:t>
      </w:r>
      <w:r w:rsidRPr="007D064F">
        <w:t>.</w:t>
      </w:r>
    </w:p>
    <w:p w14:paraId="5B868776" w14:textId="77777777" w:rsidR="007D064F" w:rsidRPr="007D064F" w:rsidRDefault="007D064F" w:rsidP="007D064F">
      <w:pPr>
        <w:numPr>
          <w:ilvl w:val="0"/>
          <w:numId w:val="6"/>
        </w:numPr>
      </w:pPr>
      <w:r w:rsidRPr="007D064F">
        <w:t xml:space="preserve">The </w:t>
      </w:r>
      <w:r w:rsidRPr="007D064F">
        <w:rPr>
          <w:b/>
          <w:bCs/>
        </w:rPr>
        <w:t>Retail sector</w:t>
      </w:r>
      <w:r w:rsidRPr="007D064F">
        <w:t xml:space="preserve"> stands out with the highest number of customer companies, suggesting that marketing strategies should continue to focus on this sector.</w:t>
      </w:r>
    </w:p>
    <w:p w14:paraId="64FC7573" w14:textId="0BE4514A" w:rsidR="007D064F" w:rsidRPr="007D064F" w:rsidRDefault="007D064F" w:rsidP="007D064F">
      <w:pPr>
        <w:numPr>
          <w:ilvl w:val="0"/>
          <w:numId w:val="6"/>
        </w:numPr>
      </w:pPr>
      <w:r w:rsidRPr="007D064F">
        <w:t xml:space="preserve">The </w:t>
      </w:r>
      <w:r w:rsidRPr="007D064F">
        <w:rPr>
          <w:b/>
          <w:bCs/>
        </w:rPr>
        <w:t>West region</w:t>
      </w:r>
      <w:r w:rsidRPr="007D064F">
        <w:t xml:space="preserve"> leads with </w:t>
      </w:r>
      <w:r w:rsidRPr="007D064F">
        <w:rPr>
          <w:b/>
          <w:bCs/>
        </w:rPr>
        <w:t>high-performing sales reps</w:t>
      </w:r>
      <w:r w:rsidRPr="007D064F">
        <w:t xml:space="preserve">, with </w:t>
      </w:r>
      <w:r w:rsidRPr="007D064F">
        <w:rPr>
          <w:b/>
          <w:bCs/>
        </w:rPr>
        <w:t>Darcel Schlecht</w:t>
      </w:r>
      <w:r w:rsidRPr="007D064F">
        <w:t xml:space="preserve"> being the top performer, winning </w:t>
      </w:r>
      <w:r w:rsidRPr="007D064F">
        <w:rPr>
          <w:b/>
          <w:bCs/>
        </w:rPr>
        <w:t>37% of deals</w:t>
      </w:r>
      <w:r w:rsidRPr="007D064F">
        <w:t>.</w:t>
      </w:r>
    </w:p>
    <w:p w14:paraId="4432AA79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3. Deal and Revenue Insights</w:t>
      </w:r>
    </w:p>
    <w:p w14:paraId="66C2BACC" w14:textId="77777777" w:rsidR="007D064F" w:rsidRPr="007D064F" w:rsidRDefault="007D064F" w:rsidP="007D064F">
      <w:pPr>
        <w:numPr>
          <w:ilvl w:val="0"/>
          <w:numId w:val="7"/>
        </w:numPr>
      </w:pPr>
      <w:r w:rsidRPr="007D064F">
        <w:rPr>
          <w:b/>
          <w:bCs/>
        </w:rPr>
        <w:t>Average Revenue from Won Deals by Sector</w:t>
      </w:r>
      <w:r w:rsidRPr="007D064F">
        <w:t>: Highest in Entertainment (2.7K)</w:t>
      </w:r>
    </w:p>
    <w:p w14:paraId="578511F4" w14:textId="77777777" w:rsidR="007D064F" w:rsidRPr="007D064F" w:rsidRDefault="007D064F" w:rsidP="007D064F">
      <w:pPr>
        <w:numPr>
          <w:ilvl w:val="0"/>
          <w:numId w:val="7"/>
        </w:numPr>
      </w:pPr>
      <w:r w:rsidRPr="007D064F">
        <w:rPr>
          <w:b/>
          <w:bCs/>
        </w:rPr>
        <w:t>Win Rate by Regional Office</w:t>
      </w:r>
      <w:r w:rsidRPr="007D064F">
        <w:t>: West (0.64), East (0.63)</w:t>
      </w:r>
    </w:p>
    <w:p w14:paraId="270EA26C" w14:textId="77777777" w:rsidR="007D064F" w:rsidRPr="007D064F" w:rsidRDefault="007D064F" w:rsidP="007D064F">
      <w:pPr>
        <w:numPr>
          <w:ilvl w:val="0"/>
          <w:numId w:val="7"/>
        </w:numPr>
      </w:pPr>
      <w:r w:rsidRPr="007D064F">
        <w:rPr>
          <w:b/>
          <w:bCs/>
        </w:rPr>
        <w:t>Revenue Range of Customer Companies</w:t>
      </w:r>
      <w:r w:rsidRPr="007D064F">
        <w:t>: Top-performing companies' revenue ranges and sectors contributing to it</w:t>
      </w:r>
    </w:p>
    <w:p w14:paraId="7779C879" w14:textId="77777777" w:rsidR="007D064F" w:rsidRPr="007D064F" w:rsidRDefault="007D064F" w:rsidP="007D064F">
      <w:pPr>
        <w:numPr>
          <w:ilvl w:val="0"/>
          <w:numId w:val="7"/>
        </w:numPr>
      </w:pPr>
      <w:r w:rsidRPr="007D064F">
        <w:rPr>
          <w:b/>
          <w:bCs/>
        </w:rPr>
        <w:t>Monthly Trend of Successful Deals</w:t>
      </w:r>
      <w:r w:rsidRPr="007D064F">
        <w:t>: Peaks in March and June</w:t>
      </w:r>
    </w:p>
    <w:p w14:paraId="160CAF7D" w14:textId="77777777" w:rsidR="007D064F" w:rsidRPr="007D064F" w:rsidRDefault="007D064F" w:rsidP="007D064F">
      <w:pPr>
        <w:numPr>
          <w:ilvl w:val="0"/>
          <w:numId w:val="7"/>
        </w:numPr>
      </w:pPr>
      <w:r w:rsidRPr="007D064F">
        <w:rPr>
          <w:b/>
          <w:bCs/>
        </w:rPr>
        <w:t>Revenue Forecast for Next 3 Months</w:t>
      </w:r>
      <w:r w:rsidRPr="007D064F">
        <w:t>: Predicted revenue trend with peaks in July and August</w:t>
      </w:r>
    </w:p>
    <w:p w14:paraId="7FB506AE" w14:textId="77777777" w:rsidR="007D064F" w:rsidRPr="007D064F" w:rsidRDefault="007D064F" w:rsidP="007D064F">
      <w:pPr>
        <w:numPr>
          <w:ilvl w:val="0"/>
          <w:numId w:val="7"/>
        </w:numPr>
      </w:pPr>
      <w:r w:rsidRPr="007D064F">
        <w:rPr>
          <w:b/>
          <w:bCs/>
        </w:rPr>
        <w:t>Industry Sectors with Highest Conversion Success</w:t>
      </w:r>
      <w:r w:rsidRPr="007D064F">
        <w:t>: Sector-based success rate comparisons</w:t>
      </w:r>
    </w:p>
    <w:p w14:paraId="5ECE2ADC" w14:textId="77777777" w:rsidR="007D064F" w:rsidRPr="007D064F" w:rsidRDefault="007D064F" w:rsidP="007D064F">
      <w:pPr>
        <w:numPr>
          <w:ilvl w:val="0"/>
          <w:numId w:val="7"/>
        </w:numPr>
      </w:pPr>
      <w:r w:rsidRPr="007D064F">
        <w:rPr>
          <w:b/>
          <w:bCs/>
        </w:rPr>
        <w:lastRenderedPageBreak/>
        <w:t>Customer Age vs. Number of Deals</w:t>
      </w:r>
      <w:r w:rsidRPr="007D064F">
        <w:t>: Relationship between the year a customer company was founded and the number of deals</w:t>
      </w:r>
    </w:p>
    <w:p w14:paraId="264F1842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Insights &amp; Conclusions:</w:t>
      </w:r>
    </w:p>
    <w:p w14:paraId="436269C1" w14:textId="77777777" w:rsidR="007D064F" w:rsidRPr="007D064F" w:rsidRDefault="007D064F" w:rsidP="007D064F">
      <w:pPr>
        <w:numPr>
          <w:ilvl w:val="0"/>
          <w:numId w:val="8"/>
        </w:numPr>
      </w:pPr>
      <w:r w:rsidRPr="007D064F">
        <w:t xml:space="preserve">The </w:t>
      </w:r>
      <w:r w:rsidRPr="007D064F">
        <w:rPr>
          <w:b/>
          <w:bCs/>
        </w:rPr>
        <w:t>Entertainment</w:t>
      </w:r>
      <w:r w:rsidRPr="007D064F">
        <w:t xml:space="preserve"> sector generates the highest </w:t>
      </w:r>
      <w:r w:rsidRPr="007D064F">
        <w:rPr>
          <w:b/>
          <w:bCs/>
        </w:rPr>
        <w:t>average revenue per deal</w:t>
      </w:r>
      <w:r w:rsidRPr="007D064F">
        <w:t xml:space="preserve">, followed by </w:t>
      </w:r>
      <w:r w:rsidRPr="007D064F">
        <w:rPr>
          <w:b/>
          <w:bCs/>
        </w:rPr>
        <w:t>Finance</w:t>
      </w:r>
      <w:r w:rsidRPr="007D064F">
        <w:t xml:space="preserve"> and </w:t>
      </w:r>
      <w:r w:rsidRPr="007D064F">
        <w:rPr>
          <w:b/>
          <w:bCs/>
        </w:rPr>
        <w:t>Retail</w:t>
      </w:r>
      <w:r w:rsidRPr="007D064F">
        <w:t>.</w:t>
      </w:r>
    </w:p>
    <w:p w14:paraId="317FD96C" w14:textId="77777777" w:rsidR="007D064F" w:rsidRPr="007D064F" w:rsidRDefault="007D064F" w:rsidP="007D064F">
      <w:pPr>
        <w:numPr>
          <w:ilvl w:val="0"/>
          <w:numId w:val="8"/>
        </w:numPr>
      </w:pPr>
      <w:r w:rsidRPr="007D064F">
        <w:rPr>
          <w:b/>
          <w:bCs/>
        </w:rPr>
        <w:t>Win rates</w:t>
      </w:r>
      <w:r w:rsidRPr="007D064F">
        <w:t xml:space="preserve"> across regions are fairly consistent, with the </w:t>
      </w:r>
      <w:r w:rsidRPr="007D064F">
        <w:rPr>
          <w:b/>
          <w:bCs/>
        </w:rPr>
        <w:t>West region</w:t>
      </w:r>
      <w:r w:rsidRPr="007D064F">
        <w:t xml:space="preserve"> slightly outperforming the others.</w:t>
      </w:r>
    </w:p>
    <w:p w14:paraId="10C4C294" w14:textId="77777777" w:rsidR="007D064F" w:rsidRPr="007D064F" w:rsidRDefault="007D064F" w:rsidP="007D064F">
      <w:pPr>
        <w:numPr>
          <w:ilvl w:val="0"/>
          <w:numId w:val="8"/>
        </w:numPr>
      </w:pPr>
      <w:r w:rsidRPr="007D064F">
        <w:rPr>
          <w:b/>
          <w:bCs/>
        </w:rPr>
        <w:t>Monthly trends</w:t>
      </w:r>
      <w:r w:rsidRPr="007D064F">
        <w:t xml:space="preserve"> show consistent </w:t>
      </w:r>
      <w:r w:rsidRPr="007D064F">
        <w:rPr>
          <w:b/>
          <w:bCs/>
        </w:rPr>
        <w:t>peaks</w:t>
      </w:r>
      <w:r w:rsidRPr="007D064F">
        <w:t xml:space="preserve"> in March and June, indicating seasonal sales cycles that should inform marketing and resource allocation.</w:t>
      </w:r>
    </w:p>
    <w:p w14:paraId="509622EB" w14:textId="4E6846B6" w:rsidR="007D064F" w:rsidRPr="007D064F" w:rsidRDefault="007D064F" w:rsidP="007D064F">
      <w:pPr>
        <w:numPr>
          <w:ilvl w:val="0"/>
          <w:numId w:val="8"/>
        </w:numPr>
      </w:pPr>
      <w:r w:rsidRPr="007D064F">
        <w:rPr>
          <w:b/>
          <w:bCs/>
        </w:rPr>
        <w:t>Forecasts</w:t>
      </w:r>
      <w:r w:rsidRPr="007D064F">
        <w:t xml:space="preserve"> predict steady </w:t>
      </w:r>
      <w:r w:rsidRPr="007D064F">
        <w:rPr>
          <w:b/>
          <w:bCs/>
        </w:rPr>
        <w:t>revenues</w:t>
      </w:r>
      <w:r w:rsidRPr="007D064F">
        <w:t xml:space="preserve"> for the next three months, with </w:t>
      </w:r>
      <w:r w:rsidRPr="007D064F">
        <w:rPr>
          <w:b/>
          <w:bCs/>
        </w:rPr>
        <w:t>July and August</w:t>
      </w:r>
      <w:r w:rsidRPr="007D064F">
        <w:t xml:space="preserve"> expected to show higher sales.</w:t>
      </w:r>
    </w:p>
    <w:p w14:paraId="2AC66F8F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4. Deal Stage and Probability Insights</w:t>
      </w:r>
    </w:p>
    <w:p w14:paraId="19B280CA" w14:textId="77777777" w:rsidR="007D064F" w:rsidRPr="007D064F" w:rsidRDefault="007D064F" w:rsidP="007D064F">
      <w:pPr>
        <w:numPr>
          <w:ilvl w:val="0"/>
          <w:numId w:val="9"/>
        </w:numPr>
      </w:pPr>
      <w:r w:rsidRPr="007D064F">
        <w:rPr>
          <w:b/>
          <w:bCs/>
        </w:rPr>
        <w:t>Deal Stage Progression and Probability</w:t>
      </w:r>
      <w:r w:rsidRPr="007D064F">
        <w:t>: 3.18% from Stage 1 → Stage 2 and 4.22% from Stage 2 → Close</w:t>
      </w:r>
    </w:p>
    <w:p w14:paraId="700395EE" w14:textId="77777777" w:rsidR="007D064F" w:rsidRPr="007D064F" w:rsidRDefault="007D064F" w:rsidP="007D064F">
      <w:pPr>
        <w:numPr>
          <w:ilvl w:val="0"/>
          <w:numId w:val="9"/>
        </w:numPr>
      </w:pPr>
      <w:r w:rsidRPr="007D064F">
        <w:rPr>
          <w:b/>
          <w:bCs/>
        </w:rPr>
        <w:t>Deal Value Comparison Between Parent and Subsidiary Companies</w:t>
      </w:r>
      <w:r w:rsidRPr="007D064F">
        <w:t>: Deal values compared between parent companies and subsidiaries (1.5K avg deal for both)</w:t>
      </w:r>
    </w:p>
    <w:p w14:paraId="549BAF6A" w14:textId="77777777" w:rsidR="007D064F" w:rsidRPr="007D064F" w:rsidRDefault="007D064F" w:rsidP="007D064F">
      <w:pPr>
        <w:numPr>
          <w:ilvl w:val="0"/>
          <w:numId w:val="9"/>
        </w:numPr>
      </w:pPr>
      <w:r w:rsidRPr="007D064F">
        <w:rPr>
          <w:b/>
          <w:bCs/>
        </w:rPr>
        <w:t>Win Probability by Sales Stage and Factors Influencing Win</w:t>
      </w:r>
      <w:r w:rsidRPr="007D064F">
        <w:t>: A heatmap showing probabilities by sales stage and sector</w:t>
      </w:r>
    </w:p>
    <w:p w14:paraId="73A55B55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Insights &amp; Conclusions:</w:t>
      </w:r>
    </w:p>
    <w:p w14:paraId="29ADC650" w14:textId="77777777" w:rsidR="007D064F" w:rsidRPr="007D064F" w:rsidRDefault="007D064F" w:rsidP="007D064F">
      <w:pPr>
        <w:numPr>
          <w:ilvl w:val="0"/>
          <w:numId w:val="10"/>
        </w:numPr>
      </w:pPr>
      <w:r w:rsidRPr="007D064F">
        <w:t xml:space="preserve">Conversion from </w:t>
      </w:r>
      <w:r w:rsidRPr="007D064F">
        <w:rPr>
          <w:b/>
          <w:bCs/>
        </w:rPr>
        <w:t>Prospecting to Engaging</w:t>
      </w:r>
      <w:r w:rsidRPr="007D064F">
        <w:t xml:space="preserve"> and </w:t>
      </w:r>
      <w:r w:rsidRPr="007D064F">
        <w:rPr>
          <w:b/>
          <w:bCs/>
        </w:rPr>
        <w:t>Engaging to Closed</w:t>
      </w:r>
      <w:r w:rsidRPr="007D064F">
        <w:t xml:space="preserve"> has </w:t>
      </w:r>
      <w:r w:rsidRPr="007D064F">
        <w:rPr>
          <w:b/>
          <w:bCs/>
        </w:rPr>
        <w:t>good progression rates</w:t>
      </w:r>
      <w:r w:rsidRPr="007D064F">
        <w:t xml:space="preserve"> of </w:t>
      </w:r>
      <w:r w:rsidRPr="007D064F">
        <w:rPr>
          <w:b/>
          <w:bCs/>
        </w:rPr>
        <w:t>76%</w:t>
      </w:r>
      <w:r w:rsidRPr="007D064F">
        <w:t xml:space="preserve"> and </w:t>
      </w:r>
      <w:r w:rsidRPr="007D064F">
        <w:rPr>
          <w:b/>
          <w:bCs/>
        </w:rPr>
        <w:t>81%</w:t>
      </w:r>
      <w:r w:rsidRPr="007D064F">
        <w:t>, respectively.</w:t>
      </w:r>
    </w:p>
    <w:p w14:paraId="0A9DBD6A" w14:textId="77777777" w:rsidR="007D064F" w:rsidRPr="007D064F" w:rsidRDefault="007D064F" w:rsidP="007D064F">
      <w:pPr>
        <w:numPr>
          <w:ilvl w:val="0"/>
          <w:numId w:val="10"/>
        </w:numPr>
      </w:pPr>
      <w:r w:rsidRPr="007D064F">
        <w:rPr>
          <w:b/>
          <w:bCs/>
        </w:rPr>
        <w:t>Win probabilities</w:t>
      </w:r>
      <w:r w:rsidRPr="007D064F">
        <w:t xml:space="preserve"> are significantly influenced by the </w:t>
      </w:r>
      <w:r w:rsidRPr="007D064F">
        <w:rPr>
          <w:b/>
          <w:bCs/>
        </w:rPr>
        <w:t>sector</w:t>
      </w:r>
      <w:r w:rsidRPr="007D064F">
        <w:t xml:space="preserve"> and </w:t>
      </w:r>
      <w:r w:rsidRPr="007D064F">
        <w:rPr>
          <w:b/>
          <w:bCs/>
        </w:rPr>
        <w:t>deal stage</w:t>
      </w:r>
      <w:r w:rsidRPr="007D064F">
        <w:t xml:space="preserve">, with </w:t>
      </w:r>
      <w:r w:rsidRPr="007D064F">
        <w:rPr>
          <w:b/>
          <w:bCs/>
        </w:rPr>
        <w:t>Technology</w:t>
      </w:r>
      <w:r w:rsidRPr="007D064F">
        <w:t xml:space="preserve"> and </w:t>
      </w:r>
      <w:r w:rsidRPr="007D064F">
        <w:rPr>
          <w:b/>
          <w:bCs/>
        </w:rPr>
        <w:t>Retail</w:t>
      </w:r>
      <w:r w:rsidRPr="007D064F">
        <w:t xml:space="preserve"> sectors showing higher </w:t>
      </w:r>
      <w:r w:rsidRPr="007D064F">
        <w:rPr>
          <w:b/>
          <w:bCs/>
        </w:rPr>
        <w:t>engagement</w:t>
      </w:r>
      <w:r w:rsidRPr="007D064F">
        <w:t xml:space="preserve"> to </w:t>
      </w:r>
      <w:r w:rsidRPr="007D064F">
        <w:rPr>
          <w:b/>
          <w:bCs/>
        </w:rPr>
        <w:t>close</w:t>
      </w:r>
      <w:r w:rsidRPr="007D064F">
        <w:t xml:space="preserve"> conversion rates.</w:t>
      </w:r>
    </w:p>
    <w:p w14:paraId="7DEA542D" w14:textId="39B95A65" w:rsidR="007D064F" w:rsidRPr="007D064F" w:rsidRDefault="007D064F" w:rsidP="007D064F">
      <w:pPr>
        <w:numPr>
          <w:ilvl w:val="0"/>
          <w:numId w:val="10"/>
        </w:numPr>
      </w:pPr>
      <w:r w:rsidRPr="007D064F">
        <w:rPr>
          <w:b/>
          <w:bCs/>
        </w:rPr>
        <w:t>Parent and subsidiary companies</w:t>
      </w:r>
      <w:r w:rsidRPr="007D064F">
        <w:t xml:space="preserve"> show similar </w:t>
      </w:r>
      <w:r w:rsidRPr="007D064F">
        <w:rPr>
          <w:b/>
          <w:bCs/>
        </w:rPr>
        <w:t>deal sizes and win rates</w:t>
      </w:r>
      <w:r w:rsidRPr="007D064F">
        <w:t xml:space="preserve">, but subsidiaries handle a </w:t>
      </w:r>
      <w:r w:rsidRPr="007D064F">
        <w:rPr>
          <w:b/>
          <w:bCs/>
        </w:rPr>
        <w:t>larger volume of deals</w:t>
      </w:r>
      <w:r w:rsidRPr="007D064F">
        <w:t>.</w:t>
      </w:r>
    </w:p>
    <w:p w14:paraId="21AC37D6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5. Sales Rep and Performance Insights</w:t>
      </w:r>
    </w:p>
    <w:p w14:paraId="66E6DF63" w14:textId="77777777" w:rsidR="007D064F" w:rsidRPr="007D064F" w:rsidRDefault="007D064F" w:rsidP="007D064F">
      <w:pPr>
        <w:numPr>
          <w:ilvl w:val="0"/>
          <w:numId w:val="11"/>
        </w:numPr>
      </w:pPr>
      <w:r w:rsidRPr="007D064F">
        <w:rPr>
          <w:b/>
          <w:bCs/>
        </w:rPr>
        <w:t>Sales Rep Performance Efficiency</w:t>
      </w:r>
      <w:r w:rsidRPr="007D064F">
        <w:t xml:space="preserve"> (Win Rate vs. Days to Close): Scatter plot showing win rate and days to close for reps (e.g., Anna Snelling, Boris Faz, Cassey Cress)</w:t>
      </w:r>
    </w:p>
    <w:p w14:paraId="4214C037" w14:textId="77777777" w:rsidR="007D064F" w:rsidRPr="007D064F" w:rsidRDefault="007D064F" w:rsidP="007D064F">
      <w:pPr>
        <w:numPr>
          <w:ilvl w:val="0"/>
          <w:numId w:val="11"/>
        </w:numPr>
      </w:pPr>
      <w:r w:rsidRPr="007D064F">
        <w:rPr>
          <w:b/>
          <w:bCs/>
        </w:rPr>
        <w:t>Average Days to Close by Sales Rep vs. Win Rate</w:t>
      </w:r>
      <w:r w:rsidRPr="007D064F">
        <w:t>: Scatter plot comparing days to close with win rate</w:t>
      </w:r>
    </w:p>
    <w:p w14:paraId="311EE35C" w14:textId="77777777" w:rsidR="007D064F" w:rsidRPr="007D064F" w:rsidRDefault="007D064F" w:rsidP="007D064F">
      <w:pPr>
        <w:numPr>
          <w:ilvl w:val="0"/>
          <w:numId w:val="11"/>
        </w:numPr>
      </w:pPr>
      <w:r w:rsidRPr="007D064F">
        <w:rPr>
          <w:b/>
          <w:bCs/>
        </w:rPr>
        <w:t>Sales Revenue by Manager</w:t>
      </w:r>
      <w:r w:rsidRPr="007D064F">
        <w:t>: Revenue comparison for Melvin (2.3M), Sum (2.0M)</w:t>
      </w:r>
    </w:p>
    <w:p w14:paraId="0905110C" w14:textId="77777777" w:rsidR="007D064F" w:rsidRPr="007D064F" w:rsidRDefault="007D064F" w:rsidP="007D064F">
      <w:pPr>
        <w:numPr>
          <w:ilvl w:val="0"/>
          <w:numId w:val="11"/>
        </w:numPr>
      </w:pPr>
      <w:r w:rsidRPr="007D064F">
        <w:rPr>
          <w:b/>
          <w:bCs/>
        </w:rPr>
        <w:lastRenderedPageBreak/>
        <w:t>Net Profit by Regional Office (After Cost-to-Sell)</w:t>
      </w:r>
      <w:r w:rsidRPr="007D064F">
        <w:t>: Net profit bar chart for East, West, and Central offices (showing West as highest)</w:t>
      </w:r>
    </w:p>
    <w:p w14:paraId="226BBDEC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Insights &amp; Conclusions:</w:t>
      </w:r>
    </w:p>
    <w:p w14:paraId="1A61C1EE" w14:textId="77777777" w:rsidR="007D064F" w:rsidRPr="007D064F" w:rsidRDefault="007D064F" w:rsidP="007D064F">
      <w:pPr>
        <w:numPr>
          <w:ilvl w:val="0"/>
          <w:numId w:val="12"/>
        </w:numPr>
      </w:pPr>
      <w:r w:rsidRPr="007D064F">
        <w:t xml:space="preserve">Sales representatives with the </w:t>
      </w:r>
      <w:r w:rsidRPr="007D064F">
        <w:rPr>
          <w:b/>
          <w:bCs/>
        </w:rPr>
        <w:t>fastest sales cycles</w:t>
      </w:r>
      <w:r w:rsidRPr="007D064F">
        <w:t xml:space="preserve"> also have the </w:t>
      </w:r>
      <w:r w:rsidRPr="007D064F">
        <w:rPr>
          <w:b/>
          <w:bCs/>
        </w:rPr>
        <w:t>highest win rates</w:t>
      </w:r>
      <w:r w:rsidRPr="007D064F">
        <w:t xml:space="preserve"> (e.g., </w:t>
      </w:r>
      <w:r w:rsidRPr="007D064F">
        <w:rPr>
          <w:b/>
          <w:bCs/>
        </w:rPr>
        <w:t>Hayden Neloms</w:t>
      </w:r>
      <w:r w:rsidRPr="007D064F">
        <w:t xml:space="preserve"> and </w:t>
      </w:r>
      <w:r w:rsidRPr="007D064F">
        <w:rPr>
          <w:b/>
          <w:bCs/>
        </w:rPr>
        <w:t>Maureen Marcano</w:t>
      </w:r>
      <w:r w:rsidRPr="007D064F">
        <w:t>).</w:t>
      </w:r>
    </w:p>
    <w:p w14:paraId="0DA83A04" w14:textId="19D9BB93" w:rsidR="007D064F" w:rsidRPr="007D064F" w:rsidRDefault="007D064F" w:rsidP="007D064F">
      <w:pPr>
        <w:numPr>
          <w:ilvl w:val="0"/>
          <w:numId w:val="12"/>
        </w:numPr>
      </w:pPr>
      <w:r w:rsidRPr="007D064F">
        <w:t xml:space="preserve">The </w:t>
      </w:r>
      <w:r w:rsidRPr="007D064F">
        <w:rPr>
          <w:b/>
          <w:bCs/>
        </w:rPr>
        <w:t>West region</w:t>
      </w:r>
      <w:r w:rsidRPr="007D064F">
        <w:t xml:space="preserve"> is the most </w:t>
      </w:r>
      <w:r w:rsidRPr="007D064F">
        <w:rPr>
          <w:b/>
          <w:bCs/>
        </w:rPr>
        <w:t>profitable</w:t>
      </w:r>
      <w:r w:rsidRPr="007D064F">
        <w:t xml:space="preserve">, generating </w:t>
      </w:r>
      <w:r w:rsidRPr="007D064F">
        <w:rPr>
          <w:b/>
          <w:bCs/>
        </w:rPr>
        <w:t>$3.21M</w:t>
      </w:r>
      <w:r w:rsidRPr="007D064F">
        <w:t xml:space="preserve"> in net profit, followed by </w:t>
      </w:r>
      <w:r w:rsidRPr="007D064F">
        <w:rPr>
          <w:b/>
          <w:bCs/>
        </w:rPr>
        <w:t>Central</w:t>
      </w:r>
      <w:r w:rsidRPr="007D064F">
        <w:t xml:space="preserve"> ($3.01M) and </w:t>
      </w:r>
      <w:r w:rsidRPr="007D064F">
        <w:rPr>
          <w:b/>
          <w:bCs/>
        </w:rPr>
        <w:t>East</w:t>
      </w:r>
      <w:r w:rsidRPr="007D064F">
        <w:t xml:space="preserve"> ($2.78M).</w:t>
      </w:r>
    </w:p>
    <w:p w14:paraId="09C6538B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6. Customer and Product Analysis</w:t>
      </w:r>
    </w:p>
    <w:p w14:paraId="187FB5CB" w14:textId="77777777" w:rsidR="007D064F" w:rsidRPr="007D064F" w:rsidRDefault="007D064F" w:rsidP="007D064F">
      <w:pPr>
        <w:numPr>
          <w:ilvl w:val="0"/>
          <w:numId w:val="13"/>
        </w:numPr>
      </w:pPr>
      <w:r w:rsidRPr="007D064F">
        <w:rPr>
          <w:b/>
          <w:bCs/>
        </w:rPr>
        <w:t>Cross-Sell Score</w:t>
      </w:r>
      <w:r w:rsidRPr="007D064F">
        <w:t>: A score indicating potential for cross-selling (value: 7)</w:t>
      </w:r>
    </w:p>
    <w:p w14:paraId="766DEC5B" w14:textId="77777777" w:rsidR="007D064F" w:rsidRPr="007D064F" w:rsidRDefault="007D064F" w:rsidP="007D064F">
      <w:pPr>
        <w:numPr>
          <w:ilvl w:val="0"/>
          <w:numId w:val="13"/>
        </w:numPr>
      </w:pPr>
      <w:r w:rsidRPr="007D064F">
        <w:rPr>
          <w:b/>
          <w:bCs/>
        </w:rPr>
        <w:t>Top Performing Product Family by Region</w:t>
      </w:r>
      <w:r w:rsidRPr="007D064F">
        <w:t>: Performance of product families (e.g., GTX in multiple regions)</w:t>
      </w:r>
    </w:p>
    <w:p w14:paraId="7211676D" w14:textId="77777777" w:rsidR="007D064F" w:rsidRPr="007D064F" w:rsidRDefault="007D064F" w:rsidP="007D064F">
      <w:pPr>
        <w:numPr>
          <w:ilvl w:val="0"/>
          <w:numId w:val="13"/>
        </w:numPr>
      </w:pPr>
      <w:r w:rsidRPr="007D064F">
        <w:rPr>
          <w:b/>
          <w:bCs/>
        </w:rPr>
        <w:t>Top Product in Won Opportunities</w:t>
      </w:r>
      <w:r w:rsidRPr="007D064F">
        <w:t>: Highest revenue-generating product in won deals (GTX Plus Pro)</w:t>
      </w:r>
    </w:p>
    <w:p w14:paraId="20B9B0EB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Insights &amp; Conclusions:</w:t>
      </w:r>
    </w:p>
    <w:p w14:paraId="0EC4E5A4" w14:textId="77777777" w:rsidR="007D064F" w:rsidRPr="007D064F" w:rsidRDefault="007D064F" w:rsidP="007D064F">
      <w:pPr>
        <w:numPr>
          <w:ilvl w:val="0"/>
          <w:numId w:val="14"/>
        </w:numPr>
      </w:pPr>
      <w:r w:rsidRPr="007D064F">
        <w:rPr>
          <w:b/>
          <w:bCs/>
        </w:rPr>
        <w:t>Cross-selling</w:t>
      </w:r>
      <w:r w:rsidRPr="007D064F">
        <w:t xml:space="preserve"> is an effective strategy to increase </w:t>
      </w:r>
      <w:r w:rsidRPr="007D064F">
        <w:rPr>
          <w:b/>
          <w:bCs/>
        </w:rPr>
        <w:t>average deal values</w:t>
      </w:r>
      <w:r w:rsidRPr="007D064F">
        <w:t>, as multi-family customers consistently generate higher revenue.</w:t>
      </w:r>
    </w:p>
    <w:p w14:paraId="50792682" w14:textId="6269EFB8" w:rsidR="007D064F" w:rsidRPr="007D064F" w:rsidRDefault="007D064F" w:rsidP="007D064F">
      <w:pPr>
        <w:numPr>
          <w:ilvl w:val="0"/>
          <w:numId w:val="14"/>
        </w:numPr>
      </w:pPr>
      <w:r w:rsidRPr="007D064F">
        <w:t xml:space="preserve">The </w:t>
      </w:r>
      <w:r w:rsidRPr="007D064F">
        <w:rPr>
          <w:b/>
          <w:bCs/>
        </w:rPr>
        <w:t>GTX family</w:t>
      </w:r>
      <w:r w:rsidRPr="007D064F">
        <w:t xml:space="preserve"> remains the top performer across all regions, and </w:t>
      </w:r>
      <w:r w:rsidRPr="007D064F">
        <w:rPr>
          <w:b/>
          <w:bCs/>
        </w:rPr>
        <w:t>GTX Plus Pro</w:t>
      </w:r>
      <w:r w:rsidRPr="007D064F">
        <w:t xml:space="preserve"> generates the highest revenue from </w:t>
      </w:r>
      <w:r w:rsidRPr="007D064F">
        <w:rPr>
          <w:b/>
          <w:bCs/>
        </w:rPr>
        <w:t>won deals</w:t>
      </w:r>
      <w:r w:rsidRPr="007D064F">
        <w:t>.</w:t>
      </w:r>
    </w:p>
    <w:p w14:paraId="52C72709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7. Forecasting and Prediction Insights</w:t>
      </w:r>
    </w:p>
    <w:p w14:paraId="3D316DFE" w14:textId="77777777" w:rsidR="007D064F" w:rsidRPr="007D064F" w:rsidRDefault="007D064F" w:rsidP="007D064F">
      <w:pPr>
        <w:numPr>
          <w:ilvl w:val="0"/>
          <w:numId w:val="15"/>
        </w:numPr>
      </w:pPr>
      <w:r w:rsidRPr="007D064F">
        <w:rPr>
          <w:b/>
          <w:bCs/>
        </w:rPr>
        <w:t>Predicted Deal Value</w:t>
      </w:r>
      <w:r w:rsidRPr="007D064F">
        <w:t>: 236K% projected increase in deal value</w:t>
      </w:r>
    </w:p>
    <w:p w14:paraId="2C558E6E" w14:textId="77777777" w:rsidR="007D064F" w:rsidRPr="007D064F" w:rsidRDefault="007D064F" w:rsidP="007D064F">
      <w:pPr>
        <w:numPr>
          <w:ilvl w:val="0"/>
          <w:numId w:val="15"/>
        </w:numPr>
      </w:pPr>
      <w:r w:rsidRPr="007D064F">
        <w:rPr>
          <w:b/>
          <w:bCs/>
        </w:rPr>
        <w:t>Seasonal Trend (Revenue and Deal Count by Month)</w:t>
      </w:r>
      <w:r w:rsidRPr="007D064F">
        <w:t>: Scatter plot showing seasonal trends in deal closures across different sectors</w:t>
      </w:r>
    </w:p>
    <w:p w14:paraId="6945CDAD" w14:textId="77777777" w:rsidR="007D064F" w:rsidRPr="007D064F" w:rsidRDefault="007D064F" w:rsidP="007D064F">
      <w:pPr>
        <w:numPr>
          <w:ilvl w:val="0"/>
          <w:numId w:val="15"/>
        </w:numPr>
      </w:pPr>
      <w:r w:rsidRPr="007D064F">
        <w:rPr>
          <w:b/>
          <w:bCs/>
        </w:rPr>
        <w:t>Forecast for Next 3 Months</w:t>
      </w:r>
      <w:r w:rsidRPr="007D064F">
        <w:t>: Line chart forecasting revenue with a peak in mid-year (July and August)</w:t>
      </w:r>
    </w:p>
    <w:p w14:paraId="35F05D22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Insights &amp; Conclusions:</w:t>
      </w:r>
    </w:p>
    <w:p w14:paraId="6131C1C8" w14:textId="77777777" w:rsidR="007D064F" w:rsidRPr="007D064F" w:rsidRDefault="007D064F" w:rsidP="007D064F">
      <w:pPr>
        <w:numPr>
          <w:ilvl w:val="0"/>
          <w:numId w:val="16"/>
        </w:numPr>
      </w:pPr>
      <w:r w:rsidRPr="007D064F">
        <w:rPr>
          <w:b/>
          <w:bCs/>
        </w:rPr>
        <w:t>Revenue</w:t>
      </w:r>
      <w:r w:rsidRPr="007D064F">
        <w:t xml:space="preserve"> is expected to remain steady, with </w:t>
      </w:r>
      <w:r w:rsidRPr="007D064F">
        <w:rPr>
          <w:b/>
          <w:bCs/>
        </w:rPr>
        <w:t>mid-year peaks</w:t>
      </w:r>
      <w:r w:rsidRPr="007D064F">
        <w:t xml:space="preserve"> in </w:t>
      </w:r>
      <w:r w:rsidRPr="007D064F">
        <w:rPr>
          <w:b/>
          <w:bCs/>
        </w:rPr>
        <w:t>July and August</w:t>
      </w:r>
      <w:r w:rsidRPr="007D064F">
        <w:t>.</w:t>
      </w:r>
    </w:p>
    <w:p w14:paraId="63D719B9" w14:textId="460A7AE9" w:rsidR="007D064F" w:rsidRPr="007D064F" w:rsidRDefault="007D064F" w:rsidP="007D064F">
      <w:pPr>
        <w:numPr>
          <w:ilvl w:val="0"/>
          <w:numId w:val="16"/>
        </w:numPr>
      </w:pPr>
      <w:r w:rsidRPr="007D064F">
        <w:t xml:space="preserve">The </w:t>
      </w:r>
      <w:r w:rsidRPr="007D064F">
        <w:rPr>
          <w:b/>
          <w:bCs/>
        </w:rPr>
        <w:t>forecasted deal value</w:t>
      </w:r>
      <w:r w:rsidRPr="007D064F">
        <w:t xml:space="preserve"> suggests a </w:t>
      </w:r>
      <w:r w:rsidRPr="007D064F">
        <w:rPr>
          <w:b/>
          <w:bCs/>
        </w:rPr>
        <w:t>236K% increase</w:t>
      </w:r>
      <w:r w:rsidRPr="007D064F">
        <w:t>, though this figure requires further refinement through deeper predictive modeling.</w:t>
      </w:r>
    </w:p>
    <w:p w14:paraId="4E02BD66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Conclusion</w:t>
      </w:r>
    </w:p>
    <w:p w14:paraId="5A28E12C" w14:textId="77777777" w:rsidR="007D064F" w:rsidRDefault="007D064F" w:rsidP="007D064F">
      <w:r w:rsidRPr="007D064F">
        <w:t xml:space="preserve">This report synthesizes the </w:t>
      </w:r>
      <w:r w:rsidRPr="007D064F">
        <w:rPr>
          <w:b/>
          <w:bCs/>
        </w:rPr>
        <w:t>key insights</w:t>
      </w:r>
      <w:r w:rsidRPr="007D064F">
        <w:t xml:space="preserve"> from the </w:t>
      </w:r>
      <w:r w:rsidRPr="007D064F">
        <w:rPr>
          <w:b/>
          <w:bCs/>
        </w:rPr>
        <w:t>Power BI dashboard</w:t>
      </w:r>
      <w:r w:rsidRPr="007D064F">
        <w:t xml:space="preserve">, providing a </w:t>
      </w:r>
      <w:r w:rsidRPr="007D064F">
        <w:rPr>
          <w:b/>
          <w:bCs/>
        </w:rPr>
        <w:t>holistic view of the sales performance</w:t>
      </w:r>
      <w:r w:rsidRPr="007D064F">
        <w:t xml:space="preserve"> and actionable business strategies. The </w:t>
      </w:r>
      <w:r w:rsidRPr="007D064F">
        <w:rPr>
          <w:b/>
          <w:bCs/>
        </w:rPr>
        <w:t>West region</w:t>
      </w:r>
      <w:r w:rsidRPr="007D064F">
        <w:t xml:space="preserve"> demonstrates superior performance, while the </w:t>
      </w:r>
      <w:r w:rsidRPr="007D064F">
        <w:rPr>
          <w:b/>
          <w:bCs/>
        </w:rPr>
        <w:t>GTX product family</w:t>
      </w:r>
      <w:r w:rsidRPr="007D064F">
        <w:t xml:space="preserve"> continues to dominate in </w:t>
      </w:r>
      <w:r w:rsidRPr="007D064F">
        <w:lastRenderedPageBreak/>
        <w:t xml:space="preserve">terms of revenue generation. Focused efforts on </w:t>
      </w:r>
      <w:r w:rsidRPr="007D064F">
        <w:rPr>
          <w:b/>
          <w:bCs/>
        </w:rPr>
        <w:t>cross-selling</w:t>
      </w:r>
      <w:r w:rsidRPr="007D064F">
        <w:t xml:space="preserve">, </w:t>
      </w:r>
      <w:r w:rsidRPr="007D064F">
        <w:rPr>
          <w:b/>
          <w:bCs/>
        </w:rPr>
        <w:t>improving deal progression rates</w:t>
      </w:r>
      <w:r w:rsidRPr="007D064F">
        <w:t xml:space="preserve">, and </w:t>
      </w:r>
      <w:r w:rsidRPr="007D064F">
        <w:rPr>
          <w:b/>
          <w:bCs/>
        </w:rPr>
        <w:t>leveraging seasonal trends</w:t>
      </w:r>
      <w:r w:rsidRPr="007D064F">
        <w:t xml:space="preserve"> can help further optimize sales performance.</w:t>
      </w:r>
    </w:p>
    <w:p w14:paraId="5F42B466" w14:textId="77777777" w:rsidR="007D064F" w:rsidRDefault="007D064F" w:rsidP="007D064F"/>
    <w:p w14:paraId="582DAA96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Summary Recommendations Based on Insights</w:t>
      </w:r>
    </w:p>
    <w:p w14:paraId="7E5EC590" w14:textId="672D9A50" w:rsidR="007D064F" w:rsidRPr="007D064F" w:rsidRDefault="007D064F" w:rsidP="007D064F">
      <w:r w:rsidRPr="007D064F">
        <w:t xml:space="preserve">Based on the comprehensive analysis and key insights from the </w:t>
      </w:r>
      <w:r w:rsidRPr="007D064F">
        <w:rPr>
          <w:b/>
          <w:bCs/>
        </w:rPr>
        <w:t>Power BI dashboard</w:t>
      </w:r>
      <w:r w:rsidRPr="007D064F">
        <w:t>, the following recommendations are designed to optimize sales strategies, improve performance across regions, and drive revenue growth:</w:t>
      </w:r>
    </w:p>
    <w:p w14:paraId="14CE2CB6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1. Focus on High-Performing Sectors</w:t>
      </w:r>
    </w:p>
    <w:p w14:paraId="4495FE49" w14:textId="77777777" w:rsidR="007D064F" w:rsidRPr="007D064F" w:rsidRDefault="007D064F" w:rsidP="007D064F">
      <w:pPr>
        <w:numPr>
          <w:ilvl w:val="0"/>
          <w:numId w:val="17"/>
        </w:numPr>
      </w:pPr>
      <w:r w:rsidRPr="007D064F">
        <w:rPr>
          <w:b/>
          <w:bCs/>
        </w:rPr>
        <w:t>Recommendation</w:t>
      </w:r>
      <w:r w:rsidRPr="007D064F">
        <w:t xml:space="preserve">: Prioritize efforts in the </w:t>
      </w:r>
      <w:r w:rsidRPr="007D064F">
        <w:rPr>
          <w:b/>
          <w:bCs/>
        </w:rPr>
        <w:t>Retail</w:t>
      </w:r>
      <w:r w:rsidRPr="007D064F">
        <w:t xml:space="preserve">, </w:t>
      </w:r>
      <w:r w:rsidRPr="007D064F">
        <w:rPr>
          <w:b/>
          <w:bCs/>
        </w:rPr>
        <w:t>Technology</w:t>
      </w:r>
      <w:r w:rsidRPr="007D064F">
        <w:t xml:space="preserve">, and </w:t>
      </w:r>
      <w:r w:rsidRPr="007D064F">
        <w:rPr>
          <w:b/>
          <w:bCs/>
        </w:rPr>
        <w:t>Medical</w:t>
      </w:r>
      <w:r w:rsidRPr="007D064F">
        <w:t xml:space="preserve"> sectors, which represent a significant portion of the customer base. The </w:t>
      </w:r>
      <w:r w:rsidRPr="007D064F">
        <w:rPr>
          <w:b/>
          <w:bCs/>
        </w:rPr>
        <w:t>Retail sector</w:t>
      </w:r>
      <w:r w:rsidRPr="007D064F">
        <w:t xml:space="preserve"> leads in the number of companies, and the </w:t>
      </w:r>
      <w:r w:rsidRPr="007D064F">
        <w:rPr>
          <w:b/>
          <w:bCs/>
        </w:rPr>
        <w:t>Technology</w:t>
      </w:r>
      <w:r w:rsidRPr="007D064F">
        <w:t xml:space="preserve"> and </w:t>
      </w:r>
      <w:r w:rsidRPr="007D064F">
        <w:rPr>
          <w:b/>
          <w:bCs/>
        </w:rPr>
        <w:t>Medical</w:t>
      </w:r>
      <w:r w:rsidRPr="007D064F">
        <w:t xml:space="preserve"> sectors offer growth potential.</w:t>
      </w:r>
    </w:p>
    <w:p w14:paraId="1233948A" w14:textId="3012368A" w:rsidR="007D064F" w:rsidRPr="007D064F" w:rsidRDefault="007D064F" w:rsidP="007D064F">
      <w:pPr>
        <w:numPr>
          <w:ilvl w:val="0"/>
          <w:numId w:val="17"/>
        </w:numPr>
      </w:pPr>
      <w:r w:rsidRPr="007D064F">
        <w:rPr>
          <w:b/>
          <w:bCs/>
        </w:rPr>
        <w:t>Action</w:t>
      </w:r>
      <w:r w:rsidRPr="007D064F">
        <w:t>: Tailor marketing and sales outreach to emphasize products that align with the needs of these sectors.</w:t>
      </w:r>
    </w:p>
    <w:p w14:paraId="5FD61F17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2. Optimize Sales Team Efficiency</w:t>
      </w:r>
    </w:p>
    <w:p w14:paraId="34738E99" w14:textId="77777777" w:rsidR="007D064F" w:rsidRPr="007D064F" w:rsidRDefault="007D064F" w:rsidP="007D064F">
      <w:pPr>
        <w:numPr>
          <w:ilvl w:val="0"/>
          <w:numId w:val="18"/>
        </w:numPr>
      </w:pPr>
      <w:r w:rsidRPr="007D064F">
        <w:rPr>
          <w:b/>
          <w:bCs/>
        </w:rPr>
        <w:t>Recommendation</w:t>
      </w:r>
      <w:r w:rsidRPr="007D064F">
        <w:t xml:space="preserve">: The </w:t>
      </w:r>
      <w:r w:rsidRPr="007D064F">
        <w:rPr>
          <w:b/>
          <w:bCs/>
        </w:rPr>
        <w:t>West region</w:t>
      </w:r>
      <w:r w:rsidRPr="007D064F">
        <w:t xml:space="preserve"> has the highest </w:t>
      </w:r>
      <w:r w:rsidRPr="007D064F">
        <w:rPr>
          <w:b/>
          <w:bCs/>
        </w:rPr>
        <w:t>win rate</w:t>
      </w:r>
      <w:r w:rsidRPr="007D064F">
        <w:t xml:space="preserve"> and </w:t>
      </w:r>
      <w:r w:rsidRPr="007D064F">
        <w:rPr>
          <w:b/>
          <w:bCs/>
        </w:rPr>
        <w:t>net profit</w:t>
      </w:r>
      <w:r w:rsidRPr="007D064F">
        <w:t xml:space="preserve">. </w:t>
      </w:r>
      <w:r w:rsidRPr="007D064F">
        <w:rPr>
          <w:b/>
          <w:bCs/>
        </w:rPr>
        <w:t>Best practices from the West</w:t>
      </w:r>
      <w:r w:rsidRPr="007D064F">
        <w:t xml:space="preserve"> should be adopted by other regions to improve performance. Additionally, sales representatives like </w:t>
      </w:r>
      <w:r w:rsidRPr="007D064F">
        <w:rPr>
          <w:b/>
          <w:bCs/>
        </w:rPr>
        <w:t>Hayden Neloms</w:t>
      </w:r>
      <w:r w:rsidRPr="007D064F">
        <w:t xml:space="preserve"> and </w:t>
      </w:r>
      <w:r w:rsidRPr="007D064F">
        <w:rPr>
          <w:b/>
          <w:bCs/>
        </w:rPr>
        <w:t>Maureen Marcano</w:t>
      </w:r>
      <w:r w:rsidRPr="007D064F">
        <w:t xml:space="preserve">, who exhibit both </w:t>
      </w:r>
      <w:r w:rsidRPr="007D064F">
        <w:rPr>
          <w:b/>
          <w:bCs/>
        </w:rPr>
        <w:t>high win rates</w:t>
      </w:r>
      <w:r w:rsidRPr="007D064F">
        <w:t xml:space="preserve"> and </w:t>
      </w:r>
      <w:r w:rsidRPr="007D064F">
        <w:rPr>
          <w:b/>
          <w:bCs/>
        </w:rPr>
        <w:t>quick sales cycles</w:t>
      </w:r>
      <w:r w:rsidRPr="007D064F">
        <w:t>, can serve as models for the rest of the team.</w:t>
      </w:r>
    </w:p>
    <w:p w14:paraId="33629602" w14:textId="17190721" w:rsidR="007D064F" w:rsidRPr="007D064F" w:rsidRDefault="007D064F" w:rsidP="007D064F">
      <w:pPr>
        <w:numPr>
          <w:ilvl w:val="0"/>
          <w:numId w:val="18"/>
        </w:numPr>
      </w:pPr>
      <w:r w:rsidRPr="007D064F">
        <w:rPr>
          <w:b/>
          <w:bCs/>
        </w:rPr>
        <w:t>Action</w:t>
      </w:r>
      <w:r w:rsidRPr="007D064F">
        <w:t xml:space="preserve">: Implement training programs based on the techniques of top performers to improve the </w:t>
      </w:r>
      <w:r w:rsidRPr="007D064F">
        <w:rPr>
          <w:b/>
          <w:bCs/>
        </w:rPr>
        <w:t>overall sales efficiency</w:t>
      </w:r>
      <w:r w:rsidRPr="007D064F">
        <w:t xml:space="preserve"> and speed of closing deals across regions.</w:t>
      </w:r>
    </w:p>
    <w:p w14:paraId="682195F4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3. Leverage Cross-Selling and Upselling Opportunities</w:t>
      </w:r>
    </w:p>
    <w:p w14:paraId="6B829990" w14:textId="77777777" w:rsidR="007D064F" w:rsidRPr="007D064F" w:rsidRDefault="007D064F" w:rsidP="007D064F">
      <w:pPr>
        <w:numPr>
          <w:ilvl w:val="0"/>
          <w:numId w:val="19"/>
        </w:numPr>
      </w:pPr>
      <w:r w:rsidRPr="007D064F">
        <w:rPr>
          <w:b/>
          <w:bCs/>
        </w:rPr>
        <w:t>Recommendation</w:t>
      </w:r>
      <w:r w:rsidRPr="007D064F">
        <w:t xml:space="preserve">: </w:t>
      </w:r>
      <w:r w:rsidRPr="007D064F">
        <w:rPr>
          <w:b/>
          <w:bCs/>
        </w:rPr>
        <w:t>Cross-selling</w:t>
      </w:r>
      <w:r w:rsidRPr="007D064F">
        <w:t xml:space="preserve"> opportunities should be more actively pursued, particularly with customers buying from multiple product families. </w:t>
      </w:r>
      <w:r w:rsidRPr="007D064F">
        <w:rPr>
          <w:b/>
          <w:bCs/>
        </w:rPr>
        <w:t>Multi-family customers</w:t>
      </w:r>
      <w:r w:rsidRPr="007D064F">
        <w:t xml:space="preserve"> consistently generate </w:t>
      </w:r>
      <w:r w:rsidRPr="007D064F">
        <w:rPr>
          <w:b/>
          <w:bCs/>
        </w:rPr>
        <w:t>higher average deal values</w:t>
      </w:r>
      <w:r w:rsidRPr="007D064F">
        <w:t>.</w:t>
      </w:r>
    </w:p>
    <w:p w14:paraId="13C8A30C" w14:textId="0A8524DE" w:rsidR="007D064F" w:rsidRPr="007D064F" w:rsidRDefault="007D064F" w:rsidP="007D064F">
      <w:pPr>
        <w:numPr>
          <w:ilvl w:val="0"/>
          <w:numId w:val="19"/>
        </w:numPr>
      </w:pPr>
      <w:r w:rsidRPr="007D064F">
        <w:rPr>
          <w:b/>
          <w:bCs/>
        </w:rPr>
        <w:t>Action</w:t>
      </w:r>
      <w:r w:rsidRPr="007D064F">
        <w:t xml:space="preserve">: Develop targeted </w:t>
      </w:r>
      <w:r w:rsidRPr="007D064F">
        <w:rPr>
          <w:b/>
          <w:bCs/>
        </w:rPr>
        <w:t>cross-sell campaigns</w:t>
      </w:r>
      <w:r w:rsidRPr="007D064F">
        <w:t xml:space="preserve"> for multi-product customers and </w:t>
      </w:r>
      <w:r w:rsidRPr="007D064F">
        <w:rPr>
          <w:b/>
          <w:bCs/>
        </w:rPr>
        <w:t>bundle offers</w:t>
      </w:r>
      <w:r w:rsidRPr="007D064F">
        <w:t xml:space="preserve"> for clients who have already purchased from one family but not another.</w:t>
      </w:r>
    </w:p>
    <w:p w14:paraId="1323B2DE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4. Enhance Product Focus and Development</w:t>
      </w:r>
    </w:p>
    <w:p w14:paraId="5B91A844" w14:textId="77777777" w:rsidR="007D064F" w:rsidRPr="007D064F" w:rsidRDefault="007D064F" w:rsidP="007D064F">
      <w:pPr>
        <w:numPr>
          <w:ilvl w:val="0"/>
          <w:numId w:val="20"/>
        </w:numPr>
      </w:pPr>
      <w:r w:rsidRPr="007D064F">
        <w:rPr>
          <w:b/>
          <w:bCs/>
        </w:rPr>
        <w:t>Recommendation</w:t>
      </w:r>
      <w:r w:rsidRPr="007D064F">
        <w:t xml:space="preserve">: The </w:t>
      </w:r>
      <w:r w:rsidRPr="007D064F">
        <w:rPr>
          <w:b/>
          <w:bCs/>
        </w:rPr>
        <w:t>GTX</w:t>
      </w:r>
      <w:r w:rsidRPr="007D064F">
        <w:t xml:space="preserve"> family, particularly </w:t>
      </w:r>
      <w:r w:rsidRPr="007D064F">
        <w:rPr>
          <w:b/>
          <w:bCs/>
        </w:rPr>
        <w:t>GTX Plus Pro</w:t>
      </w:r>
      <w:r w:rsidRPr="007D064F">
        <w:t xml:space="preserve">, has shown the highest performance in terms of </w:t>
      </w:r>
      <w:r w:rsidRPr="007D064F">
        <w:rPr>
          <w:b/>
          <w:bCs/>
        </w:rPr>
        <w:t>revenue generation</w:t>
      </w:r>
      <w:r w:rsidRPr="007D064F">
        <w:t xml:space="preserve"> and </w:t>
      </w:r>
      <w:r w:rsidRPr="007D064F">
        <w:rPr>
          <w:b/>
          <w:bCs/>
        </w:rPr>
        <w:t>deal frequency</w:t>
      </w:r>
      <w:r w:rsidRPr="007D064F">
        <w:t xml:space="preserve">. Focusing on expanding the product offerings in the </w:t>
      </w:r>
      <w:r w:rsidRPr="007D064F">
        <w:rPr>
          <w:b/>
          <w:bCs/>
        </w:rPr>
        <w:t>GTX family</w:t>
      </w:r>
      <w:r w:rsidRPr="007D064F">
        <w:t xml:space="preserve"> can further boost sales.</w:t>
      </w:r>
    </w:p>
    <w:p w14:paraId="284C6309" w14:textId="173F6C12" w:rsidR="007D064F" w:rsidRPr="007D064F" w:rsidRDefault="007D064F" w:rsidP="007D064F">
      <w:pPr>
        <w:numPr>
          <w:ilvl w:val="0"/>
          <w:numId w:val="20"/>
        </w:numPr>
      </w:pPr>
      <w:r w:rsidRPr="007D064F">
        <w:rPr>
          <w:b/>
          <w:bCs/>
        </w:rPr>
        <w:lastRenderedPageBreak/>
        <w:t>Action</w:t>
      </w:r>
      <w:r w:rsidRPr="007D064F">
        <w:t xml:space="preserve">: Continue promoting the </w:t>
      </w:r>
      <w:r w:rsidRPr="007D064F">
        <w:rPr>
          <w:b/>
          <w:bCs/>
        </w:rPr>
        <w:t>GTX product family</w:t>
      </w:r>
      <w:r w:rsidRPr="007D064F">
        <w:t xml:space="preserve">, and explore opportunities for new product variants that align with customer demand. </w:t>
      </w:r>
      <w:r w:rsidRPr="007D064F">
        <w:rPr>
          <w:b/>
          <w:bCs/>
        </w:rPr>
        <w:t>Marketing efforts</w:t>
      </w:r>
      <w:r w:rsidRPr="007D064F">
        <w:t xml:space="preserve"> should emphasize the success of </w:t>
      </w:r>
      <w:r w:rsidRPr="007D064F">
        <w:rPr>
          <w:b/>
          <w:bCs/>
        </w:rPr>
        <w:t>GTX Plus Pro</w:t>
      </w:r>
      <w:r w:rsidRPr="007D064F">
        <w:t>.</w:t>
      </w:r>
    </w:p>
    <w:p w14:paraId="158016EE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5. Improve Deal Conversion in the Prospecting Stage</w:t>
      </w:r>
    </w:p>
    <w:p w14:paraId="6DFC66F3" w14:textId="77777777" w:rsidR="007D064F" w:rsidRPr="007D064F" w:rsidRDefault="007D064F" w:rsidP="007D064F">
      <w:pPr>
        <w:numPr>
          <w:ilvl w:val="0"/>
          <w:numId w:val="21"/>
        </w:numPr>
      </w:pPr>
      <w:r w:rsidRPr="007D064F">
        <w:rPr>
          <w:b/>
          <w:bCs/>
        </w:rPr>
        <w:t>Recommendation</w:t>
      </w:r>
      <w:r w:rsidRPr="007D064F">
        <w:t xml:space="preserve">: </w:t>
      </w:r>
      <w:r w:rsidRPr="007D064F">
        <w:rPr>
          <w:b/>
          <w:bCs/>
        </w:rPr>
        <w:t>Technology</w:t>
      </w:r>
      <w:r w:rsidRPr="007D064F">
        <w:t xml:space="preserve"> and </w:t>
      </w:r>
      <w:r w:rsidRPr="007D064F">
        <w:rPr>
          <w:b/>
          <w:bCs/>
        </w:rPr>
        <w:t>Retail</w:t>
      </w:r>
      <w:r w:rsidRPr="007D064F">
        <w:t xml:space="preserve"> sectors show lower conversion from </w:t>
      </w:r>
      <w:r w:rsidRPr="007D064F">
        <w:rPr>
          <w:b/>
          <w:bCs/>
        </w:rPr>
        <w:t>Prospecting to Engaging</w:t>
      </w:r>
      <w:r w:rsidRPr="007D064F">
        <w:t xml:space="preserve"> (66% and 72%, respectively), compared to sectors like </w:t>
      </w:r>
      <w:r w:rsidRPr="007D064F">
        <w:rPr>
          <w:b/>
          <w:bCs/>
        </w:rPr>
        <w:t>Finance</w:t>
      </w:r>
      <w:r w:rsidRPr="007D064F">
        <w:t xml:space="preserve"> and </w:t>
      </w:r>
      <w:r w:rsidRPr="007D064F">
        <w:rPr>
          <w:b/>
          <w:bCs/>
        </w:rPr>
        <w:t>Software</w:t>
      </w:r>
      <w:r w:rsidRPr="007D064F">
        <w:t xml:space="preserve"> (81% and 83%). Focusing on improving conversion rates in these sectors could have a significant impact on sales growth.</w:t>
      </w:r>
    </w:p>
    <w:p w14:paraId="1B57BA51" w14:textId="2203B74A" w:rsidR="007D064F" w:rsidRPr="007D064F" w:rsidRDefault="007D064F" w:rsidP="007D064F">
      <w:pPr>
        <w:numPr>
          <w:ilvl w:val="0"/>
          <w:numId w:val="21"/>
        </w:numPr>
      </w:pPr>
      <w:r w:rsidRPr="007D064F">
        <w:rPr>
          <w:b/>
          <w:bCs/>
        </w:rPr>
        <w:t>Action</w:t>
      </w:r>
      <w:r w:rsidRPr="007D064F">
        <w:t xml:space="preserve">: </w:t>
      </w:r>
      <w:r w:rsidRPr="007D064F">
        <w:rPr>
          <w:b/>
          <w:bCs/>
        </w:rPr>
        <w:t>Targeted outreach</w:t>
      </w:r>
      <w:r w:rsidRPr="007D064F">
        <w:t xml:space="preserve"> and more </w:t>
      </w:r>
      <w:r w:rsidRPr="007D064F">
        <w:rPr>
          <w:b/>
          <w:bCs/>
        </w:rPr>
        <w:t>personalized engagements</w:t>
      </w:r>
      <w:r w:rsidRPr="007D064F">
        <w:t xml:space="preserve"> should be designed for customers in the </w:t>
      </w:r>
      <w:r w:rsidRPr="007D064F">
        <w:rPr>
          <w:b/>
          <w:bCs/>
        </w:rPr>
        <w:t>Technology</w:t>
      </w:r>
      <w:r w:rsidRPr="007D064F">
        <w:t xml:space="preserve"> and </w:t>
      </w:r>
      <w:r w:rsidRPr="007D064F">
        <w:rPr>
          <w:b/>
          <w:bCs/>
        </w:rPr>
        <w:t>Retail</w:t>
      </w:r>
      <w:r w:rsidRPr="007D064F">
        <w:t xml:space="preserve"> sectors to enhance their conversion from </w:t>
      </w:r>
      <w:r w:rsidRPr="007D064F">
        <w:rPr>
          <w:b/>
          <w:bCs/>
        </w:rPr>
        <w:t>Prospecting to Engaging</w:t>
      </w:r>
      <w:r w:rsidRPr="007D064F">
        <w:t>.</w:t>
      </w:r>
    </w:p>
    <w:p w14:paraId="0F9374F8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6. Address Seasonal Sales Trends</w:t>
      </w:r>
    </w:p>
    <w:p w14:paraId="26FB02C5" w14:textId="77777777" w:rsidR="007D064F" w:rsidRPr="007D064F" w:rsidRDefault="007D064F" w:rsidP="007D064F">
      <w:pPr>
        <w:numPr>
          <w:ilvl w:val="0"/>
          <w:numId w:val="22"/>
        </w:numPr>
      </w:pPr>
      <w:r w:rsidRPr="007D064F">
        <w:rPr>
          <w:b/>
          <w:bCs/>
        </w:rPr>
        <w:t>Recommendation</w:t>
      </w:r>
      <w:r w:rsidRPr="007D064F">
        <w:t xml:space="preserve">: Sales data indicates </w:t>
      </w:r>
      <w:r w:rsidRPr="007D064F">
        <w:rPr>
          <w:b/>
          <w:bCs/>
        </w:rPr>
        <w:t>seasonal trends</w:t>
      </w:r>
      <w:r w:rsidRPr="007D064F">
        <w:t xml:space="preserve"> with </w:t>
      </w:r>
      <w:r w:rsidRPr="007D064F">
        <w:rPr>
          <w:b/>
          <w:bCs/>
        </w:rPr>
        <w:t>peaks</w:t>
      </w:r>
      <w:r w:rsidRPr="007D064F">
        <w:t xml:space="preserve"> in </w:t>
      </w:r>
      <w:r w:rsidRPr="007D064F">
        <w:rPr>
          <w:b/>
          <w:bCs/>
        </w:rPr>
        <w:t>March</w:t>
      </w:r>
      <w:r w:rsidRPr="007D064F">
        <w:t xml:space="preserve"> and </w:t>
      </w:r>
      <w:r w:rsidRPr="007D064F">
        <w:rPr>
          <w:b/>
          <w:bCs/>
        </w:rPr>
        <w:t>June</w:t>
      </w:r>
      <w:r w:rsidRPr="007D064F">
        <w:t xml:space="preserve">, and </w:t>
      </w:r>
      <w:r w:rsidRPr="007D064F">
        <w:rPr>
          <w:b/>
          <w:bCs/>
        </w:rPr>
        <w:t>lulls</w:t>
      </w:r>
      <w:r w:rsidRPr="007D064F">
        <w:t xml:space="preserve"> in </w:t>
      </w:r>
      <w:r w:rsidRPr="007D064F">
        <w:rPr>
          <w:b/>
          <w:bCs/>
        </w:rPr>
        <w:t>April</w:t>
      </w:r>
      <w:r w:rsidRPr="007D064F">
        <w:t xml:space="preserve"> and </w:t>
      </w:r>
      <w:r w:rsidRPr="007D064F">
        <w:rPr>
          <w:b/>
          <w:bCs/>
        </w:rPr>
        <w:t>October</w:t>
      </w:r>
      <w:r w:rsidRPr="007D064F">
        <w:t>. Aligning marketing campaigns and sales efforts with these seasonal patterns can optimize resources and enhance deal closures.</w:t>
      </w:r>
    </w:p>
    <w:p w14:paraId="2B6630C2" w14:textId="794745E9" w:rsidR="007D064F" w:rsidRPr="007D064F" w:rsidRDefault="007D064F" w:rsidP="007D064F">
      <w:pPr>
        <w:numPr>
          <w:ilvl w:val="0"/>
          <w:numId w:val="22"/>
        </w:numPr>
      </w:pPr>
      <w:r w:rsidRPr="007D064F">
        <w:rPr>
          <w:b/>
          <w:bCs/>
        </w:rPr>
        <w:t>Action</w:t>
      </w:r>
      <w:r w:rsidRPr="007D064F">
        <w:t xml:space="preserve">: Plan </w:t>
      </w:r>
      <w:r w:rsidRPr="007D064F">
        <w:rPr>
          <w:b/>
          <w:bCs/>
        </w:rPr>
        <w:t>marketing campaigns</w:t>
      </w:r>
      <w:r w:rsidRPr="007D064F">
        <w:t xml:space="preserve"> and allocate </w:t>
      </w:r>
      <w:r w:rsidRPr="007D064F">
        <w:rPr>
          <w:b/>
          <w:bCs/>
        </w:rPr>
        <w:t>sales resources</w:t>
      </w:r>
      <w:r w:rsidRPr="007D064F">
        <w:t xml:space="preserve"> to coincide with peak months. Prepare for a </w:t>
      </w:r>
      <w:r w:rsidRPr="007D064F">
        <w:rPr>
          <w:b/>
          <w:bCs/>
        </w:rPr>
        <w:t>slower period in April and October</w:t>
      </w:r>
      <w:r w:rsidRPr="007D064F">
        <w:t xml:space="preserve"> by focusing on </w:t>
      </w:r>
      <w:r w:rsidRPr="007D064F">
        <w:rPr>
          <w:b/>
          <w:bCs/>
        </w:rPr>
        <w:t>prospecting</w:t>
      </w:r>
      <w:r w:rsidRPr="007D064F">
        <w:t xml:space="preserve"> and </w:t>
      </w:r>
      <w:r w:rsidRPr="007D064F">
        <w:rPr>
          <w:b/>
          <w:bCs/>
        </w:rPr>
        <w:t>lead nurturing</w:t>
      </w:r>
      <w:r w:rsidRPr="007D064F">
        <w:t xml:space="preserve"> during these months.</w:t>
      </w:r>
    </w:p>
    <w:p w14:paraId="0A6956B3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7. Utilize Predictive Analytics for Deal Forecasting</w:t>
      </w:r>
    </w:p>
    <w:p w14:paraId="062FCACD" w14:textId="77777777" w:rsidR="007D064F" w:rsidRPr="007D064F" w:rsidRDefault="007D064F" w:rsidP="007D064F">
      <w:pPr>
        <w:numPr>
          <w:ilvl w:val="0"/>
          <w:numId w:val="23"/>
        </w:numPr>
      </w:pPr>
      <w:r w:rsidRPr="007D064F">
        <w:rPr>
          <w:b/>
          <w:bCs/>
        </w:rPr>
        <w:t>Recommendation</w:t>
      </w:r>
      <w:r w:rsidRPr="007D064F">
        <w:t xml:space="preserve">: The </w:t>
      </w:r>
      <w:r w:rsidRPr="007D064F">
        <w:rPr>
          <w:b/>
          <w:bCs/>
        </w:rPr>
        <w:t>forecasting model</w:t>
      </w:r>
      <w:r w:rsidRPr="007D064F">
        <w:t xml:space="preserve"> predicts a steady </w:t>
      </w:r>
      <w:r w:rsidRPr="007D064F">
        <w:rPr>
          <w:b/>
          <w:bCs/>
        </w:rPr>
        <w:t>revenue of $934,165</w:t>
      </w:r>
      <w:r w:rsidRPr="007D064F">
        <w:t xml:space="preserve"> per month for the next three months. While this forecast provides a baseline, integrating </w:t>
      </w:r>
      <w:r w:rsidRPr="007D064F">
        <w:rPr>
          <w:b/>
          <w:bCs/>
        </w:rPr>
        <w:t>more granular features</w:t>
      </w:r>
      <w:r w:rsidRPr="007D064F">
        <w:t xml:space="preserve"> (e.g., product line, customer behavior patterns) can improve predictive accuracy.</w:t>
      </w:r>
    </w:p>
    <w:p w14:paraId="45C2D1FA" w14:textId="1FE8E171" w:rsidR="007D064F" w:rsidRPr="007D064F" w:rsidRDefault="007D064F" w:rsidP="007D064F">
      <w:pPr>
        <w:numPr>
          <w:ilvl w:val="0"/>
          <w:numId w:val="23"/>
        </w:numPr>
      </w:pPr>
      <w:r w:rsidRPr="007D064F">
        <w:rPr>
          <w:b/>
          <w:bCs/>
        </w:rPr>
        <w:t>Action</w:t>
      </w:r>
      <w:r w:rsidRPr="007D064F">
        <w:t xml:space="preserve">: Enhance the </w:t>
      </w:r>
      <w:r w:rsidRPr="007D064F">
        <w:rPr>
          <w:b/>
          <w:bCs/>
        </w:rPr>
        <w:t>predictive model</w:t>
      </w:r>
      <w:r w:rsidRPr="007D064F">
        <w:t xml:space="preserve"> by incorporating additional factors, such as </w:t>
      </w:r>
      <w:r w:rsidRPr="007D064F">
        <w:rPr>
          <w:b/>
          <w:bCs/>
        </w:rPr>
        <w:t>product preferences</w:t>
      </w:r>
      <w:r w:rsidRPr="007D064F">
        <w:t xml:space="preserve">, </w:t>
      </w:r>
      <w:r w:rsidRPr="007D064F">
        <w:rPr>
          <w:b/>
          <w:bCs/>
        </w:rPr>
        <w:t>customer engagement</w:t>
      </w:r>
      <w:r w:rsidRPr="007D064F">
        <w:t xml:space="preserve">, and </w:t>
      </w:r>
      <w:r w:rsidRPr="007D064F">
        <w:rPr>
          <w:b/>
          <w:bCs/>
        </w:rPr>
        <w:t>sales stage data</w:t>
      </w:r>
      <w:r w:rsidRPr="007D064F">
        <w:t>, to refine revenue forecasts and prioritize high-value opportunities.</w:t>
      </w:r>
    </w:p>
    <w:p w14:paraId="5DFE2B3A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8. Strengthen Customer Retention and Engagement Strategies</w:t>
      </w:r>
    </w:p>
    <w:p w14:paraId="7ACD2DE1" w14:textId="77777777" w:rsidR="007D064F" w:rsidRPr="007D064F" w:rsidRDefault="007D064F" w:rsidP="007D064F">
      <w:pPr>
        <w:numPr>
          <w:ilvl w:val="0"/>
          <w:numId w:val="24"/>
        </w:numPr>
      </w:pPr>
      <w:r w:rsidRPr="007D064F">
        <w:rPr>
          <w:b/>
          <w:bCs/>
        </w:rPr>
        <w:t>Recommendation</w:t>
      </w:r>
      <w:r w:rsidRPr="007D064F">
        <w:t xml:space="preserve">: </w:t>
      </w:r>
      <w:r w:rsidRPr="007D064F">
        <w:rPr>
          <w:b/>
          <w:bCs/>
        </w:rPr>
        <w:t>Companies acquired in 2016</w:t>
      </w:r>
      <w:r w:rsidRPr="007D064F">
        <w:t xml:space="preserve"> have shown higher </w:t>
      </w:r>
      <w:r w:rsidRPr="007D064F">
        <w:rPr>
          <w:b/>
          <w:bCs/>
        </w:rPr>
        <w:t>lifetime revenue</w:t>
      </w:r>
      <w:r w:rsidRPr="007D064F">
        <w:t xml:space="preserve"> and a </w:t>
      </w:r>
      <w:r w:rsidRPr="007D064F">
        <w:rPr>
          <w:b/>
          <w:bCs/>
        </w:rPr>
        <w:t>higher win rate</w:t>
      </w:r>
      <w:r w:rsidRPr="007D064F">
        <w:t xml:space="preserve"> compared to those acquired in </w:t>
      </w:r>
      <w:r w:rsidRPr="007D064F">
        <w:rPr>
          <w:b/>
          <w:bCs/>
        </w:rPr>
        <w:t>2017</w:t>
      </w:r>
      <w:r w:rsidRPr="007D064F">
        <w:t xml:space="preserve">. Focusing on </w:t>
      </w:r>
      <w:r w:rsidRPr="007D064F">
        <w:rPr>
          <w:b/>
          <w:bCs/>
        </w:rPr>
        <w:t>retention strategies</w:t>
      </w:r>
      <w:r w:rsidRPr="007D064F">
        <w:t xml:space="preserve"> for newer cohorts will help close the gap and improve overall revenue generation.</w:t>
      </w:r>
    </w:p>
    <w:p w14:paraId="5F466618" w14:textId="72796453" w:rsidR="007D064F" w:rsidRPr="007D064F" w:rsidRDefault="007D064F" w:rsidP="007D064F">
      <w:pPr>
        <w:numPr>
          <w:ilvl w:val="0"/>
          <w:numId w:val="24"/>
        </w:numPr>
      </w:pPr>
      <w:r w:rsidRPr="007D064F">
        <w:rPr>
          <w:b/>
          <w:bCs/>
        </w:rPr>
        <w:t>Action</w:t>
      </w:r>
      <w:r w:rsidRPr="007D064F">
        <w:t xml:space="preserve">: Implement </w:t>
      </w:r>
      <w:r w:rsidRPr="007D064F">
        <w:rPr>
          <w:b/>
          <w:bCs/>
        </w:rPr>
        <w:t>retention programs</w:t>
      </w:r>
      <w:r w:rsidRPr="007D064F">
        <w:t xml:space="preserve"> aimed at </w:t>
      </w:r>
      <w:r w:rsidRPr="007D064F">
        <w:rPr>
          <w:b/>
          <w:bCs/>
        </w:rPr>
        <w:t>newer customers</w:t>
      </w:r>
      <w:r w:rsidRPr="007D064F">
        <w:t xml:space="preserve"> and prioritize </w:t>
      </w:r>
      <w:r w:rsidRPr="007D064F">
        <w:rPr>
          <w:b/>
          <w:bCs/>
        </w:rPr>
        <w:t>expansion</w:t>
      </w:r>
      <w:r w:rsidRPr="007D064F">
        <w:t xml:space="preserve"> within these accounts. For older accounts, continue to nurture relationships with tailored offers and loyalty programs.</w:t>
      </w:r>
    </w:p>
    <w:p w14:paraId="2AC78FC5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9. Optimize Regional Sales Focus</w:t>
      </w:r>
    </w:p>
    <w:p w14:paraId="44E3455E" w14:textId="77777777" w:rsidR="007D064F" w:rsidRPr="007D064F" w:rsidRDefault="007D064F" w:rsidP="007D064F">
      <w:pPr>
        <w:numPr>
          <w:ilvl w:val="0"/>
          <w:numId w:val="25"/>
        </w:numPr>
      </w:pPr>
      <w:r w:rsidRPr="007D064F">
        <w:rPr>
          <w:b/>
          <w:bCs/>
        </w:rPr>
        <w:lastRenderedPageBreak/>
        <w:t>Recommendation</w:t>
      </w:r>
      <w:r w:rsidRPr="007D064F">
        <w:t xml:space="preserve">: The </w:t>
      </w:r>
      <w:r w:rsidRPr="007D064F">
        <w:rPr>
          <w:b/>
          <w:bCs/>
        </w:rPr>
        <w:t>West region</w:t>
      </w:r>
      <w:r w:rsidRPr="007D064F">
        <w:t xml:space="preserve"> shows the highest net profit even after accounting for the </w:t>
      </w:r>
      <w:r w:rsidRPr="007D064F">
        <w:rPr>
          <w:b/>
          <w:bCs/>
        </w:rPr>
        <w:t>cost-to-sell</w:t>
      </w:r>
      <w:r w:rsidRPr="007D064F">
        <w:t xml:space="preserve">. Allocating </w:t>
      </w:r>
      <w:r w:rsidRPr="007D064F">
        <w:rPr>
          <w:b/>
          <w:bCs/>
        </w:rPr>
        <w:t>additional sales resources</w:t>
      </w:r>
      <w:r w:rsidRPr="007D064F">
        <w:t xml:space="preserve"> to the </w:t>
      </w:r>
      <w:r w:rsidRPr="007D064F">
        <w:rPr>
          <w:b/>
          <w:bCs/>
        </w:rPr>
        <w:t>West region</w:t>
      </w:r>
      <w:r w:rsidRPr="007D064F">
        <w:t xml:space="preserve"> can reinforce its </w:t>
      </w:r>
      <w:r w:rsidRPr="007D064F">
        <w:rPr>
          <w:b/>
          <w:bCs/>
        </w:rPr>
        <w:t>leading profitability</w:t>
      </w:r>
      <w:r w:rsidRPr="007D064F">
        <w:t xml:space="preserve">, while further examining </w:t>
      </w:r>
      <w:r w:rsidRPr="007D064F">
        <w:rPr>
          <w:b/>
          <w:bCs/>
        </w:rPr>
        <w:t>the East region</w:t>
      </w:r>
      <w:r w:rsidRPr="007D064F">
        <w:t xml:space="preserve"> for opportunities to improve performance could help close the gap.</w:t>
      </w:r>
    </w:p>
    <w:p w14:paraId="4FE30F8E" w14:textId="151D14CF" w:rsidR="007D064F" w:rsidRPr="007D064F" w:rsidRDefault="007D064F" w:rsidP="007D064F">
      <w:pPr>
        <w:numPr>
          <w:ilvl w:val="0"/>
          <w:numId w:val="25"/>
        </w:numPr>
      </w:pPr>
      <w:r w:rsidRPr="007D064F">
        <w:rPr>
          <w:b/>
          <w:bCs/>
        </w:rPr>
        <w:t>Action</w:t>
      </w:r>
      <w:r w:rsidRPr="007D064F">
        <w:t xml:space="preserve">: Reallocate </w:t>
      </w:r>
      <w:r w:rsidRPr="007D064F">
        <w:rPr>
          <w:b/>
          <w:bCs/>
        </w:rPr>
        <w:t>sales resources</w:t>
      </w:r>
      <w:r w:rsidRPr="007D064F">
        <w:t xml:space="preserve"> to the </w:t>
      </w:r>
      <w:r w:rsidRPr="007D064F">
        <w:rPr>
          <w:b/>
          <w:bCs/>
        </w:rPr>
        <w:t>West region</w:t>
      </w:r>
      <w:r w:rsidRPr="007D064F">
        <w:t xml:space="preserve"> to maintain its leadership in profitability, and explore ways to improve </w:t>
      </w:r>
      <w:r w:rsidRPr="007D064F">
        <w:rPr>
          <w:b/>
          <w:bCs/>
        </w:rPr>
        <w:t>operational efficiency</w:t>
      </w:r>
      <w:r w:rsidRPr="007D064F">
        <w:t xml:space="preserve"> and </w:t>
      </w:r>
      <w:r w:rsidRPr="007D064F">
        <w:rPr>
          <w:b/>
          <w:bCs/>
        </w:rPr>
        <w:t>sales tactics</w:t>
      </w:r>
      <w:r w:rsidRPr="007D064F">
        <w:t xml:space="preserve"> in the </w:t>
      </w:r>
      <w:r w:rsidRPr="007D064F">
        <w:rPr>
          <w:b/>
          <w:bCs/>
        </w:rPr>
        <w:t>East region</w:t>
      </w:r>
      <w:r w:rsidRPr="007D064F">
        <w:t xml:space="preserve"> to increase its profitability.</w:t>
      </w:r>
    </w:p>
    <w:p w14:paraId="54D89459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10. Implement More Targeted Sales Strategies Based on Product and Sector Combinations</w:t>
      </w:r>
    </w:p>
    <w:p w14:paraId="13C00B67" w14:textId="77777777" w:rsidR="007D064F" w:rsidRPr="007D064F" w:rsidRDefault="007D064F" w:rsidP="007D064F">
      <w:pPr>
        <w:numPr>
          <w:ilvl w:val="0"/>
          <w:numId w:val="26"/>
        </w:numPr>
      </w:pPr>
      <w:r w:rsidRPr="007D064F">
        <w:rPr>
          <w:b/>
          <w:bCs/>
        </w:rPr>
        <w:t>Recommendation</w:t>
      </w:r>
      <w:r w:rsidRPr="007D064F">
        <w:t xml:space="preserve">: Certain </w:t>
      </w:r>
      <w:r w:rsidRPr="007D064F">
        <w:rPr>
          <w:b/>
          <w:bCs/>
        </w:rPr>
        <w:t>product family and industry sector combinations</w:t>
      </w:r>
      <w:r w:rsidRPr="007D064F">
        <w:t xml:space="preserve"> show the highest likelihood of successful sales. </w:t>
      </w:r>
      <w:r w:rsidRPr="007D064F">
        <w:rPr>
          <w:b/>
          <w:bCs/>
        </w:rPr>
        <w:t>Technology products (GTX)</w:t>
      </w:r>
      <w:r w:rsidRPr="007D064F">
        <w:t xml:space="preserve"> perform well in the </w:t>
      </w:r>
      <w:r w:rsidRPr="007D064F">
        <w:rPr>
          <w:b/>
          <w:bCs/>
        </w:rPr>
        <w:t>Technology sector</w:t>
      </w:r>
      <w:r w:rsidRPr="007D064F">
        <w:t xml:space="preserve">, while </w:t>
      </w:r>
      <w:r w:rsidRPr="007D064F">
        <w:rPr>
          <w:b/>
          <w:bCs/>
        </w:rPr>
        <w:t>MG products</w:t>
      </w:r>
      <w:r w:rsidRPr="007D064F">
        <w:t xml:space="preserve"> perform strongly in </w:t>
      </w:r>
      <w:r w:rsidRPr="007D064F">
        <w:rPr>
          <w:b/>
          <w:bCs/>
        </w:rPr>
        <w:t>Marketing</w:t>
      </w:r>
      <w:r w:rsidRPr="007D064F">
        <w:t xml:space="preserve"> and </w:t>
      </w:r>
      <w:r w:rsidRPr="007D064F">
        <w:rPr>
          <w:b/>
          <w:bCs/>
        </w:rPr>
        <w:t>Retail</w:t>
      </w:r>
      <w:r w:rsidRPr="007D064F">
        <w:t xml:space="preserve"> sectors.</w:t>
      </w:r>
    </w:p>
    <w:p w14:paraId="20E7F987" w14:textId="0AE99133" w:rsidR="007D064F" w:rsidRPr="007D064F" w:rsidRDefault="007D064F" w:rsidP="007D064F">
      <w:pPr>
        <w:numPr>
          <w:ilvl w:val="0"/>
          <w:numId w:val="26"/>
        </w:numPr>
      </w:pPr>
      <w:r w:rsidRPr="007D064F">
        <w:rPr>
          <w:b/>
          <w:bCs/>
        </w:rPr>
        <w:t>Action</w:t>
      </w:r>
      <w:r w:rsidRPr="007D064F">
        <w:t xml:space="preserve">: Create </w:t>
      </w:r>
      <w:r w:rsidRPr="007D064F">
        <w:rPr>
          <w:b/>
          <w:bCs/>
        </w:rPr>
        <w:t>targeted sales strategies</w:t>
      </w:r>
      <w:r w:rsidRPr="007D064F">
        <w:t xml:space="preserve"> for specific </w:t>
      </w:r>
      <w:r w:rsidRPr="007D064F">
        <w:rPr>
          <w:b/>
          <w:bCs/>
        </w:rPr>
        <w:t>product-family and sector</w:t>
      </w:r>
      <w:r w:rsidRPr="007D064F">
        <w:t xml:space="preserve"> combinations to </w:t>
      </w:r>
      <w:r w:rsidRPr="007D064F">
        <w:rPr>
          <w:b/>
          <w:bCs/>
        </w:rPr>
        <w:t>maximize conversion rates</w:t>
      </w:r>
      <w:r w:rsidRPr="007D064F">
        <w:t xml:space="preserve"> and increase overall deal success.</w:t>
      </w:r>
    </w:p>
    <w:p w14:paraId="7E5C7F50" w14:textId="77777777" w:rsidR="007D064F" w:rsidRPr="007D064F" w:rsidRDefault="007D064F" w:rsidP="007D064F">
      <w:pPr>
        <w:rPr>
          <w:b/>
          <w:bCs/>
        </w:rPr>
      </w:pPr>
      <w:r w:rsidRPr="007D064F">
        <w:rPr>
          <w:b/>
          <w:bCs/>
        </w:rPr>
        <w:t>Conclusion</w:t>
      </w:r>
    </w:p>
    <w:p w14:paraId="3D8D2702" w14:textId="77777777" w:rsidR="007D064F" w:rsidRPr="007D064F" w:rsidRDefault="007D064F" w:rsidP="007D064F">
      <w:r w:rsidRPr="007D064F">
        <w:t xml:space="preserve">In summary, the </w:t>
      </w:r>
      <w:r w:rsidRPr="007D064F">
        <w:rPr>
          <w:b/>
          <w:bCs/>
        </w:rPr>
        <w:t>insights from the Power BI dashboard</w:t>
      </w:r>
      <w:r w:rsidRPr="007D064F">
        <w:t xml:space="preserve"> provide actionable strategies to improve </w:t>
      </w:r>
      <w:r w:rsidRPr="007D064F">
        <w:rPr>
          <w:b/>
          <w:bCs/>
        </w:rPr>
        <w:t>sales performance</w:t>
      </w:r>
      <w:r w:rsidRPr="007D064F">
        <w:t xml:space="preserve"> and </w:t>
      </w:r>
      <w:r w:rsidRPr="007D064F">
        <w:rPr>
          <w:b/>
          <w:bCs/>
        </w:rPr>
        <w:t>revenue generation</w:t>
      </w:r>
      <w:r w:rsidRPr="007D064F">
        <w:t xml:space="preserve">. By </w:t>
      </w:r>
      <w:r w:rsidRPr="007D064F">
        <w:rPr>
          <w:b/>
          <w:bCs/>
        </w:rPr>
        <w:t>focusing on high-performing sectors</w:t>
      </w:r>
      <w:r w:rsidRPr="007D064F">
        <w:t xml:space="preserve">, </w:t>
      </w:r>
      <w:r w:rsidRPr="007D064F">
        <w:rPr>
          <w:b/>
          <w:bCs/>
        </w:rPr>
        <w:t>optimizing regional performance</w:t>
      </w:r>
      <w:r w:rsidRPr="007D064F">
        <w:t xml:space="preserve">, and leveraging </w:t>
      </w:r>
      <w:r w:rsidRPr="007D064F">
        <w:rPr>
          <w:b/>
          <w:bCs/>
        </w:rPr>
        <w:t>cross-selling and upselling</w:t>
      </w:r>
      <w:r w:rsidRPr="007D064F">
        <w:t xml:space="preserve">, the company can achieve </w:t>
      </w:r>
      <w:r w:rsidRPr="007D064F">
        <w:rPr>
          <w:b/>
          <w:bCs/>
        </w:rPr>
        <w:t>sustained growth</w:t>
      </w:r>
      <w:r w:rsidRPr="007D064F">
        <w:t xml:space="preserve"> and profitability. Furthermore, </w:t>
      </w:r>
      <w:r w:rsidRPr="007D064F">
        <w:rPr>
          <w:b/>
          <w:bCs/>
        </w:rPr>
        <w:t>seasonal trends</w:t>
      </w:r>
      <w:r w:rsidRPr="007D064F">
        <w:t xml:space="preserve">, </w:t>
      </w:r>
      <w:r w:rsidRPr="007D064F">
        <w:rPr>
          <w:b/>
          <w:bCs/>
        </w:rPr>
        <w:t>predictive analytics</w:t>
      </w:r>
      <w:r w:rsidRPr="007D064F">
        <w:t xml:space="preserve">, and a focus on </w:t>
      </w:r>
      <w:r w:rsidRPr="007D064F">
        <w:rPr>
          <w:b/>
          <w:bCs/>
        </w:rPr>
        <w:t>customer retention</w:t>
      </w:r>
      <w:r w:rsidRPr="007D064F">
        <w:t xml:space="preserve"> will help refine strategies and enhance decision-making for the future.</w:t>
      </w:r>
    </w:p>
    <w:p w14:paraId="7AE44C43" w14:textId="77777777" w:rsidR="007D064F" w:rsidRPr="007D064F" w:rsidRDefault="007D064F" w:rsidP="007D064F"/>
    <w:p w14:paraId="3782B671" w14:textId="77777777" w:rsidR="006B4C3B" w:rsidRDefault="006B4C3B"/>
    <w:sectPr w:rsidR="006B4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7CA"/>
    <w:multiLevelType w:val="multilevel"/>
    <w:tmpl w:val="FAE2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53A4"/>
    <w:multiLevelType w:val="multilevel"/>
    <w:tmpl w:val="1224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5484"/>
    <w:multiLevelType w:val="multilevel"/>
    <w:tmpl w:val="1C64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6F76"/>
    <w:multiLevelType w:val="multilevel"/>
    <w:tmpl w:val="7DA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E4B87"/>
    <w:multiLevelType w:val="multilevel"/>
    <w:tmpl w:val="5EFC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C7E4E"/>
    <w:multiLevelType w:val="multilevel"/>
    <w:tmpl w:val="A3B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D3918"/>
    <w:multiLevelType w:val="multilevel"/>
    <w:tmpl w:val="F7F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0491C"/>
    <w:multiLevelType w:val="multilevel"/>
    <w:tmpl w:val="D7A2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340BE"/>
    <w:multiLevelType w:val="multilevel"/>
    <w:tmpl w:val="0E5E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31392"/>
    <w:multiLevelType w:val="multilevel"/>
    <w:tmpl w:val="FFBC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24169"/>
    <w:multiLevelType w:val="multilevel"/>
    <w:tmpl w:val="20D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65D93"/>
    <w:multiLevelType w:val="multilevel"/>
    <w:tmpl w:val="1FFC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602CB"/>
    <w:multiLevelType w:val="multilevel"/>
    <w:tmpl w:val="9CBA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8D41E4"/>
    <w:multiLevelType w:val="hybridMultilevel"/>
    <w:tmpl w:val="1F1C00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630BE"/>
    <w:multiLevelType w:val="multilevel"/>
    <w:tmpl w:val="331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8216C"/>
    <w:multiLevelType w:val="multilevel"/>
    <w:tmpl w:val="E650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601F3"/>
    <w:multiLevelType w:val="multilevel"/>
    <w:tmpl w:val="F47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A2F23"/>
    <w:multiLevelType w:val="multilevel"/>
    <w:tmpl w:val="07F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44267"/>
    <w:multiLevelType w:val="multilevel"/>
    <w:tmpl w:val="55B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350C6"/>
    <w:multiLevelType w:val="multilevel"/>
    <w:tmpl w:val="1CB2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95531"/>
    <w:multiLevelType w:val="multilevel"/>
    <w:tmpl w:val="0D8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D0983"/>
    <w:multiLevelType w:val="multilevel"/>
    <w:tmpl w:val="4A5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3493C"/>
    <w:multiLevelType w:val="multilevel"/>
    <w:tmpl w:val="689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47EB8"/>
    <w:multiLevelType w:val="multilevel"/>
    <w:tmpl w:val="395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510DE"/>
    <w:multiLevelType w:val="multilevel"/>
    <w:tmpl w:val="86D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82E68"/>
    <w:multiLevelType w:val="multilevel"/>
    <w:tmpl w:val="2BB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401476">
    <w:abstractNumId w:val="12"/>
  </w:num>
  <w:num w:numId="2" w16cid:durableId="130293168">
    <w:abstractNumId w:val="13"/>
  </w:num>
  <w:num w:numId="3" w16cid:durableId="1134369081">
    <w:abstractNumId w:val="18"/>
  </w:num>
  <w:num w:numId="4" w16cid:durableId="1345980890">
    <w:abstractNumId w:val="19"/>
  </w:num>
  <w:num w:numId="5" w16cid:durableId="1303969812">
    <w:abstractNumId w:val="7"/>
  </w:num>
  <w:num w:numId="6" w16cid:durableId="1272855935">
    <w:abstractNumId w:val="15"/>
  </w:num>
  <w:num w:numId="7" w16cid:durableId="2081293328">
    <w:abstractNumId w:val="24"/>
  </w:num>
  <w:num w:numId="8" w16cid:durableId="1442529853">
    <w:abstractNumId w:val="4"/>
  </w:num>
  <w:num w:numId="9" w16cid:durableId="272833304">
    <w:abstractNumId w:val="23"/>
  </w:num>
  <w:num w:numId="10" w16cid:durableId="480124206">
    <w:abstractNumId w:val="5"/>
  </w:num>
  <w:num w:numId="11" w16cid:durableId="666129480">
    <w:abstractNumId w:val="6"/>
  </w:num>
  <w:num w:numId="12" w16cid:durableId="899949964">
    <w:abstractNumId w:val="1"/>
  </w:num>
  <w:num w:numId="13" w16cid:durableId="91824927">
    <w:abstractNumId w:val="10"/>
  </w:num>
  <w:num w:numId="14" w16cid:durableId="143202960">
    <w:abstractNumId w:val="3"/>
  </w:num>
  <w:num w:numId="15" w16cid:durableId="242684796">
    <w:abstractNumId w:val="11"/>
  </w:num>
  <w:num w:numId="16" w16cid:durableId="1803382991">
    <w:abstractNumId w:val="8"/>
  </w:num>
  <w:num w:numId="17" w16cid:durableId="1883010455">
    <w:abstractNumId w:val="21"/>
  </w:num>
  <w:num w:numId="18" w16cid:durableId="2024431426">
    <w:abstractNumId w:val="20"/>
  </w:num>
  <w:num w:numId="19" w16cid:durableId="755204054">
    <w:abstractNumId w:val="14"/>
  </w:num>
  <w:num w:numId="20" w16cid:durableId="1729263427">
    <w:abstractNumId w:val="2"/>
  </w:num>
  <w:num w:numId="21" w16cid:durableId="768428231">
    <w:abstractNumId w:val="9"/>
  </w:num>
  <w:num w:numId="22" w16cid:durableId="105197009">
    <w:abstractNumId w:val="16"/>
  </w:num>
  <w:num w:numId="23" w16cid:durableId="1132675167">
    <w:abstractNumId w:val="22"/>
  </w:num>
  <w:num w:numId="24" w16cid:durableId="1358118815">
    <w:abstractNumId w:val="17"/>
  </w:num>
  <w:num w:numId="25" w16cid:durableId="848787533">
    <w:abstractNumId w:val="25"/>
  </w:num>
  <w:num w:numId="26" w16cid:durableId="275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3B"/>
    <w:rsid w:val="000576B7"/>
    <w:rsid w:val="001E11F5"/>
    <w:rsid w:val="0023172A"/>
    <w:rsid w:val="004471A4"/>
    <w:rsid w:val="006B4C3B"/>
    <w:rsid w:val="007D064F"/>
    <w:rsid w:val="00ED0BE4"/>
    <w:rsid w:val="00F4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BD9B"/>
  <w15:chartTrackingRefBased/>
  <w15:docId w15:val="{40D07EF2-0772-4F96-9532-CB894D97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2293</Words>
  <Characters>13076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L1F22BSDS0018- HAMDAH IQBAL</dc:creator>
  <cp:keywords/>
  <dc:description/>
  <cp:lastModifiedBy>asad ali</cp:lastModifiedBy>
  <cp:revision>3</cp:revision>
  <dcterms:created xsi:type="dcterms:W3CDTF">2025-12-14T14:58:00Z</dcterms:created>
  <dcterms:modified xsi:type="dcterms:W3CDTF">2026-03-04T20:45:00Z</dcterms:modified>
</cp:coreProperties>
</file>