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4780" w:rsidRPr="00840426" w:rsidRDefault="00924780" w:rsidP="00840426">
      <w:pPr>
        <w:bidi w:val="0"/>
        <w:spacing w:before="100" w:beforeAutospacing="1" w:after="100" w:afterAutospacing="1" w:line="360" w:lineRule="auto"/>
        <w:jc w:val="center"/>
        <w:outlineLvl w:val="1"/>
        <w:rPr>
          <w:rFonts w:asciiTheme="majorBidi" w:eastAsia="Times New Roman" w:hAnsiTheme="majorBidi" w:cstheme="majorBidi"/>
          <w:b/>
          <w:color w:val="5B9BD5" w:themeColor="accent5"/>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840426">
        <w:rPr>
          <w:rFonts w:asciiTheme="majorBidi" w:hAnsiTheme="majorBidi" w:cstheme="majorBidi"/>
          <w:b/>
          <w:color w:val="5B9BD5" w:themeColor="accent5"/>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Credit Card Fraud Detection Using Machine Learning Techniques</w:t>
      </w:r>
    </w:p>
    <w:p w:rsidR="00924780" w:rsidRPr="00840426" w:rsidRDefault="00924780" w:rsidP="00840426">
      <w:pPr>
        <w:bidi w:val="0"/>
        <w:spacing w:before="100" w:beforeAutospacing="1" w:after="100" w:afterAutospacing="1" w:line="360" w:lineRule="auto"/>
        <w:jc w:val="center"/>
        <w:outlineLvl w:val="1"/>
        <w:rPr>
          <w:rFonts w:asciiTheme="majorBidi" w:eastAsia="Times New Roman" w:hAnsiTheme="majorBidi" w:cstheme="majorBidi"/>
          <w:bCs/>
          <w:color w:val="5B9BD5" w:themeColor="accent5"/>
          <w:sz w:val="24"/>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924780" w:rsidRPr="00840426" w:rsidRDefault="00924780" w:rsidP="00840426">
      <w:pPr>
        <w:bidi w:val="0"/>
        <w:spacing w:before="100" w:beforeAutospacing="1" w:after="100" w:afterAutospacing="1" w:line="360" w:lineRule="auto"/>
        <w:outlineLvl w:val="1"/>
        <w:rPr>
          <w:rFonts w:asciiTheme="majorBidi" w:eastAsia="Times New Roman" w:hAnsiTheme="majorBidi" w:cstheme="majorBidi"/>
          <w:b/>
          <w:bCs/>
          <w:color w:val="2E74B5" w:themeColor="accent5" w:themeShade="BF"/>
          <w:sz w:val="24"/>
          <w:szCs w:val="24"/>
        </w:rPr>
      </w:pPr>
      <w:r w:rsidRPr="00840426">
        <w:rPr>
          <w:rFonts w:asciiTheme="majorBidi" w:eastAsia="Times New Roman" w:hAnsiTheme="majorBidi" w:cstheme="majorBidi"/>
          <w:b/>
          <w:bCs/>
          <w:sz w:val="24"/>
          <w:szCs w:val="24"/>
        </w:rPr>
        <w:t>Name:</w:t>
      </w:r>
      <w:r w:rsidRPr="00840426">
        <w:rPr>
          <w:rFonts w:asciiTheme="majorBidi" w:eastAsia="Times New Roman" w:hAnsiTheme="majorBidi" w:cstheme="majorBidi"/>
          <w:b/>
          <w:bCs/>
          <w:color w:val="2E74B5" w:themeColor="accent5" w:themeShade="BF"/>
          <w:sz w:val="24"/>
          <w:szCs w:val="24"/>
        </w:rPr>
        <w:t xml:space="preserve"> May Assad Nassar</w:t>
      </w:r>
    </w:p>
    <w:p w:rsidR="00924780" w:rsidRPr="00840426" w:rsidRDefault="00924780" w:rsidP="00840426">
      <w:pPr>
        <w:bidi w:val="0"/>
        <w:spacing w:before="100" w:beforeAutospacing="1" w:after="100" w:afterAutospacing="1" w:line="360" w:lineRule="auto"/>
        <w:outlineLvl w:val="1"/>
        <w:rPr>
          <w:rFonts w:asciiTheme="majorBidi" w:eastAsia="Times New Roman" w:hAnsiTheme="majorBidi" w:cstheme="majorBidi"/>
          <w:b/>
          <w:bCs/>
          <w:color w:val="2E74B5" w:themeColor="accent5" w:themeShade="BF"/>
          <w:sz w:val="24"/>
          <w:szCs w:val="24"/>
        </w:rPr>
      </w:pPr>
      <w:r w:rsidRPr="00840426">
        <w:rPr>
          <w:rFonts w:asciiTheme="majorBidi" w:eastAsia="Times New Roman" w:hAnsiTheme="majorBidi" w:cstheme="majorBidi"/>
          <w:b/>
          <w:bCs/>
          <w:sz w:val="24"/>
          <w:szCs w:val="24"/>
        </w:rPr>
        <w:t xml:space="preserve">ID Number: </w:t>
      </w:r>
      <w:r w:rsidRPr="00840426">
        <w:rPr>
          <w:rFonts w:asciiTheme="majorBidi" w:eastAsia="Times New Roman" w:hAnsiTheme="majorBidi" w:cstheme="majorBidi"/>
          <w:b/>
          <w:bCs/>
          <w:color w:val="2E74B5" w:themeColor="accent5" w:themeShade="BF"/>
          <w:sz w:val="24"/>
          <w:szCs w:val="24"/>
        </w:rPr>
        <w:t>2301212473</w:t>
      </w:r>
    </w:p>
    <w:p w:rsidR="005316D8" w:rsidRPr="00840426" w:rsidRDefault="005316D8" w:rsidP="00840426">
      <w:pPr>
        <w:spacing w:line="360" w:lineRule="auto"/>
        <w:jc w:val="right"/>
        <w:rPr>
          <w:rFonts w:asciiTheme="majorBidi" w:hAnsiTheme="majorBidi" w:cstheme="majorBidi"/>
          <w:sz w:val="24"/>
          <w:szCs w:val="24"/>
        </w:rPr>
      </w:pPr>
    </w:p>
    <w:p w:rsidR="00924780" w:rsidRPr="00840426" w:rsidRDefault="00924780" w:rsidP="00840426">
      <w:pPr>
        <w:bidi w:val="0"/>
        <w:spacing w:before="100" w:beforeAutospacing="1" w:after="100" w:afterAutospacing="1" w:line="360" w:lineRule="auto"/>
        <w:outlineLvl w:val="1"/>
        <w:rPr>
          <w:rFonts w:asciiTheme="majorBidi" w:eastAsia="Times New Roman" w:hAnsiTheme="majorBidi" w:cstheme="majorBidi"/>
          <w:b/>
          <w:bCs/>
          <w:sz w:val="24"/>
          <w:szCs w:val="24"/>
        </w:rPr>
      </w:pPr>
      <w:r w:rsidRPr="00840426">
        <w:rPr>
          <w:rFonts w:asciiTheme="majorBidi" w:eastAsia="Times New Roman" w:hAnsiTheme="majorBidi" w:cstheme="majorBidi"/>
          <w:b/>
          <w:bCs/>
          <w:sz w:val="24"/>
          <w:szCs w:val="24"/>
        </w:rPr>
        <w:t>1. Introduction</w:t>
      </w:r>
    </w:p>
    <w:p w:rsidR="00392284" w:rsidRPr="00392284" w:rsidRDefault="00392284" w:rsidP="00840426">
      <w:pPr>
        <w:bidi w:val="0"/>
        <w:spacing w:before="100" w:beforeAutospacing="1" w:after="100" w:afterAutospacing="1" w:line="360" w:lineRule="auto"/>
        <w:rPr>
          <w:rFonts w:asciiTheme="majorBidi" w:eastAsia="Times New Roman" w:hAnsiTheme="majorBidi" w:cstheme="majorBidi"/>
          <w:sz w:val="24"/>
          <w:szCs w:val="24"/>
        </w:rPr>
      </w:pPr>
      <w:r w:rsidRPr="00392284">
        <w:rPr>
          <w:rFonts w:asciiTheme="majorBidi" w:eastAsia="Times New Roman" w:hAnsiTheme="majorBidi" w:cstheme="majorBidi"/>
          <w:sz w:val="24"/>
          <w:szCs w:val="24"/>
        </w:rPr>
        <w:t>Credit card fraud has become one of the most serious challenges facing financial institutions in the digital age. With the rapid growth of online transactions and electronic payment systems, fraudulent activities have increased significantly, leading to major financial losses for both banks and customers. Traditional fraud detection methods often rely on predefined rules and manual monitoring, which are no longer sufficient to detect complex and continuously evolving fraud patterns.</w:t>
      </w:r>
    </w:p>
    <w:p w:rsidR="00392284" w:rsidRPr="00392284" w:rsidRDefault="00392284" w:rsidP="00840426">
      <w:pPr>
        <w:bidi w:val="0"/>
        <w:spacing w:before="100" w:beforeAutospacing="1" w:after="100" w:afterAutospacing="1" w:line="360" w:lineRule="auto"/>
        <w:rPr>
          <w:rFonts w:asciiTheme="majorBidi" w:eastAsia="Times New Roman" w:hAnsiTheme="majorBidi" w:cstheme="majorBidi"/>
          <w:sz w:val="24"/>
          <w:szCs w:val="24"/>
        </w:rPr>
      </w:pPr>
      <w:r w:rsidRPr="00392284">
        <w:rPr>
          <w:rFonts w:asciiTheme="majorBidi" w:eastAsia="Times New Roman" w:hAnsiTheme="majorBidi" w:cstheme="majorBidi"/>
          <w:sz w:val="24"/>
          <w:szCs w:val="24"/>
        </w:rPr>
        <w:t>Machine Learning (ML) techniques provide effective solutions for detecting fraudulent transactions by learning patterns from historical data and identifying abnormal behavior. In this project, machine learning techniques are applied to detect credit card fraud and evaluate their effectiveness. More than one model is implemented and compared in order to analyze their performance on highly imbalanced data. Specifically, Logistic Regression and Isolation Forest are used to classify and identify fraudulent transactions.</w:t>
      </w:r>
    </w:p>
    <w:p w:rsidR="001655CF" w:rsidRPr="00840426" w:rsidRDefault="001655CF" w:rsidP="00840426">
      <w:pPr>
        <w:bidi w:val="0"/>
        <w:spacing w:before="100" w:beforeAutospacing="1" w:after="100" w:afterAutospacing="1" w:line="360" w:lineRule="auto"/>
        <w:rPr>
          <w:rFonts w:asciiTheme="majorBidi" w:eastAsia="Times New Roman" w:hAnsiTheme="majorBidi" w:cstheme="majorBidi"/>
          <w:sz w:val="24"/>
          <w:szCs w:val="24"/>
        </w:rPr>
      </w:pPr>
    </w:p>
    <w:p w:rsidR="001655CF" w:rsidRPr="00840426" w:rsidRDefault="001655CF" w:rsidP="00840426">
      <w:pPr>
        <w:pStyle w:val="2"/>
        <w:spacing w:line="360" w:lineRule="auto"/>
        <w:rPr>
          <w:rFonts w:asciiTheme="majorBidi" w:hAnsiTheme="majorBidi" w:cstheme="majorBidi"/>
          <w:sz w:val="24"/>
          <w:szCs w:val="24"/>
        </w:rPr>
      </w:pPr>
      <w:r w:rsidRPr="00840426">
        <w:rPr>
          <w:rFonts w:asciiTheme="majorBidi" w:hAnsiTheme="majorBidi" w:cstheme="majorBidi"/>
          <w:sz w:val="24"/>
          <w:szCs w:val="24"/>
        </w:rPr>
        <w:t>2. Dataset Description</w:t>
      </w:r>
    </w:p>
    <w:p w:rsidR="00392284" w:rsidRPr="00392284" w:rsidRDefault="00392284" w:rsidP="00840426">
      <w:pPr>
        <w:bidi w:val="0"/>
        <w:spacing w:before="100" w:beforeAutospacing="1" w:after="100" w:afterAutospacing="1" w:line="360" w:lineRule="auto"/>
        <w:rPr>
          <w:rFonts w:asciiTheme="majorBidi" w:eastAsia="Times New Roman" w:hAnsiTheme="majorBidi" w:cstheme="majorBidi"/>
          <w:sz w:val="24"/>
          <w:szCs w:val="24"/>
        </w:rPr>
      </w:pPr>
      <w:r w:rsidRPr="00392284">
        <w:rPr>
          <w:rFonts w:asciiTheme="majorBidi" w:eastAsia="Times New Roman" w:hAnsiTheme="majorBidi" w:cstheme="majorBidi"/>
          <w:sz w:val="24"/>
          <w:szCs w:val="24"/>
        </w:rPr>
        <w:t xml:space="preserve">The dataset used in this project is the </w:t>
      </w:r>
      <w:r w:rsidRPr="00840426">
        <w:rPr>
          <w:rFonts w:asciiTheme="majorBidi" w:eastAsia="Times New Roman" w:hAnsiTheme="majorBidi" w:cstheme="majorBidi"/>
          <w:b/>
          <w:bCs/>
          <w:sz w:val="24"/>
          <w:szCs w:val="24"/>
        </w:rPr>
        <w:t>Credit Card Fraud Dataset</w:t>
      </w:r>
      <w:r w:rsidRPr="00392284">
        <w:rPr>
          <w:rFonts w:asciiTheme="majorBidi" w:eastAsia="Times New Roman" w:hAnsiTheme="majorBidi" w:cstheme="majorBidi"/>
          <w:sz w:val="24"/>
          <w:szCs w:val="24"/>
        </w:rPr>
        <w:t>, which is publicly available on Kaggle and originally provided by the UCI Machine Learning Repository. The dataset contains credit card transactions made by European cardholders over a two-day period.</w:t>
      </w:r>
    </w:p>
    <w:p w:rsidR="001655CF" w:rsidRPr="00840426" w:rsidRDefault="001655CF" w:rsidP="00840426">
      <w:pPr>
        <w:pStyle w:val="3"/>
        <w:bidi w:val="0"/>
        <w:spacing w:line="360" w:lineRule="auto"/>
        <w:rPr>
          <w:rFonts w:asciiTheme="majorBidi" w:hAnsiTheme="majorBidi"/>
          <w:b/>
          <w:bCs/>
          <w:color w:val="2E74B5" w:themeColor="accent5" w:themeShade="BF"/>
        </w:rPr>
      </w:pPr>
      <w:r w:rsidRPr="00840426">
        <w:rPr>
          <w:rFonts w:asciiTheme="majorBidi" w:hAnsiTheme="majorBidi"/>
          <w:b/>
          <w:bCs/>
          <w:color w:val="2E74B5" w:themeColor="accent5" w:themeShade="BF"/>
        </w:rPr>
        <w:lastRenderedPageBreak/>
        <w:t>Dataset Characteristics:</w:t>
      </w:r>
    </w:p>
    <w:p w:rsidR="00392284" w:rsidRPr="00840426" w:rsidRDefault="00392284" w:rsidP="00840426">
      <w:pPr>
        <w:pStyle w:val="a4"/>
        <w:numPr>
          <w:ilvl w:val="0"/>
          <w:numId w:val="1"/>
        </w:numPr>
        <w:bidi w:val="0"/>
        <w:spacing w:before="100" w:beforeAutospacing="1" w:after="100" w:afterAutospacing="1" w:line="360" w:lineRule="auto"/>
        <w:rPr>
          <w:rFonts w:asciiTheme="majorBidi" w:eastAsia="Times New Roman" w:hAnsiTheme="majorBidi" w:cstheme="majorBidi"/>
          <w:sz w:val="24"/>
          <w:szCs w:val="24"/>
        </w:rPr>
      </w:pPr>
      <w:r w:rsidRPr="00840426">
        <w:rPr>
          <w:rFonts w:asciiTheme="majorBidi" w:eastAsia="Times New Roman" w:hAnsiTheme="majorBidi" w:cstheme="majorBidi"/>
          <w:sz w:val="24"/>
          <w:szCs w:val="24"/>
        </w:rPr>
        <w:t xml:space="preserve"> </w:t>
      </w:r>
      <w:r w:rsidRPr="00840426">
        <w:rPr>
          <w:rFonts w:asciiTheme="majorBidi" w:eastAsia="Times New Roman" w:hAnsiTheme="majorBidi" w:cstheme="majorBidi"/>
          <w:b/>
          <w:bCs/>
          <w:sz w:val="24"/>
          <w:szCs w:val="24"/>
        </w:rPr>
        <w:t>Total number of transactions:</w:t>
      </w:r>
      <w:r w:rsidRPr="00840426">
        <w:rPr>
          <w:rFonts w:asciiTheme="majorBidi" w:eastAsia="Times New Roman" w:hAnsiTheme="majorBidi" w:cstheme="majorBidi"/>
          <w:sz w:val="24"/>
          <w:szCs w:val="24"/>
        </w:rPr>
        <w:t xml:space="preserve"> 284,807</w:t>
      </w:r>
    </w:p>
    <w:p w:rsidR="00392284" w:rsidRPr="00840426" w:rsidRDefault="00392284" w:rsidP="00840426">
      <w:pPr>
        <w:pStyle w:val="a4"/>
        <w:numPr>
          <w:ilvl w:val="0"/>
          <w:numId w:val="1"/>
        </w:numPr>
        <w:bidi w:val="0"/>
        <w:spacing w:before="100" w:beforeAutospacing="1" w:after="100" w:afterAutospacing="1" w:line="360" w:lineRule="auto"/>
        <w:rPr>
          <w:rFonts w:asciiTheme="majorBidi" w:eastAsia="Times New Roman" w:hAnsiTheme="majorBidi" w:cstheme="majorBidi"/>
          <w:sz w:val="24"/>
          <w:szCs w:val="24"/>
        </w:rPr>
      </w:pPr>
      <w:r w:rsidRPr="00840426">
        <w:rPr>
          <w:rFonts w:asciiTheme="majorBidi" w:eastAsia="Times New Roman" w:hAnsiTheme="majorBidi" w:cstheme="majorBidi"/>
          <w:b/>
          <w:bCs/>
          <w:sz w:val="24"/>
          <w:szCs w:val="24"/>
        </w:rPr>
        <w:t>Fraudulent transactions:</w:t>
      </w:r>
      <w:r w:rsidRPr="00840426">
        <w:rPr>
          <w:rFonts w:asciiTheme="majorBidi" w:eastAsia="Times New Roman" w:hAnsiTheme="majorBidi" w:cstheme="majorBidi"/>
          <w:sz w:val="24"/>
          <w:szCs w:val="24"/>
        </w:rPr>
        <w:t xml:space="preserve"> 492</w:t>
      </w:r>
    </w:p>
    <w:p w:rsidR="00392284" w:rsidRPr="00840426" w:rsidRDefault="00392284" w:rsidP="00840426">
      <w:pPr>
        <w:pStyle w:val="a4"/>
        <w:numPr>
          <w:ilvl w:val="0"/>
          <w:numId w:val="1"/>
        </w:numPr>
        <w:bidi w:val="0"/>
        <w:spacing w:before="100" w:beforeAutospacing="1" w:after="100" w:afterAutospacing="1" w:line="360" w:lineRule="auto"/>
        <w:rPr>
          <w:rFonts w:asciiTheme="majorBidi" w:eastAsia="Times New Roman" w:hAnsiTheme="majorBidi" w:cstheme="majorBidi"/>
          <w:sz w:val="24"/>
          <w:szCs w:val="24"/>
        </w:rPr>
      </w:pPr>
      <w:r w:rsidRPr="00840426">
        <w:rPr>
          <w:rFonts w:asciiTheme="majorBidi" w:eastAsia="Times New Roman" w:hAnsiTheme="majorBidi" w:cstheme="majorBidi"/>
          <w:sz w:val="24"/>
          <w:szCs w:val="24"/>
        </w:rPr>
        <w:t xml:space="preserve"> </w:t>
      </w:r>
      <w:r w:rsidRPr="00840426">
        <w:rPr>
          <w:rFonts w:asciiTheme="majorBidi" w:eastAsia="Times New Roman" w:hAnsiTheme="majorBidi" w:cstheme="majorBidi"/>
          <w:b/>
          <w:bCs/>
          <w:sz w:val="24"/>
          <w:szCs w:val="24"/>
        </w:rPr>
        <w:t>Normal transactions:</w:t>
      </w:r>
      <w:r w:rsidRPr="00840426">
        <w:rPr>
          <w:rFonts w:asciiTheme="majorBidi" w:eastAsia="Times New Roman" w:hAnsiTheme="majorBidi" w:cstheme="majorBidi"/>
          <w:sz w:val="24"/>
          <w:szCs w:val="24"/>
        </w:rPr>
        <w:t xml:space="preserve"> 284,315</w:t>
      </w:r>
    </w:p>
    <w:p w:rsidR="001655CF" w:rsidRPr="00840426" w:rsidRDefault="00392284" w:rsidP="00840426">
      <w:pPr>
        <w:pStyle w:val="a3"/>
        <w:spacing w:line="360" w:lineRule="auto"/>
        <w:ind w:left="720"/>
        <w:rPr>
          <w:rFonts w:asciiTheme="majorBidi" w:hAnsiTheme="majorBidi" w:cstheme="majorBidi"/>
        </w:rPr>
      </w:pPr>
      <w:r w:rsidRPr="00840426">
        <w:rPr>
          <w:rFonts w:asciiTheme="majorBidi" w:hAnsiTheme="majorBidi" w:cstheme="majorBidi"/>
        </w:rPr>
        <w:t>This dataset is highly imbalanced, which makes fraud detection a challenging task for traditional classification models.</w:t>
      </w:r>
    </w:p>
    <w:p w:rsidR="001655CF" w:rsidRPr="00840426" w:rsidRDefault="001655CF" w:rsidP="00840426">
      <w:pPr>
        <w:pStyle w:val="3"/>
        <w:bidi w:val="0"/>
        <w:spacing w:line="360" w:lineRule="auto"/>
        <w:rPr>
          <w:rFonts w:asciiTheme="majorBidi" w:hAnsiTheme="majorBidi"/>
          <w:b/>
          <w:bCs/>
          <w:color w:val="2E74B5" w:themeColor="accent5" w:themeShade="BF"/>
        </w:rPr>
      </w:pPr>
      <w:r w:rsidRPr="00840426">
        <w:rPr>
          <w:rFonts w:asciiTheme="majorBidi" w:hAnsiTheme="majorBidi"/>
          <w:b/>
          <w:bCs/>
          <w:color w:val="2E74B5" w:themeColor="accent5" w:themeShade="BF"/>
        </w:rPr>
        <w:t>Features:</w:t>
      </w:r>
    </w:p>
    <w:p w:rsidR="00392284" w:rsidRPr="00392284" w:rsidRDefault="00392284" w:rsidP="00840426">
      <w:pPr>
        <w:numPr>
          <w:ilvl w:val="0"/>
          <w:numId w:val="12"/>
        </w:numPr>
        <w:bidi w:val="0"/>
        <w:spacing w:before="100" w:beforeAutospacing="1" w:after="100" w:afterAutospacing="1" w:line="360" w:lineRule="auto"/>
        <w:rPr>
          <w:rFonts w:asciiTheme="majorBidi" w:eastAsia="Times New Roman" w:hAnsiTheme="majorBidi" w:cstheme="majorBidi"/>
          <w:sz w:val="24"/>
          <w:szCs w:val="24"/>
        </w:rPr>
      </w:pPr>
      <w:r w:rsidRPr="00840426">
        <w:rPr>
          <w:rFonts w:asciiTheme="majorBidi" w:eastAsia="Times New Roman" w:hAnsiTheme="majorBidi" w:cstheme="majorBidi"/>
          <w:b/>
          <w:bCs/>
          <w:sz w:val="24"/>
          <w:szCs w:val="24"/>
        </w:rPr>
        <w:t>V1 – V28:</w:t>
      </w:r>
      <w:r w:rsidRPr="00392284">
        <w:rPr>
          <w:rFonts w:asciiTheme="majorBidi" w:eastAsia="Times New Roman" w:hAnsiTheme="majorBidi" w:cstheme="majorBidi"/>
          <w:sz w:val="24"/>
          <w:szCs w:val="24"/>
        </w:rPr>
        <w:t xml:space="preserve"> Principal components obtained using PCA to protect sensitive customer information</w:t>
      </w:r>
    </w:p>
    <w:p w:rsidR="00392284" w:rsidRPr="00392284" w:rsidRDefault="00392284" w:rsidP="00840426">
      <w:pPr>
        <w:numPr>
          <w:ilvl w:val="0"/>
          <w:numId w:val="12"/>
        </w:numPr>
        <w:bidi w:val="0"/>
        <w:spacing w:before="100" w:beforeAutospacing="1" w:after="100" w:afterAutospacing="1" w:line="360" w:lineRule="auto"/>
        <w:rPr>
          <w:rFonts w:asciiTheme="majorBidi" w:eastAsia="Times New Roman" w:hAnsiTheme="majorBidi" w:cstheme="majorBidi"/>
          <w:sz w:val="24"/>
          <w:szCs w:val="24"/>
        </w:rPr>
      </w:pPr>
      <w:r w:rsidRPr="00840426">
        <w:rPr>
          <w:rFonts w:asciiTheme="majorBidi" w:eastAsia="Times New Roman" w:hAnsiTheme="majorBidi" w:cstheme="majorBidi"/>
          <w:b/>
          <w:bCs/>
          <w:sz w:val="24"/>
          <w:szCs w:val="24"/>
        </w:rPr>
        <w:t>Amount:</w:t>
      </w:r>
      <w:r w:rsidRPr="00392284">
        <w:rPr>
          <w:rFonts w:asciiTheme="majorBidi" w:eastAsia="Times New Roman" w:hAnsiTheme="majorBidi" w:cstheme="majorBidi"/>
          <w:sz w:val="24"/>
          <w:szCs w:val="24"/>
        </w:rPr>
        <w:t xml:space="preserve"> Transaction amount</w:t>
      </w:r>
    </w:p>
    <w:p w:rsidR="00392284" w:rsidRPr="00392284" w:rsidRDefault="00392284" w:rsidP="00840426">
      <w:pPr>
        <w:numPr>
          <w:ilvl w:val="0"/>
          <w:numId w:val="12"/>
        </w:numPr>
        <w:bidi w:val="0"/>
        <w:spacing w:before="100" w:beforeAutospacing="1" w:after="100" w:afterAutospacing="1" w:line="360" w:lineRule="auto"/>
        <w:rPr>
          <w:rFonts w:asciiTheme="majorBidi" w:eastAsia="Times New Roman" w:hAnsiTheme="majorBidi" w:cstheme="majorBidi"/>
          <w:sz w:val="24"/>
          <w:szCs w:val="24"/>
        </w:rPr>
      </w:pPr>
      <w:r w:rsidRPr="00840426">
        <w:rPr>
          <w:rFonts w:asciiTheme="majorBidi" w:eastAsia="Times New Roman" w:hAnsiTheme="majorBidi" w:cstheme="majorBidi"/>
          <w:b/>
          <w:bCs/>
          <w:sz w:val="24"/>
          <w:szCs w:val="24"/>
        </w:rPr>
        <w:t>Class:</w:t>
      </w:r>
      <w:r w:rsidRPr="00392284">
        <w:rPr>
          <w:rFonts w:asciiTheme="majorBidi" w:eastAsia="Times New Roman" w:hAnsiTheme="majorBidi" w:cstheme="majorBidi"/>
          <w:sz w:val="24"/>
          <w:szCs w:val="24"/>
        </w:rPr>
        <w:t xml:space="preserve"> Target variable</w:t>
      </w:r>
    </w:p>
    <w:p w:rsidR="00392284" w:rsidRPr="00392284" w:rsidRDefault="00392284" w:rsidP="00840426">
      <w:pPr>
        <w:numPr>
          <w:ilvl w:val="1"/>
          <w:numId w:val="12"/>
        </w:numPr>
        <w:bidi w:val="0"/>
        <w:spacing w:before="100" w:beforeAutospacing="1" w:after="100" w:afterAutospacing="1" w:line="360" w:lineRule="auto"/>
        <w:rPr>
          <w:rFonts w:asciiTheme="majorBidi" w:eastAsia="Times New Roman" w:hAnsiTheme="majorBidi" w:cstheme="majorBidi"/>
          <w:sz w:val="24"/>
          <w:szCs w:val="24"/>
        </w:rPr>
      </w:pPr>
      <w:r w:rsidRPr="00392284">
        <w:rPr>
          <w:rFonts w:asciiTheme="majorBidi" w:eastAsia="Times New Roman" w:hAnsiTheme="majorBidi" w:cstheme="majorBidi"/>
          <w:sz w:val="24"/>
          <w:szCs w:val="24"/>
        </w:rPr>
        <w:t>0 → Normal transaction</w:t>
      </w:r>
    </w:p>
    <w:p w:rsidR="00392284" w:rsidRPr="00392284" w:rsidRDefault="00392284" w:rsidP="00840426">
      <w:pPr>
        <w:numPr>
          <w:ilvl w:val="1"/>
          <w:numId w:val="12"/>
        </w:numPr>
        <w:bidi w:val="0"/>
        <w:spacing w:before="100" w:beforeAutospacing="1" w:after="100" w:afterAutospacing="1" w:line="360" w:lineRule="auto"/>
        <w:rPr>
          <w:rFonts w:asciiTheme="majorBidi" w:eastAsia="Times New Roman" w:hAnsiTheme="majorBidi" w:cstheme="majorBidi"/>
          <w:sz w:val="24"/>
          <w:szCs w:val="24"/>
        </w:rPr>
      </w:pPr>
      <w:r w:rsidRPr="00392284">
        <w:rPr>
          <w:rFonts w:asciiTheme="majorBidi" w:eastAsia="Times New Roman" w:hAnsiTheme="majorBidi" w:cstheme="majorBidi"/>
          <w:sz w:val="24"/>
          <w:szCs w:val="24"/>
        </w:rPr>
        <w:t>1 → Fraudulent transaction</w:t>
      </w:r>
    </w:p>
    <w:p w:rsidR="00392284" w:rsidRPr="00392284" w:rsidRDefault="00392284" w:rsidP="00840426">
      <w:pPr>
        <w:bidi w:val="0"/>
        <w:spacing w:before="100" w:beforeAutospacing="1" w:after="100" w:afterAutospacing="1" w:line="360" w:lineRule="auto"/>
        <w:rPr>
          <w:rFonts w:asciiTheme="majorBidi" w:eastAsia="Times New Roman" w:hAnsiTheme="majorBidi" w:cstheme="majorBidi"/>
          <w:sz w:val="24"/>
          <w:szCs w:val="24"/>
        </w:rPr>
      </w:pPr>
      <w:r w:rsidRPr="00392284">
        <w:rPr>
          <w:rFonts w:asciiTheme="majorBidi" w:eastAsia="Times New Roman" w:hAnsiTheme="majorBidi" w:cstheme="majorBidi"/>
          <w:sz w:val="24"/>
          <w:szCs w:val="24"/>
        </w:rPr>
        <w:t>The main objective of using this dataset is to build a model capable of accurately identifying fraudulent transactions despite the severe class imbalance.</w:t>
      </w:r>
    </w:p>
    <w:p w:rsidR="00A82E5C" w:rsidRPr="00840426" w:rsidRDefault="00A82E5C" w:rsidP="00840426">
      <w:pPr>
        <w:pStyle w:val="a3"/>
        <w:spacing w:line="360" w:lineRule="auto"/>
        <w:rPr>
          <w:rFonts w:asciiTheme="majorBidi" w:hAnsiTheme="majorBidi" w:cstheme="majorBidi"/>
        </w:rPr>
      </w:pPr>
    </w:p>
    <w:p w:rsidR="001655CF" w:rsidRPr="00840426" w:rsidRDefault="001655CF" w:rsidP="00840426">
      <w:pPr>
        <w:pStyle w:val="2"/>
        <w:spacing w:line="360" w:lineRule="auto"/>
        <w:rPr>
          <w:rFonts w:asciiTheme="majorBidi" w:hAnsiTheme="majorBidi" w:cstheme="majorBidi"/>
          <w:sz w:val="24"/>
          <w:szCs w:val="24"/>
        </w:rPr>
      </w:pPr>
      <w:r w:rsidRPr="00840426">
        <w:rPr>
          <w:rFonts w:asciiTheme="majorBidi" w:hAnsiTheme="majorBidi" w:cstheme="majorBidi"/>
          <w:sz w:val="24"/>
          <w:szCs w:val="24"/>
        </w:rPr>
        <w:t>3. Data Preprocessing</w:t>
      </w:r>
    </w:p>
    <w:p w:rsidR="001655CF" w:rsidRPr="00840426" w:rsidRDefault="00392284" w:rsidP="00840426">
      <w:pPr>
        <w:pStyle w:val="a3"/>
        <w:spacing w:line="360" w:lineRule="auto"/>
        <w:rPr>
          <w:rFonts w:asciiTheme="majorBidi" w:hAnsiTheme="majorBidi" w:cstheme="majorBidi"/>
        </w:rPr>
      </w:pPr>
      <w:r w:rsidRPr="00840426">
        <w:rPr>
          <w:rFonts w:asciiTheme="majorBidi" w:hAnsiTheme="majorBidi" w:cstheme="majorBidi"/>
        </w:rPr>
        <w:t>Before training the machine learning models, several preprocessing steps were applied to ensure data quality and improve model performance.</w:t>
      </w:r>
    </w:p>
    <w:p w:rsidR="00392284" w:rsidRPr="00840426" w:rsidRDefault="00392284" w:rsidP="00840426">
      <w:pPr>
        <w:pStyle w:val="a3"/>
        <w:spacing w:line="360" w:lineRule="auto"/>
        <w:rPr>
          <w:rFonts w:asciiTheme="majorBidi" w:hAnsiTheme="majorBidi" w:cstheme="majorBidi"/>
        </w:rPr>
      </w:pPr>
    </w:p>
    <w:p w:rsidR="001655CF" w:rsidRPr="00840426" w:rsidRDefault="001655CF" w:rsidP="00840426">
      <w:pPr>
        <w:pStyle w:val="3"/>
        <w:bidi w:val="0"/>
        <w:spacing w:line="360" w:lineRule="auto"/>
        <w:rPr>
          <w:rFonts w:asciiTheme="majorBidi" w:hAnsiTheme="majorBidi"/>
          <w:b/>
          <w:bCs/>
          <w:color w:val="2E74B5" w:themeColor="accent5" w:themeShade="BF"/>
        </w:rPr>
      </w:pPr>
      <w:r w:rsidRPr="00840426">
        <w:rPr>
          <w:rFonts w:asciiTheme="majorBidi" w:hAnsiTheme="majorBidi"/>
          <w:b/>
          <w:bCs/>
          <w:color w:val="2E74B5" w:themeColor="accent5" w:themeShade="BF"/>
        </w:rPr>
        <w:t>Steps Taken:</w:t>
      </w:r>
    </w:p>
    <w:p w:rsidR="00392284" w:rsidRPr="00840426" w:rsidRDefault="001D4D6C" w:rsidP="00840426">
      <w:pPr>
        <w:pStyle w:val="a3"/>
        <w:spacing w:line="360" w:lineRule="auto"/>
        <w:rPr>
          <w:rFonts w:asciiTheme="majorBidi" w:hAnsiTheme="majorBidi" w:cstheme="majorBidi"/>
        </w:rPr>
      </w:pPr>
      <w:r w:rsidRPr="00840426">
        <w:rPr>
          <w:rStyle w:val="a5"/>
          <w:rFonts w:asciiTheme="majorBidi" w:hAnsiTheme="majorBidi" w:cstheme="majorBidi"/>
        </w:rPr>
        <w:t>1.</w:t>
      </w:r>
      <w:r w:rsidR="00392284" w:rsidRPr="00840426">
        <w:rPr>
          <w:rStyle w:val="a5"/>
          <w:rFonts w:asciiTheme="majorBidi" w:hAnsiTheme="majorBidi" w:cstheme="majorBidi"/>
        </w:rPr>
        <w:t>Handling Missing Values</w:t>
      </w:r>
      <w:r w:rsidR="00392284" w:rsidRPr="00840426">
        <w:rPr>
          <w:rFonts w:asciiTheme="majorBidi" w:hAnsiTheme="majorBidi" w:cstheme="majorBidi"/>
        </w:rPr>
        <w:br/>
        <w:t>The dataset does not contain missing values; therefore, no imputation was required.</w:t>
      </w:r>
    </w:p>
    <w:p w:rsidR="00392284" w:rsidRPr="00840426" w:rsidRDefault="001D4D6C" w:rsidP="00840426">
      <w:pPr>
        <w:pStyle w:val="a3"/>
        <w:spacing w:line="360" w:lineRule="auto"/>
        <w:rPr>
          <w:rFonts w:asciiTheme="majorBidi" w:hAnsiTheme="majorBidi" w:cstheme="majorBidi"/>
        </w:rPr>
      </w:pPr>
      <w:r w:rsidRPr="00840426">
        <w:rPr>
          <w:rStyle w:val="a5"/>
          <w:rFonts w:asciiTheme="majorBidi" w:hAnsiTheme="majorBidi" w:cstheme="majorBidi"/>
        </w:rPr>
        <w:t>2.</w:t>
      </w:r>
      <w:r w:rsidR="00392284" w:rsidRPr="00840426">
        <w:rPr>
          <w:rStyle w:val="a5"/>
          <w:rFonts w:asciiTheme="majorBidi" w:hAnsiTheme="majorBidi" w:cstheme="majorBidi"/>
        </w:rPr>
        <w:t>Feature Scaling</w:t>
      </w:r>
      <w:r w:rsidR="00392284" w:rsidRPr="00840426">
        <w:rPr>
          <w:rFonts w:asciiTheme="majorBidi" w:hAnsiTheme="majorBidi" w:cstheme="majorBidi"/>
        </w:rPr>
        <w:br/>
        <w:t xml:space="preserve">The </w:t>
      </w:r>
      <w:r w:rsidR="00392284" w:rsidRPr="00840426">
        <w:rPr>
          <w:rStyle w:val="a6"/>
          <w:rFonts w:asciiTheme="majorBidi" w:eastAsiaTheme="majorEastAsia" w:hAnsiTheme="majorBidi" w:cstheme="majorBidi"/>
        </w:rPr>
        <w:t>Amount</w:t>
      </w:r>
      <w:r w:rsidR="00392284" w:rsidRPr="00840426">
        <w:rPr>
          <w:rFonts w:asciiTheme="majorBidi" w:hAnsiTheme="majorBidi" w:cstheme="majorBidi"/>
        </w:rPr>
        <w:t xml:space="preserve"> feature was scaled using </w:t>
      </w:r>
      <w:r w:rsidR="00392284" w:rsidRPr="00840426">
        <w:rPr>
          <w:rStyle w:val="a5"/>
          <w:rFonts w:asciiTheme="majorBidi" w:hAnsiTheme="majorBidi" w:cstheme="majorBidi"/>
        </w:rPr>
        <w:t>StandardScaler</w:t>
      </w:r>
      <w:r w:rsidR="00392284" w:rsidRPr="00840426">
        <w:rPr>
          <w:rFonts w:asciiTheme="majorBidi" w:hAnsiTheme="majorBidi" w:cstheme="majorBidi"/>
        </w:rPr>
        <w:t xml:space="preserve"> to normalize the data and </w:t>
      </w:r>
      <w:r w:rsidR="00392284" w:rsidRPr="00840426">
        <w:rPr>
          <w:rFonts w:asciiTheme="majorBidi" w:hAnsiTheme="majorBidi" w:cstheme="majorBidi"/>
        </w:rPr>
        <w:lastRenderedPageBreak/>
        <w:t>improve model convergence. Other features were already scaled due to the use of PCA.</w:t>
      </w:r>
    </w:p>
    <w:p w:rsidR="00392284" w:rsidRPr="00840426" w:rsidRDefault="001D4D6C" w:rsidP="00840426">
      <w:pPr>
        <w:pStyle w:val="a3"/>
        <w:spacing w:line="360" w:lineRule="auto"/>
        <w:rPr>
          <w:rFonts w:asciiTheme="majorBidi" w:hAnsiTheme="majorBidi" w:cstheme="majorBidi"/>
        </w:rPr>
      </w:pPr>
      <w:r w:rsidRPr="00840426">
        <w:rPr>
          <w:rStyle w:val="a5"/>
          <w:rFonts w:asciiTheme="majorBidi" w:hAnsiTheme="majorBidi" w:cstheme="majorBidi"/>
        </w:rPr>
        <w:t>3.</w:t>
      </w:r>
      <w:r w:rsidR="00392284" w:rsidRPr="00840426">
        <w:rPr>
          <w:rStyle w:val="a5"/>
          <w:rFonts w:asciiTheme="majorBidi" w:hAnsiTheme="majorBidi" w:cstheme="majorBidi"/>
        </w:rPr>
        <w:t>Handling Class Imbalance</w:t>
      </w:r>
      <w:r w:rsidR="00392284" w:rsidRPr="00840426">
        <w:rPr>
          <w:rFonts w:asciiTheme="majorBidi" w:hAnsiTheme="majorBidi" w:cstheme="majorBidi"/>
        </w:rPr>
        <w:br/>
        <w:t>Due to the rarity of fraudulent transactions, evaluation metrics such as precision, recall, and F1-score were emphasized rather than relying solely on accuracy.</w:t>
      </w:r>
    </w:p>
    <w:p w:rsidR="00392284" w:rsidRPr="00840426" w:rsidRDefault="001D4D6C" w:rsidP="00840426">
      <w:pPr>
        <w:pStyle w:val="a3"/>
        <w:spacing w:line="360" w:lineRule="auto"/>
        <w:rPr>
          <w:rFonts w:asciiTheme="majorBidi" w:hAnsiTheme="majorBidi" w:cstheme="majorBidi"/>
        </w:rPr>
      </w:pPr>
      <w:r w:rsidRPr="00840426">
        <w:rPr>
          <w:rStyle w:val="a5"/>
          <w:rFonts w:asciiTheme="majorBidi" w:hAnsiTheme="majorBidi" w:cstheme="majorBidi"/>
        </w:rPr>
        <w:t>4.</w:t>
      </w:r>
      <w:r w:rsidR="00392284" w:rsidRPr="00840426">
        <w:rPr>
          <w:rStyle w:val="a5"/>
          <w:rFonts w:asciiTheme="majorBidi" w:hAnsiTheme="majorBidi" w:cstheme="majorBidi"/>
        </w:rPr>
        <w:t>Train-Test Split</w:t>
      </w:r>
      <w:r w:rsidR="00392284" w:rsidRPr="00840426">
        <w:rPr>
          <w:rFonts w:asciiTheme="majorBidi" w:hAnsiTheme="majorBidi" w:cstheme="majorBidi"/>
        </w:rPr>
        <w:br/>
        <w:t xml:space="preserve">The dataset was split into </w:t>
      </w:r>
      <w:r w:rsidR="00392284" w:rsidRPr="00840426">
        <w:rPr>
          <w:rStyle w:val="a5"/>
          <w:rFonts w:asciiTheme="majorBidi" w:hAnsiTheme="majorBidi" w:cstheme="majorBidi"/>
        </w:rPr>
        <w:t>80% training data and 20% testing data</w:t>
      </w:r>
      <w:r w:rsidR="00392284" w:rsidRPr="00840426">
        <w:rPr>
          <w:rFonts w:asciiTheme="majorBidi" w:hAnsiTheme="majorBidi" w:cstheme="majorBidi"/>
        </w:rPr>
        <w:t xml:space="preserve"> using </w:t>
      </w:r>
      <w:r w:rsidR="00392284" w:rsidRPr="00840426">
        <w:rPr>
          <w:rStyle w:val="a5"/>
          <w:rFonts w:asciiTheme="majorBidi" w:hAnsiTheme="majorBidi" w:cstheme="majorBidi"/>
        </w:rPr>
        <w:t>stratified sampling</w:t>
      </w:r>
      <w:r w:rsidR="00392284" w:rsidRPr="00840426">
        <w:rPr>
          <w:rFonts w:asciiTheme="majorBidi" w:hAnsiTheme="majorBidi" w:cstheme="majorBidi"/>
        </w:rPr>
        <w:t xml:space="preserve"> to ensure that the class distribution remained consistent across both sets.</w:t>
      </w:r>
    </w:p>
    <w:p w:rsidR="001655CF" w:rsidRPr="00840426" w:rsidRDefault="001655CF" w:rsidP="00840426">
      <w:pPr>
        <w:bidi w:val="0"/>
        <w:spacing w:line="360" w:lineRule="auto"/>
        <w:rPr>
          <w:rFonts w:asciiTheme="majorBidi" w:hAnsiTheme="majorBidi" w:cstheme="majorBidi"/>
          <w:sz w:val="24"/>
          <w:szCs w:val="24"/>
        </w:rPr>
      </w:pPr>
    </w:p>
    <w:p w:rsidR="001655CF" w:rsidRPr="00840426" w:rsidRDefault="001655CF" w:rsidP="00840426">
      <w:pPr>
        <w:pStyle w:val="2"/>
        <w:spacing w:line="360" w:lineRule="auto"/>
        <w:rPr>
          <w:rFonts w:asciiTheme="majorBidi" w:hAnsiTheme="majorBidi" w:cstheme="majorBidi"/>
          <w:sz w:val="24"/>
          <w:szCs w:val="24"/>
        </w:rPr>
      </w:pPr>
      <w:r w:rsidRPr="00840426">
        <w:rPr>
          <w:rFonts w:asciiTheme="majorBidi" w:hAnsiTheme="majorBidi" w:cstheme="majorBidi"/>
          <w:sz w:val="24"/>
          <w:szCs w:val="24"/>
        </w:rPr>
        <w:t>4. Exploratory Data Analysis (EDA)</w:t>
      </w:r>
    </w:p>
    <w:p w:rsidR="001D4D6C" w:rsidRPr="00840426" w:rsidRDefault="001D4D6C" w:rsidP="00840426">
      <w:pPr>
        <w:pStyle w:val="a3"/>
        <w:spacing w:line="360" w:lineRule="auto"/>
        <w:rPr>
          <w:rFonts w:asciiTheme="majorBidi" w:hAnsiTheme="majorBidi" w:cstheme="majorBidi"/>
        </w:rPr>
      </w:pPr>
      <w:r w:rsidRPr="00840426">
        <w:rPr>
          <w:rFonts w:asciiTheme="majorBidi" w:hAnsiTheme="majorBidi" w:cstheme="majorBidi"/>
        </w:rPr>
        <w:t>Exploratory Data Analysis (EDA) was performed to better understand the dataset and identify patterns related to fraud detection.</w:t>
      </w:r>
    </w:p>
    <w:p w:rsidR="001D4D6C" w:rsidRPr="00840426" w:rsidRDefault="001D4D6C" w:rsidP="00840426">
      <w:pPr>
        <w:pStyle w:val="3"/>
        <w:bidi w:val="0"/>
        <w:spacing w:line="360" w:lineRule="auto"/>
        <w:rPr>
          <w:rFonts w:asciiTheme="majorBidi" w:hAnsiTheme="majorBidi"/>
        </w:rPr>
      </w:pPr>
      <w:r w:rsidRPr="00840426">
        <w:rPr>
          <w:rStyle w:val="a5"/>
          <w:rFonts w:asciiTheme="majorBidi" w:hAnsiTheme="majorBidi"/>
          <w:b w:val="0"/>
          <w:bCs w:val="0"/>
        </w:rPr>
        <w:t>Key Observations</w:t>
      </w:r>
    </w:p>
    <w:p w:rsidR="001D4D6C" w:rsidRPr="00840426" w:rsidRDefault="001D4D6C" w:rsidP="00840426">
      <w:pPr>
        <w:pStyle w:val="a3"/>
        <w:numPr>
          <w:ilvl w:val="0"/>
          <w:numId w:val="13"/>
        </w:numPr>
        <w:spacing w:line="360" w:lineRule="auto"/>
        <w:rPr>
          <w:rFonts w:asciiTheme="majorBidi" w:hAnsiTheme="majorBidi" w:cstheme="majorBidi"/>
        </w:rPr>
      </w:pPr>
      <w:r w:rsidRPr="00840426">
        <w:rPr>
          <w:rFonts w:asciiTheme="majorBidi" w:hAnsiTheme="majorBidi" w:cstheme="majorBidi"/>
        </w:rPr>
        <w:t xml:space="preserve">Fraudulent transactions represent less than </w:t>
      </w:r>
      <w:r w:rsidRPr="00840426">
        <w:rPr>
          <w:rStyle w:val="a5"/>
          <w:rFonts w:asciiTheme="majorBidi" w:eastAsiaTheme="majorEastAsia" w:hAnsiTheme="majorBidi" w:cstheme="majorBidi"/>
        </w:rPr>
        <w:t>0.2%</w:t>
      </w:r>
      <w:r w:rsidRPr="00840426">
        <w:rPr>
          <w:rFonts w:asciiTheme="majorBidi" w:hAnsiTheme="majorBidi" w:cstheme="majorBidi"/>
        </w:rPr>
        <w:t xml:space="preserve"> of the dataset.</w:t>
      </w:r>
    </w:p>
    <w:p w:rsidR="001D4D6C" w:rsidRPr="00840426" w:rsidRDefault="001D4D6C" w:rsidP="00840426">
      <w:pPr>
        <w:pStyle w:val="a3"/>
        <w:numPr>
          <w:ilvl w:val="0"/>
          <w:numId w:val="13"/>
        </w:numPr>
        <w:spacing w:line="360" w:lineRule="auto"/>
        <w:rPr>
          <w:rFonts w:asciiTheme="majorBidi" w:hAnsiTheme="majorBidi" w:cstheme="majorBidi"/>
        </w:rPr>
      </w:pPr>
      <w:r w:rsidRPr="00840426">
        <w:rPr>
          <w:rFonts w:asciiTheme="majorBidi" w:hAnsiTheme="majorBidi" w:cstheme="majorBidi"/>
        </w:rPr>
        <w:t>The dataset shows a severe imbalance between normal and fraudulent transactions.</w:t>
      </w:r>
    </w:p>
    <w:p w:rsidR="001D4D6C" w:rsidRPr="00840426" w:rsidRDefault="001D4D6C" w:rsidP="00840426">
      <w:pPr>
        <w:pStyle w:val="a3"/>
        <w:numPr>
          <w:ilvl w:val="0"/>
          <w:numId w:val="13"/>
        </w:numPr>
        <w:spacing w:line="360" w:lineRule="auto"/>
        <w:rPr>
          <w:rFonts w:asciiTheme="majorBidi" w:hAnsiTheme="majorBidi" w:cstheme="majorBidi"/>
        </w:rPr>
      </w:pPr>
      <w:r w:rsidRPr="00840426">
        <w:rPr>
          <w:rFonts w:asciiTheme="majorBidi" w:hAnsiTheme="majorBidi" w:cstheme="majorBidi"/>
        </w:rPr>
        <w:t>Visualization of class distribution clearly highlights the imbalance problem.</w:t>
      </w:r>
    </w:p>
    <w:p w:rsidR="001D4D6C" w:rsidRPr="00840426" w:rsidRDefault="001D4D6C" w:rsidP="00840426">
      <w:pPr>
        <w:pStyle w:val="a3"/>
        <w:spacing w:line="360" w:lineRule="auto"/>
        <w:rPr>
          <w:rFonts w:asciiTheme="majorBidi" w:hAnsiTheme="majorBidi" w:cstheme="majorBidi"/>
        </w:rPr>
      </w:pPr>
      <w:r w:rsidRPr="00840426">
        <w:rPr>
          <w:rFonts w:asciiTheme="majorBidi" w:hAnsiTheme="majorBidi" w:cstheme="majorBidi"/>
        </w:rPr>
        <w:t>EDA confirmed the need for specialized techniques, such as anomaly detection models, in addition to traditional classification methods.</w:t>
      </w:r>
    </w:p>
    <w:p w:rsidR="00CB0879" w:rsidRPr="00840426" w:rsidRDefault="00CB0879" w:rsidP="00840426">
      <w:pPr>
        <w:pStyle w:val="a3"/>
        <w:spacing w:line="360" w:lineRule="auto"/>
        <w:rPr>
          <w:rFonts w:asciiTheme="majorBidi" w:hAnsiTheme="majorBidi" w:cstheme="majorBidi"/>
        </w:rPr>
      </w:pPr>
    </w:p>
    <w:p w:rsidR="00CB0879" w:rsidRPr="00840426" w:rsidRDefault="00CB0879" w:rsidP="00840426">
      <w:pPr>
        <w:pStyle w:val="a3"/>
        <w:spacing w:line="360" w:lineRule="auto"/>
        <w:jc w:val="center"/>
        <w:rPr>
          <w:rFonts w:asciiTheme="majorBidi" w:hAnsiTheme="majorBidi" w:cstheme="majorBidi"/>
        </w:rPr>
      </w:pPr>
      <w:r w:rsidRPr="00840426">
        <w:rPr>
          <w:rFonts w:asciiTheme="majorBidi" w:hAnsiTheme="majorBidi" w:cstheme="majorBidi"/>
          <w:noProof/>
        </w:rPr>
        <w:lastRenderedPageBreak/>
        <w:drawing>
          <wp:inline distT="0" distB="0" distL="0" distR="0" wp14:anchorId="58237133" wp14:editId="5ABE4E3B">
            <wp:extent cx="5274310" cy="4114800"/>
            <wp:effectExtent l="0" t="0" r="2540" b="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4114800"/>
                    </a:xfrm>
                    <a:prstGeom prst="rect">
                      <a:avLst/>
                    </a:prstGeom>
                  </pic:spPr>
                </pic:pic>
              </a:graphicData>
            </a:graphic>
          </wp:inline>
        </w:drawing>
      </w:r>
    </w:p>
    <w:p w:rsidR="001D4D6C" w:rsidRPr="00840426" w:rsidRDefault="001D4D6C" w:rsidP="00840426">
      <w:pPr>
        <w:pStyle w:val="a3"/>
        <w:spacing w:line="360" w:lineRule="auto"/>
        <w:rPr>
          <w:rFonts w:asciiTheme="majorBidi" w:hAnsiTheme="majorBidi" w:cstheme="majorBidi"/>
        </w:rPr>
      </w:pPr>
    </w:p>
    <w:p w:rsidR="001655CF" w:rsidRPr="00840426" w:rsidRDefault="001655CF" w:rsidP="00840426">
      <w:pPr>
        <w:pStyle w:val="2"/>
        <w:spacing w:line="360" w:lineRule="auto"/>
        <w:rPr>
          <w:rFonts w:asciiTheme="majorBidi" w:hAnsiTheme="majorBidi" w:cstheme="majorBidi"/>
          <w:sz w:val="24"/>
          <w:szCs w:val="24"/>
        </w:rPr>
      </w:pPr>
      <w:r w:rsidRPr="00840426">
        <w:rPr>
          <w:rFonts w:asciiTheme="majorBidi" w:hAnsiTheme="majorBidi" w:cstheme="majorBidi"/>
          <w:sz w:val="24"/>
          <w:szCs w:val="24"/>
        </w:rPr>
        <w:t>5. Model Implementation</w:t>
      </w:r>
    </w:p>
    <w:p w:rsidR="001D4D6C" w:rsidRPr="00840426" w:rsidRDefault="001D4D6C" w:rsidP="00840426">
      <w:pPr>
        <w:pStyle w:val="a3"/>
        <w:spacing w:line="360" w:lineRule="auto"/>
        <w:rPr>
          <w:rFonts w:asciiTheme="majorBidi" w:hAnsiTheme="majorBidi" w:cstheme="majorBidi"/>
        </w:rPr>
      </w:pPr>
      <w:r w:rsidRPr="00840426">
        <w:rPr>
          <w:rFonts w:asciiTheme="majorBidi" w:hAnsiTheme="majorBidi" w:cstheme="majorBidi"/>
        </w:rPr>
        <w:t>Two machine learning models were implemented and compared in this project.</w:t>
      </w:r>
    </w:p>
    <w:p w:rsidR="001D4D6C" w:rsidRPr="00840426" w:rsidRDefault="001D4D6C" w:rsidP="00840426">
      <w:pPr>
        <w:pStyle w:val="3"/>
        <w:bidi w:val="0"/>
        <w:spacing w:line="360" w:lineRule="auto"/>
        <w:rPr>
          <w:rFonts w:asciiTheme="majorBidi" w:hAnsiTheme="majorBidi"/>
        </w:rPr>
      </w:pPr>
      <w:r w:rsidRPr="00840426">
        <w:rPr>
          <w:rStyle w:val="a5"/>
          <w:rFonts w:asciiTheme="majorBidi" w:hAnsiTheme="majorBidi"/>
          <w:b w:val="0"/>
          <w:bCs w:val="0"/>
        </w:rPr>
        <w:t>5.1 Logistic Regression</w:t>
      </w:r>
    </w:p>
    <w:p w:rsidR="001D4D6C" w:rsidRPr="00840426" w:rsidRDefault="001D4D6C" w:rsidP="00840426">
      <w:pPr>
        <w:pStyle w:val="a3"/>
        <w:spacing w:line="360" w:lineRule="auto"/>
        <w:rPr>
          <w:rFonts w:asciiTheme="majorBidi" w:hAnsiTheme="majorBidi" w:cstheme="majorBidi"/>
        </w:rPr>
      </w:pPr>
      <w:r w:rsidRPr="00840426">
        <w:rPr>
          <w:rFonts w:asciiTheme="majorBidi" w:hAnsiTheme="majorBidi" w:cstheme="majorBidi"/>
        </w:rPr>
        <w:t>Logistic Regression was used as a baseline classification model due to its simplicity and interpretability. It is suitable for binary classification problems and helps in understanding the relationship between features and the target variable.</w:t>
      </w:r>
    </w:p>
    <w:p w:rsidR="001D4D6C" w:rsidRPr="00840426" w:rsidRDefault="001D4D6C" w:rsidP="00840426">
      <w:pPr>
        <w:pStyle w:val="a3"/>
        <w:spacing w:line="360" w:lineRule="auto"/>
        <w:rPr>
          <w:rFonts w:asciiTheme="majorBidi" w:hAnsiTheme="majorBidi" w:cstheme="majorBidi"/>
        </w:rPr>
      </w:pPr>
      <w:r w:rsidRPr="00840426">
        <w:rPr>
          <w:rFonts w:asciiTheme="majorBidi" w:hAnsiTheme="majorBidi" w:cstheme="majorBidi"/>
        </w:rPr>
        <w:t xml:space="preserve">In this project, the Logistic Regression model was trained using </w:t>
      </w:r>
      <w:r w:rsidRPr="00840426">
        <w:rPr>
          <w:rStyle w:val="a5"/>
          <w:rFonts w:asciiTheme="majorBidi" w:eastAsiaTheme="majorEastAsia" w:hAnsiTheme="majorBidi" w:cstheme="majorBidi"/>
        </w:rPr>
        <w:t>balanced class weights</w:t>
      </w:r>
      <w:r w:rsidRPr="00840426">
        <w:rPr>
          <w:rFonts w:asciiTheme="majorBidi" w:hAnsiTheme="majorBidi" w:cstheme="majorBidi"/>
        </w:rPr>
        <w:t xml:space="preserve"> to reduce the impact of class imbalance and improve the detection of fraudulent transactions.</w:t>
      </w:r>
    </w:p>
    <w:p w:rsidR="00CB1FFC" w:rsidRPr="00840426" w:rsidRDefault="00CB1FFC" w:rsidP="00840426">
      <w:pPr>
        <w:pStyle w:val="a3"/>
        <w:spacing w:line="360" w:lineRule="auto"/>
        <w:rPr>
          <w:rFonts w:asciiTheme="majorBidi" w:hAnsiTheme="majorBidi" w:cstheme="majorBidi"/>
        </w:rPr>
      </w:pPr>
    </w:p>
    <w:p w:rsidR="00CB1FFC" w:rsidRPr="00840426" w:rsidRDefault="00CB1FFC" w:rsidP="00840426">
      <w:pPr>
        <w:pStyle w:val="a3"/>
        <w:spacing w:line="360" w:lineRule="auto"/>
        <w:jc w:val="center"/>
        <w:rPr>
          <w:rFonts w:asciiTheme="majorBidi" w:hAnsiTheme="majorBidi" w:cstheme="majorBidi"/>
        </w:rPr>
      </w:pPr>
      <w:r w:rsidRPr="00840426">
        <w:rPr>
          <w:rFonts w:asciiTheme="majorBidi" w:hAnsiTheme="majorBidi" w:cstheme="majorBidi"/>
          <w:noProof/>
        </w:rPr>
        <w:lastRenderedPageBreak/>
        <w:drawing>
          <wp:inline distT="0" distB="0" distL="0" distR="0" wp14:anchorId="7CBC6353" wp14:editId="282AEC5F">
            <wp:extent cx="5274310" cy="4524375"/>
            <wp:effectExtent l="0" t="0" r="2540" b="9525"/>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4524375"/>
                    </a:xfrm>
                    <a:prstGeom prst="rect">
                      <a:avLst/>
                    </a:prstGeom>
                  </pic:spPr>
                </pic:pic>
              </a:graphicData>
            </a:graphic>
          </wp:inline>
        </w:drawing>
      </w:r>
    </w:p>
    <w:p w:rsidR="001D4D6C" w:rsidRPr="00840426" w:rsidRDefault="001D4D6C" w:rsidP="00840426">
      <w:pPr>
        <w:bidi w:val="0"/>
        <w:spacing w:line="360" w:lineRule="auto"/>
        <w:rPr>
          <w:rFonts w:asciiTheme="majorBidi" w:hAnsiTheme="majorBidi" w:cstheme="majorBidi"/>
          <w:sz w:val="24"/>
          <w:szCs w:val="24"/>
        </w:rPr>
      </w:pPr>
    </w:p>
    <w:p w:rsidR="001D4D6C" w:rsidRPr="00840426" w:rsidRDefault="001D4D6C" w:rsidP="00840426">
      <w:pPr>
        <w:pStyle w:val="3"/>
        <w:bidi w:val="0"/>
        <w:spacing w:line="360" w:lineRule="auto"/>
        <w:rPr>
          <w:rFonts w:asciiTheme="majorBidi" w:hAnsiTheme="majorBidi"/>
        </w:rPr>
      </w:pPr>
      <w:r w:rsidRPr="00840426">
        <w:rPr>
          <w:rStyle w:val="a5"/>
          <w:rFonts w:asciiTheme="majorBidi" w:hAnsiTheme="majorBidi"/>
          <w:b w:val="0"/>
          <w:bCs w:val="0"/>
        </w:rPr>
        <w:t>5.2 Isolation Forest</w:t>
      </w:r>
    </w:p>
    <w:p w:rsidR="001D4D6C" w:rsidRPr="00840426" w:rsidRDefault="001D4D6C" w:rsidP="00840426">
      <w:pPr>
        <w:pStyle w:val="a3"/>
        <w:spacing w:line="360" w:lineRule="auto"/>
        <w:rPr>
          <w:rFonts w:asciiTheme="majorBidi" w:hAnsiTheme="majorBidi" w:cstheme="majorBidi"/>
        </w:rPr>
      </w:pPr>
      <w:r w:rsidRPr="00840426">
        <w:rPr>
          <w:rFonts w:asciiTheme="majorBidi" w:hAnsiTheme="majorBidi" w:cstheme="majorBidi"/>
        </w:rPr>
        <w:t>Isolation Forest is an unsupervised machine learning algorithm specifically designed for anomaly detection. It works by isolating observations that differ significantly from the majority of the data.</w:t>
      </w:r>
    </w:p>
    <w:p w:rsidR="001D4D6C" w:rsidRPr="00840426" w:rsidRDefault="001D4D6C" w:rsidP="00840426">
      <w:pPr>
        <w:pStyle w:val="a3"/>
        <w:spacing w:line="360" w:lineRule="auto"/>
        <w:rPr>
          <w:rFonts w:asciiTheme="majorBidi" w:hAnsiTheme="majorBidi" w:cstheme="majorBidi"/>
        </w:rPr>
      </w:pPr>
      <w:r w:rsidRPr="00840426">
        <w:rPr>
          <w:rFonts w:asciiTheme="majorBidi" w:hAnsiTheme="majorBidi" w:cstheme="majorBidi"/>
        </w:rPr>
        <w:t xml:space="preserve">Isolation Forest is particularly effective for detecting rare events such as credit card fraud. In this project, the </w:t>
      </w:r>
      <w:r w:rsidRPr="00840426">
        <w:rPr>
          <w:rStyle w:val="a5"/>
          <w:rFonts w:asciiTheme="majorBidi" w:eastAsiaTheme="majorEastAsia" w:hAnsiTheme="majorBidi" w:cstheme="majorBidi"/>
        </w:rPr>
        <w:t>contamination parameter</w:t>
      </w:r>
      <w:r w:rsidRPr="00840426">
        <w:rPr>
          <w:rFonts w:asciiTheme="majorBidi" w:hAnsiTheme="majorBidi" w:cstheme="majorBidi"/>
        </w:rPr>
        <w:t xml:space="preserve"> was set based on the percentage of fraudulent transactions in the dataset to improve anomaly detection accuracy.</w:t>
      </w:r>
    </w:p>
    <w:p w:rsidR="00CB1FFC" w:rsidRPr="00840426" w:rsidRDefault="00CB1FFC" w:rsidP="00840426">
      <w:pPr>
        <w:pStyle w:val="a3"/>
        <w:spacing w:line="360" w:lineRule="auto"/>
        <w:jc w:val="center"/>
        <w:rPr>
          <w:rFonts w:asciiTheme="majorBidi" w:hAnsiTheme="majorBidi" w:cstheme="majorBidi"/>
        </w:rPr>
      </w:pPr>
      <w:r w:rsidRPr="00840426">
        <w:rPr>
          <w:rFonts w:asciiTheme="majorBidi" w:hAnsiTheme="majorBidi" w:cstheme="majorBidi"/>
          <w:noProof/>
        </w:rPr>
        <w:lastRenderedPageBreak/>
        <w:drawing>
          <wp:inline distT="0" distB="0" distL="0" distR="0" wp14:anchorId="4EAC8954" wp14:editId="7D46DF3E">
            <wp:extent cx="5274310" cy="4798695"/>
            <wp:effectExtent l="0" t="0" r="2540" b="1905"/>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4798695"/>
                    </a:xfrm>
                    <a:prstGeom prst="rect">
                      <a:avLst/>
                    </a:prstGeom>
                  </pic:spPr>
                </pic:pic>
              </a:graphicData>
            </a:graphic>
          </wp:inline>
        </w:drawing>
      </w:r>
    </w:p>
    <w:p w:rsidR="001D4D6C" w:rsidRPr="00840426" w:rsidRDefault="001D4D6C" w:rsidP="00840426">
      <w:pPr>
        <w:pStyle w:val="a3"/>
        <w:spacing w:line="360" w:lineRule="auto"/>
        <w:rPr>
          <w:rFonts w:asciiTheme="majorBidi" w:hAnsiTheme="majorBidi" w:cstheme="majorBidi"/>
        </w:rPr>
      </w:pPr>
    </w:p>
    <w:p w:rsidR="001D4D6C" w:rsidRPr="00840426" w:rsidRDefault="001655CF" w:rsidP="00840426">
      <w:pPr>
        <w:pStyle w:val="2"/>
        <w:spacing w:line="360" w:lineRule="auto"/>
        <w:rPr>
          <w:rFonts w:asciiTheme="majorBidi" w:hAnsiTheme="majorBidi" w:cstheme="majorBidi"/>
          <w:sz w:val="24"/>
          <w:szCs w:val="24"/>
        </w:rPr>
      </w:pPr>
      <w:r w:rsidRPr="00840426">
        <w:rPr>
          <w:rFonts w:asciiTheme="majorBidi" w:hAnsiTheme="majorBidi" w:cstheme="majorBidi"/>
          <w:sz w:val="24"/>
          <w:szCs w:val="24"/>
        </w:rPr>
        <w:t>6. Model Evaluation</w:t>
      </w:r>
    </w:p>
    <w:p w:rsidR="001D4D6C" w:rsidRPr="00840426" w:rsidRDefault="001D4D6C" w:rsidP="00840426">
      <w:pPr>
        <w:pStyle w:val="a3"/>
        <w:spacing w:line="360" w:lineRule="auto"/>
        <w:rPr>
          <w:rFonts w:asciiTheme="majorBidi" w:hAnsiTheme="majorBidi" w:cstheme="majorBidi"/>
        </w:rPr>
      </w:pPr>
      <w:r w:rsidRPr="00840426">
        <w:rPr>
          <w:rFonts w:asciiTheme="majorBidi" w:hAnsiTheme="majorBidi" w:cstheme="majorBidi"/>
        </w:rPr>
        <w:t>Because the dataset is highly imbalanced, accuracy alone is not a reliable evaluation metric. Therefore, the following evaluation metrics were used:</w:t>
      </w:r>
    </w:p>
    <w:p w:rsidR="001D4D6C" w:rsidRPr="00840426" w:rsidRDefault="001D4D6C" w:rsidP="00840426">
      <w:pPr>
        <w:pStyle w:val="a3"/>
        <w:numPr>
          <w:ilvl w:val="0"/>
          <w:numId w:val="14"/>
        </w:numPr>
        <w:spacing w:line="360" w:lineRule="auto"/>
        <w:rPr>
          <w:rFonts w:asciiTheme="majorBidi" w:hAnsiTheme="majorBidi" w:cstheme="majorBidi"/>
        </w:rPr>
      </w:pPr>
      <w:r w:rsidRPr="00840426">
        <w:rPr>
          <w:rStyle w:val="a5"/>
          <w:rFonts w:asciiTheme="majorBidi" w:hAnsiTheme="majorBidi" w:cstheme="majorBidi"/>
        </w:rPr>
        <w:t>Precision:</w:t>
      </w:r>
      <w:r w:rsidRPr="00840426">
        <w:rPr>
          <w:rFonts w:asciiTheme="majorBidi" w:hAnsiTheme="majorBidi" w:cstheme="majorBidi"/>
        </w:rPr>
        <w:t xml:space="preserve"> Measures how many detected frauds are actually fraudulent</w:t>
      </w:r>
    </w:p>
    <w:p w:rsidR="001D4D6C" w:rsidRPr="00840426" w:rsidRDefault="001D4D6C" w:rsidP="00840426">
      <w:pPr>
        <w:pStyle w:val="a3"/>
        <w:numPr>
          <w:ilvl w:val="0"/>
          <w:numId w:val="14"/>
        </w:numPr>
        <w:spacing w:line="360" w:lineRule="auto"/>
        <w:rPr>
          <w:rFonts w:asciiTheme="majorBidi" w:hAnsiTheme="majorBidi" w:cstheme="majorBidi"/>
        </w:rPr>
      </w:pPr>
      <w:r w:rsidRPr="00840426">
        <w:rPr>
          <w:rStyle w:val="a5"/>
          <w:rFonts w:asciiTheme="majorBidi" w:hAnsiTheme="majorBidi" w:cstheme="majorBidi"/>
        </w:rPr>
        <w:t>Recall:</w:t>
      </w:r>
      <w:r w:rsidRPr="00840426">
        <w:rPr>
          <w:rFonts w:asciiTheme="majorBidi" w:hAnsiTheme="majorBidi" w:cstheme="majorBidi"/>
        </w:rPr>
        <w:t xml:space="preserve"> Measures how many actual fraud cases were correctly detected</w:t>
      </w:r>
    </w:p>
    <w:p w:rsidR="001D4D6C" w:rsidRPr="00840426" w:rsidRDefault="001D4D6C" w:rsidP="00840426">
      <w:pPr>
        <w:pStyle w:val="a3"/>
        <w:numPr>
          <w:ilvl w:val="0"/>
          <w:numId w:val="14"/>
        </w:numPr>
        <w:spacing w:line="360" w:lineRule="auto"/>
        <w:rPr>
          <w:rFonts w:asciiTheme="majorBidi" w:hAnsiTheme="majorBidi" w:cstheme="majorBidi"/>
        </w:rPr>
      </w:pPr>
      <w:r w:rsidRPr="00840426">
        <w:rPr>
          <w:rStyle w:val="a5"/>
          <w:rFonts w:asciiTheme="majorBidi" w:hAnsiTheme="majorBidi" w:cstheme="majorBidi"/>
        </w:rPr>
        <w:t>F1-score:</w:t>
      </w:r>
      <w:r w:rsidRPr="00840426">
        <w:rPr>
          <w:rFonts w:asciiTheme="majorBidi" w:hAnsiTheme="majorBidi" w:cstheme="majorBidi"/>
        </w:rPr>
        <w:t xml:space="preserve"> Harmonic mean of precision and recall</w:t>
      </w:r>
    </w:p>
    <w:p w:rsidR="001D4D6C" w:rsidRPr="00840426" w:rsidRDefault="001D4D6C" w:rsidP="00840426">
      <w:pPr>
        <w:pStyle w:val="a3"/>
        <w:numPr>
          <w:ilvl w:val="0"/>
          <w:numId w:val="14"/>
        </w:numPr>
        <w:spacing w:line="360" w:lineRule="auto"/>
        <w:rPr>
          <w:rFonts w:asciiTheme="majorBidi" w:hAnsiTheme="majorBidi" w:cstheme="majorBidi"/>
        </w:rPr>
      </w:pPr>
      <w:r w:rsidRPr="00840426">
        <w:rPr>
          <w:rStyle w:val="a5"/>
          <w:rFonts w:asciiTheme="majorBidi" w:hAnsiTheme="majorBidi" w:cstheme="majorBidi"/>
        </w:rPr>
        <w:t>Confusion Matrix:</w:t>
      </w:r>
      <w:r w:rsidRPr="00840426">
        <w:rPr>
          <w:rFonts w:asciiTheme="majorBidi" w:hAnsiTheme="majorBidi" w:cstheme="majorBidi"/>
        </w:rPr>
        <w:t xml:space="preserve"> Visual representation of prediction results</w:t>
      </w:r>
    </w:p>
    <w:p w:rsidR="001D4D6C" w:rsidRPr="00840426" w:rsidRDefault="001D4D6C" w:rsidP="00840426">
      <w:pPr>
        <w:pStyle w:val="a3"/>
        <w:numPr>
          <w:ilvl w:val="0"/>
          <w:numId w:val="14"/>
        </w:numPr>
        <w:spacing w:line="360" w:lineRule="auto"/>
        <w:rPr>
          <w:rFonts w:asciiTheme="majorBidi" w:hAnsiTheme="majorBidi" w:cstheme="majorBidi"/>
        </w:rPr>
      </w:pPr>
      <w:r w:rsidRPr="00840426">
        <w:rPr>
          <w:rStyle w:val="a5"/>
          <w:rFonts w:asciiTheme="majorBidi" w:hAnsiTheme="majorBidi" w:cstheme="majorBidi"/>
        </w:rPr>
        <w:t>ROC Curve and AUC:</w:t>
      </w:r>
      <w:r w:rsidRPr="00840426">
        <w:rPr>
          <w:rFonts w:asciiTheme="majorBidi" w:hAnsiTheme="majorBidi" w:cstheme="majorBidi"/>
        </w:rPr>
        <w:t xml:space="preserve"> Measure the overall classification performance</w:t>
      </w:r>
    </w:p>
    <w:p w:rsidR="005F33FA" w:rsidRPr="00840426" w:rsidRDefault="001D4D6C" w:rsidP="00840426">
      <w:pPr>
        <w:pStyle w:val="a3"/>
        <w:spacing w:line="360" w:lineRule="auto"/>
        <w:rPr>
          <w:rFonts w:asciiTheme="majorBidi" w:hAnsiTheme="majorBidi" w:cstheme="majorBidi"/>
        </w:rPr>
      </w:pPr>
      <w:r w:rsidRPr="00840426">
        <w:rPr>
          <w:rFonts w:asciiTheme="majorBidi" w:hAnsiTheme="majorBidi" w:cstheme="majorBidi"/>
        </w:rPr>
        <w:t>ROC AUC was calculated for both models to compare their ability to distinguish between fraudulent and normal transactions.</w:t>
      </w:r>
    </w:p>
    <w:p w:rsidR="001655CF" w:rsidRPr="00840426" w:rsidRDefault="001655CF" w:rsidP="00840426">
      <w:pPr>
        <w:pStyle w:val="a3"/>
        <w:spacing w:line="360" w:lineRule="auto"/>
        <w:rPr>
          <w:rFonts w:asciiTheme="majorBidi" w:hAnsiTheme="majorBidi" w:cstheme="majorBidi"/>
        </w:rPr>
      </w:pPr>
      <w:r w:rsidRPr="00840426">
        <w:rPr>
          <w:rFonts w:asciiTheme="majorBidi" w:hAnsiTheme="majorBidi" w:cstheme="majorBidi"/>
          <w:b/>
          <w:bCs/>
          <w:color w:val="2E74B5" w:themeColor="accent5" w:themeShade="BF"/>
        </w:rPr>
        <w:lastRenderedPageBreak/>
        <w:t>Results Summary:</w:t>
      </w:r>
    </w:p>
    <w:p w:rsidR="0061561D" w:rsidRPr="00840426" w:rsidRDefault="005C7A5E" w:rsidP="00840426">
      <w:pPr>
        <w:pStyle w:val="a3"/>
        <w:spacing w:line="360" w:lineRule="auto"/>
        <w:rPr>
          <w:rFonts w:asciiTheme="majorBidi" w:hAnsiTheme="majorBidi" w:cstheme="majorBidi"/>
        </w:rPr>
      </w:pPr>
      <w:r w:rsidRPr="00840426">
        <w:rPr>
          <w:rFonts w:asciiTheme="majorBidi" w:hAnsiTheme="majorBidi" w:cstheme="majorBidi"/>
        </w:rPr>
        <w:t>1.</w:t>
      </w:r>
      <w:r w:rsidR="0061561D" w:rsidRPr="00840426">
        <w:rPr>
          <w:rFonts w:asciiTheme="majorBidi" w:hAnsiTheme="majorBidi" w:cstheme="majorBidi"/>
        </w:rPr>
        <w:t xml:space="preserve">  Logistic Regression showed reasonable performance; however, its recall for fraudulent transactions was lower compared to Isolation Forest.</w:t>
      </w:r>
    </w:p>
    <w:p w:rsidR="0061561D" w:rsidRPr="00840426" w:rsidRDefault="005C7A5E" w:rsidP="00840426">
      <w:pPr>
        <w:pStyle w:val="a3"/>
        <w:spacing w:line="360" w:lineRule="auto"/>
        <w:rPr>
          <w:rFonts w:asciiTheme="majorBidi" w:hAnsiTheme="majorBidi" w:cstheme="majorBidi"/>
        </w:rPr>
      </w:pPr>
      <w:r w:rsidRPr="00840426">
        <w:rPr>
          <w:rFonts w:asciiTheme="majorBidi" w:hAnsiTheme="majorBidi" w:cstheme="majorBidi"/>
        </w:rPr>
        <w:t>2.</w:t>
      </w:r>
      <w:r w:rsidR="0061561D" w:rsidRPr="00840426">
        <w:rPr>
          <w:rFonts w:asciiTheme="majorBidi" w:hAnsiTheme="majorBidi" w:cstheme="majorBidi"/>
        </w:rPr>
        <w:t xml:space="preserve"> Isolation Forest achieved higher recall in detecting fraudulent transactions, making it more effective for anomaly detection in highly imbalanced datasets.</w:t>
      </w:r>
    </w:p>
    <w:p w:rsidR="000B048B" w:rsidRPr="00840426" w:rsidRDefault="000B048B" w:rsidP="00840426">
      <w:pPr>
        <w:pStyle w:val="a3"/>
        <w:spacing w:line="360" w:lineRule="auto"/>
        <w:jc w:val="center"/>
        <w:rPr>
          <w:rFonts w:asciiTheme="majorBidi" w:hAnsiTheme="majorBidi" w:cstheme="majorBidi"/>
        </w:rPr>
      </w:pPr>
      <w:r w:rsidRPr="00840426">
        <w:rPr>
          <w:rFonts w:asciiTheme="majorBidi" w:hAnsiTheme="majorBidi" w:cstheme="majorBidi"/>
          <w:noProof/>
        </w:rPr>
        <w:drawing>
          <wp:inline distT="0" distB="0" distL="0" distR="0" wp14:anchorId="515EED87" wp14:editId="44E3E8EC">
            <wp:extent cx="5274310" cy="1442085"/>
            <wp:effectExtent l="0" t="0" r="2540" b="5715"/>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1442085"/>
                    </a:xfrm>
                    <a:prstGeom prst="rect">
                      <a:avLst/>
                    </a:prstGeom>
                  </pic:spPr>
                </pic:pic>
              </a:graphicData>
            </a:graphic>
          </wp:inline>
        </w:drawing>
      </w:r>
    </w:p>
    <w:p w:rsidR="0061561D" w:rsidRPr="00840426" w:rsidRDefault="0061561D" w:rsidP="00840426">
      <w:pPr>
        <w:pStyle w:val="a3"/>
        <w:spacing w:line="360" w:lineRule="auto"/>
        <w:rPr>
          <w:rFonts w:asciiTheme="majorBidi" w:hAnsiTheme="majorBidi" w:cstheme="majorBidi"/>
        </w:rPr>
      </w:pPr>
    </w:p>
    <w:p w:rsidR="001655CF" w:rsidRPr="00840426" w:rsidRDefault="001655CF" w:rsidP="00840426">
      <w:pPr>
        <w:pStyle w:val="2"/>
        <w:spacing w:line="360" w:lineRule="auto"/>
        <w:rPr>
          <w:rFonts w:asciiTheme="majorBidi" w:hAnsiTheme="majorBidi" w:cstheme="majorBidi"/>
          <w:sz w:val="24"/>
          <w:szCs w:val="24"/>
        </w:rPr>
      </w:pPr>
      <w:r w:rsidRPr="00840426">
        <w:rPr>
          <w:rFonts w:asciiTheme="majorBidi" w:hAnsiTheme="majorBidi" w:cstheme="majorBidi"/>
          <w:sz w:val="24"/>
          <w:szCs w:val="24"/>
        </w:rPr>
        <w:t>7. Ethical Considerations</w:t>
      </w:r>
    </w:p>
    <w:p w:rsidR="0061561D" w:rsidRPr="00840426" w:rsidRDefault="0061561D" w:rsidP="00840426">
      <w:pPr>
        <w:pStyle w:val="a3"/>
        <w:spacing w:line="360" w:lineRule="auto"/>
        <w:rPr>
          <w:rFonts w:asciiTheme="majorBidi" w:hAnsiTheme="majorBidi" w:cstheme="majorBidi"/>
        </w:rPr>
      </w:pPr>
      <w:r w:rsidRPr="00840426">
        <w:rPr>
          <w:rFonts w:asciiTheme="majorBidi" w:hAnsiTheme="majorBidi" w:cstheme="majorBidi"/>
        </w:rPr>
        <w:t>The use of machine learning in fraud detection raises several ethical concerns that must be carefully considered:</w:t>
      </w:r>
    </w:p>
    <w:p w:rsidR="0061561D" w:rsidRPr="00840426" w:rsidRDefault="0061561D" w:rsidP="00840426">
      <w:pPr>
        <w:pStyle w:val="a3"/>
        <w:spacing w:line="360" w:lineRule="auto"/>
        <w:rPr>
          <w:rFonts w:asciiTheme="majorBidi" w:hAnsiTheme="majorBidi" w:cstheme="majorBidi"/>
        </w:rPr>
      </w:pPr>
      <w:r w:rsidRPr="00840426">
        <w:rPr>
          <w:rStyle w:val="a5"/>
          <w:rFonts w:asciiTheme="majorBidi" w:hAnsiTheme="majorBidi" w:cstheme="majorBidi"/>
        </w:rPr>
        <w:t>Privacy</w:t>
      </w:r>
      <w:r w:rsidRPr="00840426">
        <w:rPr>
          <w:rFonts w:asciiTheme="majorBidi" w:hAnsiTheme="majorBidi" w:cstheme="majorBidi"/>
        </w:rPr>
        <w:br/>
        <w:t>Financial transaction data is highly sensitive and must be protected to prevent misuse.</w:t>
      </w:r>
    </w:p>
    <w:p w:rsidR="0061561D" w:rsidRPr="00840426" w:rsidRDefault="0061561D" w:rsidP="00840426">
      <w:pPr>
        <w:pStyle w:val="a3"/>
        <w:spacing w:line="360" w:lineRule="auto"/>
        <w:rPr>
          <w:rFonts w:asciiTheme="majorBidi" w:hAnsiTheme="majorBidi" w:cstheme="majorBidi"/>
        </w:rPr>
      </w:pPr>
      <w:r w:rsidRPr="00840426">
        <w:rPr>
          <w:rStyle w:val="a5"/>
          <w:rFonts w:asciiTheme="majorBidi" w:hAnsiTheme="majorBidi" w:cstheme="majorBidi"/>
        </w:rPr>
        <w:t>False Positives</w:t>
      </w:r>
      <w:r w:rsidRPr="00840426">
        <w:rPr>
          <w:rFonts w:asciiTheme="majorBidi" w:hAnsiTheme="majorBidi" w:cstheme="majorBidi"/>
        </w:rPr>
        <w:br/>
        <w:t>Incorrectly classifying legitimate transactions as fraud may inconvenience customers and affect trust.</w:t>
      </w:r>
    </w:p>
    <w:p w:rsidR="0061561D" w:rsidRPr="00840426" w:rsidRDefault="0061561D" w:rsidP="00840426">
      <w:pPr>
        <w:pStyle w:val="a3"/>
        <w:spacing w:line="360" w:lineRule="auto"/>
        <w:rPr>
          <w:rFonts w:asciiTheme="majorBidi" w:hAnsiTheme="majorBidi" w:cstheme="majorBidi"/>
        </w:rPr>
      </w:pPr>
      <w:r w:rsidRPr="00840426">
        <w:rPr>
          <w:rStyle w:val="a5"/>
          <w:rFonts w:asciiTheme="majorBidi" w:hAnsiTheme="majorBidi" w:cstheme="majorBidi"/>
        </w:rPr>
        <w:t>Bias and Fairness</w:t>
      </w:r>
      <w:r w:rsidRPr="00840426">
        <w:rPr>
          <w:rFonts w:asciiTheme="majorBidi" w:hAnsiTheme="majorBidi" w:cstheme="majorBidi"/>
        </w:rPr>
        <w:br/>
        <w:t>Models trained on biased data may unfairly target specific behaviors or users.</w:t>
      </w:r>
    </w:p>
    <w:p w:rsidR="0061561D" w:rsidRPr="00840426" w:rsidRDefault="0061561D" w:rsidP="00840426">
      <w:pPr>
        <w:pStyle w:val="a3"/>
        <w:spacing w:line="360" w:lineRule="auto"/>
        <w:rPr>
          <w:rFonts w:asciiTheme="majorBidi" w:hAnsiTheme="majorBidi" w:cstheme="majorBidi"/>
        </w:rPr>
      </w:pPr>
      <w:r w:rsidRPr="00840426">
        <w:rPr>
          <w:rStyle w:val="a5"/>
          <w:rFonts w:asciiTheme="majorBidi" w:hAnsiTheme="majorBidi" w:cstheme="majorBidi"/>
        </w:rPr>
        <w:t>Transparency</w:t>
      </w:r>
      <w:r w:rsidRPr="00840426">
        <w:rPr>
          <w:rFonts w:asciiTheme="majorBidi" w:hAnsiTheme="majorBidi" w:cstheme="majorBidi"/>
        </w:rPr>
        <w:br/>
        <w:t>Financial institutions should ensure that AI systems are explainable and accountable.</w:t>
      </w:r>
    </w:p>
    <w:p w:rsidR="0061561D" w:rsidRPr="00840426" w:rsidRDefault="0061561D" w:rsidP="00840426">
      <w:pPr>
        <w:pStyle w:val="a3"/>
        <w:spacing w:line="360" w:lineRule="auto"/>
        <w:rPr>
          <w:rFonts w:asciiTheme="majorBidi" w:hAnsiTheme="majorBidi" w:cstheme="majorBidi"/>
        </w:rPr>
      </w:pPr>
      <w:r w:rsidRPr="00840426">
        <w:rPr>
          <w:rFonts w:asciiTheme="majorBidi" w:hAnsiTheme="majorBidi" w:cstheme="majorBidi"/>
        </w:rPr>
        <w:t>Ethical AI practices are essential to maintain fairness, security, and public trust.</w:t>
      </w:r>
    </w:p>
    <w:p w:rsidR="00926C5D" w:rsidRPr="00840426" w:rsidRDefault="00926C5D" w:rsidP="00840426">
      <w:pPr>
        <w:pStyle w:val="a3"/>
        <w:spacing w:line="360" w:lineRule="auto"/>
        <w:rPr>
          <w:rFonts w:asciiTheme="majorBidi" w:hAnsiTheme="majorBidi" w:cstheme="majorBidi"/>
        </w:rPr>
      </w:pPr>
    </w:p>
    <w:p w:rsidR="001655CF" w:rsidRPr="00840426" w:rsidRDefault="001655CF" w:rsidP="00840426">
      <w:pPr>
        <w:bidi w:val="0"/>
        <w:spacing w:line="360" w:lineRule="auto"/>
        <w:rPr>
          <w:rFonts w:asciiTheme="majorBidi" w:hAnsiTheme="majorBidi" w:cstheme="majorBidi"/>
          <w:sz w:val="24"/>
          <w:szCs w:val="24"/>
        </w:rPr>
      </w:pPr>
    </w:p>
    <w:p w:rsidR="0061561D" w:rsidRPr="00840426" w:rsidRDefault="0061561D" w:rsidP="00840426">
      <w:pPr>
        <w:bidi w:val="0"/>
        <w:spacing w:line="360" w:lineRule="auto"/>
        <w:rPr>
          <w:rFonts w:asciiTheme="majorBidi" w:hAnsiTheme="majorBidi" w:cstheme="majorBidi"/>
          <w:sz w:val="24"/>
          <w:szCs w:val="24"/>
        </w:rPr>
      </w:pPr>
    </w:p>
    <w:p w:rsidR="00C911E9" w:rsidRPr="00840426" w:rsidRDefault="00C911E9" w:rsidP="00840426">
      <w:pPr>
        <w:bidi w:val="0"/>
        <w:spacing w:line="360" w:lineRule="auto"/>
        <w:rPr>
          <w:rFonts w:asciiTheme="majorBidi" w:hAnsiTheme="majorBidi" w:cstheme="majorBidi"/>
          <w:sz w:val="24"/>
          <w:szCs w:val="24"/>
        </w:rPr>
      </w:pPr>
    </w:p>
    <w:p w:rsidR="00C911E9" w:rsidRPr="00840426" w:rsidRDefault="00C911E9" w:rsidP="00840426">
      <w:pPr>
        <w:bidi w:val="0"/>
        <w:spacing w:line="360" w:lineRule="auto"/>
        <w:rPr>
          <w:rFonts w:asciiTheme="majorBidi" w:hAnsiTheme="majorBidi" w:cstheme="majorBidi"/>
          <w:sz w:val="24"/>
          <w:szCs w:val="24"/>
        </w:rPr>
      </w:pPr>
    </w:p>
    <w:p w:rsidR="001655CF" w:rsidRPr="00840426" w:rsidRDefault="001655CF" w:rsidP="00840426">
      <w:pPr>
        <w:pStyle w:val="2"/>
        <w:spacing w:line="360" w:lineRule="auto"/>
        <w:rPr>
          <w:rFonts w:asciiTheme="majorBidi" w:hAnsiTheme="majorBidi" w:cstheme="majorBidi"/>
          <w:sz w:val="24"/>
          <w:szCs w:val="24"/>
        </w:rPr>
      </w:pPr>
      <w:r w:rsidRPr="00840426">
        <w:rPr>
          <w:rFonts w:asciiTheme="majorBidi" w:hAnsiTheme="majorBidi" w:cstheme="majorBidi"/>
          <w:sz w:val="24"/>
          <w:szCs w:val="24"/>
        </w:rPr>
        <w:t>8. Results and Discussion</w:t>
      </w:r>
    </w:p>
    <w:p w:rsidR="0061561D" w:rsidRPr="00840426" w:rsidRDefault="0061561D" w:rsidP="00840426">
      <w:pPr>
        <w:pStyle w:val="a3"/>
        <w:spacing w:line="360" w:lineRule="auto"/>
        <w:rPr>
          <w:rFonts w:asciiTheme="majorBidi" w:hAnsiTheme="majorBidi" w:cstheme="majorBidi"/>
        </w:rPr>
      </w:pPr>
      <w:r w:rsidRPr="00840426">
        <w:rPr>
          <w:rFonts w:asciiTheme="majorBidi" w:hAnsiTheme="majorBidi" w:cstheme="majorBidi"/>
        </w:rPr>
        <w:t>The experimental results demonstrate that machine learning techniques can effectively detect fraudulent credit card transactions. Logistic Regression provides a simple and interpretable baseline model, while Isolation Forest offers stronger performance in detecting anomalies within highly imbalanced datasets.</w:t>
      </w:r>
    </w:p>
    <w:p w:rsidR="0061561D" w:rsidRPr="00840426" w:rsidRDefault="0061561D" w:rsidP="00840426">
      <w:pPr>
        <w:pStyle w:val="a3"/>
        <w:spacing w:line="360" w:lineRule="auto"/>
        <w:rPr>
          <w:rFonts w:asciiTheme="majorBidi" w:hAnsiTheme="majorBidi" w:cstheme="majorBidi"/>
        </w:rPr>
      </w:pPr>
      <w:r w:rsidRPr="00840426">
        <w:rPr>
          <w:rFonts w:asciiTheme="majorBidi" w:hAnsiTheme="majorBidi" w:cstheme="majorBidi"/>
        </w:rPr>
        <w:t>Despite the promising results, challenges such as evolving fraud strategies and extreme class imbalance continue to limit model performance. Combining multiple models or applying advanced techniques could further enhance detection accuracy.</w:t>
      </w:r>
    </w:p>
    <w:p w:rsidR="00926C5D" w:rsidRPr="00840426" w:rsidRDefault="00926C5D" w:rsidP="00840426">
      <w:pPr>
        <w:pStyle w:val="a3"/>
        <w:spacing w:line="360" w:lineRule="auto"/>
        <w:rPr>
          <w:rFonts w:asciiTheme="majorBidi" w:hAnsiTheme="majorBidi" w:cstheme="majorBidi"/>
        </w:rPr>
      </w:pPr>
      <w:r w:rsidRPr="00840426">
        <w:rPr>
          <w:rFonts w:asciiTheme="majorBidi" w:hAnsiTheme="majorBidi" w:cstheme="majorBidi"/>
          <w:noProof/>
        </w:rPr>
        <w:drawing>
          <wp:inline distT="0" distB="0" distL="0" distR="0" wp14:anchorId="2410755A" wp14:editId="38DBF043">
            <wp:extent cx="5274310" cy="4300855"/>
            <wp:effectExtent l="0" t="0" r="2540" b="4445"/>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4300855"/>
                    </a:xfrm>
                    <a:prstGeom prst="rect">
                      <a:avLst/>
                    </a:prstGeom>
                  </pic:spPr>
                </pic:pic>
              </a:graphicData>
            </a:graphic>
          </wp:inline>
        </w:drawing>
      </w:r>
    </w:p>
    <w:p w:rsidR="00C06F7C" w:rsidRPr="00840426" w:rsidRDefault="00C06F7C" w:rsidP="00840426">
      <w:pPr>
        <w:pStyle w:val="2"/>
        <w:spacing w:line="360" w:lineRule="auto"/>
        <w:rPr>
          <w:rFonts w:asciiTheme="majorBidi" w:hAnsiTheme="majorBidi" w:cstheme="majorBidi"/>
          <w:sz w:val="24"/>
          <w:szCs w:val="24"/>
        </w:rPr>
      </w:pPr>
    </w:p>
    <w:p w:rsidR="00C06F7C" w:rsidRPr="00840426" w:rsidRDefault="00C06F7C" w:rsidP="00840426">
      <w:pPr>
        <w:pStyle w:val="2"/>
        <w:spacing w:line="360" w:lineRule="auto"/>
        <w:rPr>
          <w:rFonts w:asciiTheme="majorBidi" w:hAnsiTheme="majorBidi" w:cstheme="majorBidi"/>
          <w:sz w:val="24"/>
          <w:szCs w:val="24"/>
          <w:rtl/>
        </w:rPr>
      </w:pPr>
    </w:p>
    <w:p w:rsidR="00C06F7C" w:rsidRPr="00840426" w:rsidRDefault="00C06F7C" w:rsidP="00840426">
      <w:pPr>
        <w:pStyle w:val="2"/>
        <w:spacing w:line="360" w:lineRule="auto"/>
        <w:rPr>
          <w:rFonts w:asciiTheme="majorBidi" w:hAnsiTheme="majorBidi" w:cstheme="majorBidi"/>
          <w:sz w:val="24"/>
          <w:szCs w:val="24"/>
        </w:rPr>
      </w:pPr>
    </w:p>
    <w:p w:rsidR="005F33FA" w:rsidRPr="00840426" w:rsidRDefault="005F33FA" w:rsidP="00840426">
      <w:pPr>
        <w:pStyle w:val="2"/>
        <w:spacing w:line="360" w:lineRule="auto"/>
        <w:rPr>
          <w:rFonts w:asciiTheme="majorBidi" w:hAnsiTheme="majorBidi" w:cstheme="majorBidi"/>
          <w:sz w:val="24"/>
          <w:szCs w:val="24"/>
        </w:rPr>
      </w:pPr>
    </w:p>
    <w:p w:rsidR="001655CF" w:rsidRPr="00840426" w:rsidRDefault="001655CF" w:rsidP="00840426">
      <w:pPr>
        <w:pStyle w:val="2"/>
        <w:spacing w:line="360" w:lineRule="auto"/>
        <w:rPr>
          <w:rFonts w:asciiTheme="majorBidi" w:hAnsiTheme="majorBidi" w:cstheme="majorBidi"/>
          <w:sz w:val="24"/>
          <w:szCs w:val="24"/>
        </w:rPr>
      </w:pPr>
      <w:r w:rsidRPr="00840426">
        <w:rPr>
          <w:rFonts w:asciiTheme="majorBidi" w:hAnsiTheme="majorBidi" w:cstheme="majorBidi"/>
          <w:sz w:val="24"/>
          <w:szCs w:val="24"/>
        </w:rPr>
        <w:t>9. Conclusion and Future Work</w:t>
      </w:r>
    </w:p>
    <w:p w:rsidR="0061561D" w:rsidRPr="00840426" w:rsidRDefault="0061561D" w:rsidP="00840426">
      <w:pPr>
        <w:pStyle w:val="a3"/>
        <w:spacing w:line="360" w:lineRule="auto"/>
        <w:rPr>
          <w:rFonts w:asciiTheme="majorBidi" w:hAnsiTheme="majorBidi" w:cstheme="majorBidi"/>
        </w:rPr>
      </w:pPr>
      <w:r w:rsidRPr="00840426">
        <w:rPr>
          <w:rFonts w:asciiTheme="majorBidi" w:hAnsiTheme="majorBidi" w:cstheme="majorBidi"/>
        </w:rPr>
        <w:t>This project explored the application of machine learning techniques for credit card fraud detection using Logistic Regression and Isolation Forest. The results showed that anomaly detection methods are particularly suitable for identifying rare fraudulent transactions.</w:t>
      </w:r>
    </w:p>
    <w:p w:rsidR="0061561D" w:rsidRPr="00840426" w:rsidRDefault="0061561D" w:rsidP="00840426">
      <w:pPr>
        <w:pStyle w:val="3"/>
        <w:bidi w:val="0"/>
        <w:spacing w:line="360" w:lineRule="auto"/>
        <w:rPr>
          <w:rFonts w:asciiTheme="majorBidi" w:hAnsiTheme="majorBidi"/>
        </w:rPr>
      </w:pPr>
      <w:r w:rsidRPr="00840426">
        <w:rPr>
          <w:rStyle w:val="a5"/>
          <w:rFonts w:asciiTheme="majorBidi" w:hAnsiTheme="majorBidi"/>
          <w:b w:val="0"/>
          <w:bCs w:val="0"/>
        </w:rPr>
        <w:t>Future Improvements</w:t>
      </w:r>
    </w:p>
    <w:p w:rsidR="0061561D" w:rsidRPr="00840426" w:rsidRDefault="0061561D" w:rsidP="00840426">
      <w:pPr>
        <w:pStyle w:val="a3"/>
        <w:numPr>
          <w:ilvl w:val="0"/>
          <w:numId w:val="15"/>
        </w:numPr>
        <w:spacing w:line="360" w:lineRule="auto"/>
        <w:rPr>
          <w:rFonts w:asciiTheme="majorBidi" w:hAnsiTheme="majorBidi" w:cstheme="majorBidi"/>
        </w:rPr>
      </w:pPr>
      <w:r w:rsidRPr="00840426">
        <w:rPr>
          <w:rFonts w:asciiTheme="majorBidi" w:hAnsiTheme="majorBidi" w:cstheme="majorBidi"/>
        </w:rPr>
        <w:t>Applying advanced algorithms such as XGBoost or Neural Networks</w:t>
      </w:r>
    </w:p>
    <w:p w:rsidR="0061561D" w:rsidRPr="00840426" w:rsidRDefault="0061561D" w:rsidP="00840426">
      <w:pPr>
        <w:pStyle w:val="a3"/>
        <w:numPr>
          <w:ilvl w:val="0"/>
          <w:numId w:val="15"/>
        </w:numPr>
        <w:spacing w:line="360" w:lineRule="auto"/>
        <w:rPr>
          <w:rFonts w:asciiTheme="majorBidi" w:hAnsiTheme="majorBidi" w:cstheme="majorBidi"/>
        </w:rPr>
      </w:pPr>
      <w:r w:rsidRPr="00840426">
        <w:rPr>
          <w:rFonts w:asciiTheme="majorBidi" w:hAnsiTheme="majorBidi" w:cstheme="majorBidi"/>
        </w:rPr>
        <w:t>Using resampling techniques like SMOTE</w:t>
      </w:r>
    </w:p>
    <w:p w:rsidR="0061561D" w:rsidRPr="00840426" w:rsidRDefault="0061561D" w:rsidP="00840426">
      <w:pPr>
        <w:pStyle w:val="a3"/>
        <w:numPr>
          <w:ilvl w:val="0"/>
          <w:numId w:val="15"/>
        </w:numPr>
        <w:spacing w:line="360" w:lineRule="auto"/>
        <w:rPr>
          <w:rFonts w:asciiTheme="majorBidi" w:hAnsiTheme="majorBidi" w:cstheme="majorBidi"/>
        </w:rPr>
      </w:pPr>
      <w:r w:rsidRPr="00840426">
        <w:rPr>
          <w:rFonts w:asciiTheme="majorBidi" w:hAnsiTheme="majorBidi" w:cstheme="majorBidi"/>
        </w:rPr>
        <w:t>Implementing real-time fraud detection systems</w:t>
      </w:r>
    </w:p>
    <w:p w:rsidR="0061561D" w:rsidRPr="00840426" w:rsidRDefault="0061561D" w:rsidP="00840426">
      <w:pPr>
        <w:pStyle w:val="a3"/>
        <w:spacing w:line="360" w:lineRule="auto"/>
        <w:rPr>
          <w:rFonts w:asciiTheme="majorBidi" w:hAnsiTheme="majorBidi" w:cstheme="majorBidi"/>
        </w:rPr>
      </w:pPr>
      <w:r w:rsidRPr="00840426">
        <w:rPr>
          <w:rFonts w:asciiTheme="majorBidi" w:hAnsiTheme="majorBidi" w:cstheme="majorBidi"/>
        </w:rPr>
        <w:t>Machine learning remains a powerful tool in combating financial fraud and improving transaction security.</w:t>
      </w:r>
    </w:p>
    <w:p w:rsidR="003A511F" w:rsidRPr="003A511F" w:rsidRDefault="003A511F" w:rsidP="003A511F">
      <w:pPr>
        <w:pStyle w:val="a3"/>
        <w:rPr>
          <w:rFonts w:asciiTheme="majorBidi" w:hAnsiTheme="majorBidi" w:cstheme="majorBidi"/>
          <w:b/>
          <w:bCs/>
        </w:rPr>
      </w:pPr>
      <w:bookmarkStart w:id="0" w:name="_GoBack"/>
      <w:r w:rsidRPr="003A511F">
        <w:rPr>
          <w:rFonts w:asciiTheme="majorBidi" w:hAnsiTheme="majorBidi" w:cstheme="majorBidi"/>
          <w:b/>
          <w:bCs/>
        </w:rPr>
        <w:t>9. Use of AI Tools</w:t>
      </w:r>
    </w:p>
    <w:bookmarkEnd w:id="0"/>
    <w:p w:rsidR="0061561D" w:rsidRPr="00840426" w:rsidRDefault="003A511F" w:rsidP="003A511F">
      <w:pPr>
        <w:pStyle w:val="a3"/>
        <w:spacing w:line="360" w:lineRule="auto"/>
        <w:rPr>
          <w:rFonts w:asciiTheme="majorBidi" w:hAnsiTheme="majorBidi" w:cstheme="majorBidi"/>
        </w:rPr>
      </w:pPr>
      <w:r w:rsidRPr="003A511F">
        <w:rPr>
          <w:rFonts w:asciiTheme="majorBidi" w:hAnsiTheme="majorBidi" w:cstheme="majorBidi"/>
        </w:rPr>
        <w:t>ChatGPT was used as an AI-assisted tool to organize ideas, improve academic writing, and explain machine learning concepts. All data analysis and model implementation were carried out by the author in Python</w:t>
      </w:r>
    </w:p>
    <w:p w:rsidR="001655CF" w:rsidRPr="00840426" w:rsidRDefault="001655CF" w:rsidP="00840426">
      <w:pPr>
        <w:pStyle w:val="2"/>
        <w:spacing w:line="360" w:lineRule="auto"/>
        <w:rPr>
          <w:rFonts w:asciiTheme="majorBidi" w:hAnsiTheme="majorBidi" w:cstheme="majorBidi"/>
          <w:sz w:val="24"/>
          <w:szCs w:val="24"/>
        </w:rPr>
      </w:pPr>
      <w:r w:rsidRPr="00840426">
        <w:rPr>
          <w:rFonts w:asciiTheme="majorBidi" w:hAnsiTheme="majorBidi" w:cstheme="majorBidi"/>
          <w:sz w:val="24"/>
          <w:szCs w:val="24"/>
        </w:rPr>
        <w:t>References (APA Style)</w:t>
      </w:r>
    </w:p>
    <w:p w:rsidR="0061561D" w:rsidRPr="00840426" w:rsidRDefault="0061561D" w:rsidP="00840426">
      <w:pPr>
        <w:pStyle w:val="a3"/>
        <w:numPr>
          <w:ilvl w:val="0"/>
          <w:numId w:val="16"/>
        </w:numPr>
        <w:spacing w:line="360" w:lineRule="auto"/>
        <w:rPr>
          <w:rFonts w:asciiTheme="majorBidi" w:hAnsiTheme="majorBidi" w:cstheme="majorBidi"/>
        </w:rPr>
      </w:pPr>
      <w:r w:rsidRPr="00840426">
        <w:rPr>
          <w:rFonts w:asciiTheme="majorBidi" w:hAnsiTheme="majorBidi" w:cstheme="majorBidi"/>
        </w:rPr>
        <w:t xml:space="preserve">Dal Pozzolo, A., Bontempi, G., Snoeck, M., &amp; Bontempi, G. (2015). </w:t>
      </w:r>
      <w:r w:rsidRPr="00840426">
        <w:rPr>
          <w:rStyle w:val="a6"/>
          <w:rFonts w:asciiTheme="majorBidi" w:hAnsiTheme="majorBidi" w:cstheme="majorBidi"/>
        </w:rPr>
        <w:t>Adversarial drift detection in fraud detection</w:t>
      </w:r>
      <w:r w:rsidRPr="00840426">
        <w:rPr>
          <w:rFonts w:asciiTheme="majorBidi" w:hAnsiTheme="majorBidi" w:cstheme="majorBidi"/>
        </w:rPr>
        <w:t xml:space="preserve">. IEEE Transactions on Neural Networks and Learning Systems, 26(8), 1801–1814. </w:t>
      </w:r>
      <w:hyperlink r:id="rId10" w:history="1">
        <w:r w:rsidRPr="00840426">
          <w:rPr>
            <w:rStyle w:val="Hyperlink"/>
            <w:rFonts w:asciiTheme="majorBidi" w:hAnsiTheme="majorBidi" w:cstheme="majorBidi"/>
          </w:rPr>
          <w:t>https://doi.org/10.1109/TNNLS.2014.2372010</w:t>
        </w:r>
      </w:hyperlink>
    </w:p>
    <w:p w:rsidR="0061561D" w:rsidRPr="00840426" w:rsidRDefault="0061561D" w:rsidP="00840426">
      <w:pPr>
        <w:pStyle w:val="a3"/>
        <w:spacing w:line="360" w:lineRule="auto"/>
        <w:rPr>
          <w:rFonts w:asciiTheme="majorBidi" w:hAnsiTheme="majorBidi" w:cstheme="majorBidi"/>
        </w:rPr>
      </w:pPr>
    </w:p>
    <w:p w:rsidR="0061561D" w:rsidRPr="00840426" w:rsidRDefault="0061561D" w:rsidP="00840426">
      <w:pPr>
        <w:pStyle w:val="a3"/>
        <w:numPr>
          <w:ilvl w:val="0"/>
          <w:numId w:val="16"/>
        </w:numPr>
        <w:spacing w:line="360" w:lineRule="auto"/>
        <w:rPr>
          <w:rFonts w:asciiTheme="majorBidi" w:hAnsiTheme="majorBidi" w:cstheme="majorBidi"/>
        </w:rPr>
      </w:pPr>
      <w:r w:rsidRPr="00840426">
        <w:rPr>
          <w:rFonts w:asciiTheme="majorBidi" w:hAnsiTheme="majorBidi" w:cstheme="majorBidi"/>
        </w:rPr>
        <w:lastRenderedPageBreak/>
        <w:t xml:space="preserve">Kaggle. (2016). </w:t>
      </w:r>
      <w:r w:rsidRPr="00840426">
        <w:rPr>
          <w:rStyle w:val="a6"/>
          <w:rFonts w:asciiTheme="majorBidi" w:hAnsiTheme="majorBidi" w:cstheme="majorBidi"/>
        </w:rPr>
        <w:t>Credit card fraud detection dataset</w:t>
      </w:r>
      <w:r w:rsidRPr="00840426">
        <w:rPr>
          <w:rFonts w:asciiTheme="majorBidi" w:hAnsiTheme="majorBidi" w:cstheme="majorBidi"/>
        </w:rPr>
        <w:t xml:space="preserve">. Kaggle. </w:t>
      </w:r>
      <w:hyperlink r:id="rId11" w:tgtFrame="_new" w:history="1">
        <w:r w:rsidRPr="00840426">
          <w:rPr>
            <w:rStyle w:val="Hyperlink"/>
            <w:rFonts w:asciiTheme="majorBidi" w:hAnsiTheme="majorBidi" w:cstheme="majorBidi"/>
          </w:rPr>
          <w:t>https://www.kaggle.com/datasets/mlg-ulb/creditcardfraud</w:t>
        </w:r>
      </w:hyperlink>
    </w:p>
    <w:p w:rsidR="0061561D" w:rsidRPr="00840426" w:rsidRDefault="0061561D" w:rsidP="00840426">
      <w:pPr>
        <w:pStyle w:val="a3"/>
        <w:spacing w:line="360" w:lineRule="auto"/>
        <w:rPr>
          <w:rFonts w:asciiTheme="majorBidi" w:hAnsiTheme="majorBidi" w:cstheme="majorBidi"/>
        </w:rPr>
      </w:pPr>
    </w:p>
    <w:p w:rsidR="0061561D" w:rsidRPr="00840426" w:rsidRDefault="0061561D" w:rsidP="00840426">
      <w:pPr>
        <w:pStyle w:val="a3"/>
        <w:numPr>
          <w:ilvl w:val="0"/>
          <w:numId w:val="16"/>
        </w:numPr>
        <w:spacing w:line="360" w:lineRule="auto"/>
        <w:rPr>
          <w:rFonts w:asciiTheme="majorBidi" w:hAnsiTheme="majorBidi" w:cstheme="majorBidi"/>
        </w:rPr>
      </w:pPr>
      <w:r w:rsidRPr="00840426">
        <w:rPr>
          <w:rFonts w:asciiTheme="majorBidi" w:hAnsiTheme="majorBidi" w:cstheme="majorBidi"/>
        </w:rPr>
        <w:t xml:space="preserve">Pedregosa, F., Varoquaux, G., Gramfort, A., Michel, V., Thirion, B., Grisel, O., … Duchesnay, É. (2011). </w:t>
      </w:r>
      <w:r w:rsidRPr="00840426">
        <w:rPr>
          <w:rStyle w:val="a6"/>
          <w:rFonts w:asciiTheme="majorBidi" w:hAnsiTheme="majorBidi" w:cstheme="majorBidi"/>
        </w:rPr>
        <w:t>Scikit-learn: Machine learning in Python</w:t>
      </w:r>
      <w:r w:rsidRPr="00840426">
        <w:rPr>
          <w:rFonts w:asciiTheme="majorBidi" w:hAnsiTheme="majorBidi" w:cstheme="majorBidi"/>
        </w:rPr>
        <w:t>. Journal of Machine Learning Research, 12, 2825–2830.</w:t>
      </w:r>
    </w:p>
    <w:p w:rsidR="0061561D" w:rsidRPr="00840426" w:rsidRDefault="0061561D" w:rsidP="00840426">
      <w:pPr>
        <w:pStyle w:val="a3"/>
        <w:spacing w:line="360" w:lineRule="auto"/>
        <w:rPr>
          <w:rFonts w:asciiTheme="majorBidi" w:hAnsiTheme="majorBidi" w:cstheme="majorBidi"/>
        </w:rPr>
      </w:pPr>
    </w:p>
    <w:p w:rsidR="0061561D" w:rsidRPr="00840426" w:rsidRDefault="0061561D" w:rsidP="00840426">
      <w:pPr>
        <w:pStyle w:val="a3"/>
        <w:numPr>
          <w:ilvl w:val="0"/>
          <w:numId w:val="16"/>
        </w:numPr>
        <w:spacing w:line="360" w:lineRule="auto"/>
        <w:rPr>
          <w:rFonts w:asciiTheme="majorBidi" w:hAnsiTheme="majorBidi" w:cstheme="majorBidi"/>
        </w:rPr>
      </w:pPr>
      <w:r w:rsidRPr="00840426">
        <w:rPr>
          <w:rFonts w:asciiTheme="majorBidi" w:hAnsiTheme="majorBidi" w:cstheme="majorBidi"/>
        </w:rPr>
        <w:t xml:space="preserve">Scikit-learn Documentation. (2024). </w:t>
      </w:r>
      <w:r w:rsidRPr="00840426">
        <w:rPr>
          <w:rStyle w:val="a6"/>
          <w:rFonts w:asciiTheme="majorBidi" w:hAnsiTheme="majorBidi" w:cstheme="majorBidi"/>
        </w:rPr>
        <w:t>Isolation Forest</w:t>
      </w:r>
      <w:r w:rsidRPr="00840426">
        <w:rPr>
          <w:rFonts w:asciiTheme="majorBidi" w:hAnsiTheme="majorBidi" w:cstheme="majorBidi"/>
        </w:rPr>
        <w:t xml:space="preserve">. </w:t>
      </w:r>
      <w:hyperlink r:id="rId12" w:tgtFrame="_new" w:history="1">
        <w:r w:rsidRPr="00840426">
          <w:rPr>
            <w:rStyle w:val="Hyperlink"/>
            <w:rFonts w:asciiTheme="majorBidi" w:hAnsiTheme="majorBidi" w:cstheme="majorBidi"/>
          </w:rPr>
          <w:t>https://scikit-learn.org/stable/modules/generated/sklearn.ensemble.IsolationForest.html</w:t>
        </w:r>
      </w:hyperlink>
    </w:p>
    <w:p w:rsidR="00EE2C13" w:rsidRPr="00840426" w:rsidRDefault="00EE2C13" w:rsidP="00840426">
      <w:pPr>
        <w:pStyle w:val="a4"/>
        <w:spacing w:line="360" w:lineRule="auto"/>
        <w:rPr>
          <w:rFonts w:asciiTheme="majorBidi" w:hAnsiTheme="majorBidi" w:cstheme="majorBidi"/>
          <w:sz w:val="24"/>
          <w:szCs w:val="24"/>
        </w:rPr>
      </w:pPr>
    </w:p>
    <w:p w:rsidR="00EE2C13" w:rsidRPr="00840426" w:rsidRDefault="00EE2C13" w:rsidP="00840426">
      <w:pPr>
        <w:pStyle w:val="a3"/>
        <w:numPr>
          <w:ilvl w:val="0"/>
          <w:numId w:val="16"/>
        </w:numPr>
        <w:spacing w:line="360" w:lineRule="auto"/>
        <w:rPr>
          <w:rFonts w:asciiTheme="majorBidi" w:hAnsiTheme="majorBidi" w:cstheme="majorBidi"/>
        </w:rPr>
      </w:pPr>
      <w:r w:rsidRPr="00840426">
        <w:rPr>
          <w:rFonts w:asciiTheme="majorBidi" w:hAnsiTheme="majorBidi" w:cstheme="majorBidi"/>
        </w:rPr>
        <w:t xml:space="preserve">Scikit-learn Documentation. (2024). </w:t>
      </w:r>
      <w:r w:rsidRPr="00840426">
        <w:rPr>
          <w:rStyle w:val="a6"/>
          <w:rFonts w:asciiTheme="majorBidi" w:hAnsiTheme="majorBidi" w:cstheme="majorBidi"/>
        </w:rPr>
        <w:t>Logistic Regression</w:t>
      </w:r>
      <w:r w:rsidRPr="00840426">
        <w:rPr>
          <w:rFonts w:asciiTheme="majorBidi" w:hAnsiTheme="majorBidi" w:cstheme="majorBidi"/>
        </w:rPr>
        <w:t xml:space="preserve">. </w:t>
      </w:r>
      <w:hyperlink r:id="rId13" w:tgtFrame="_new" w:history="1">
        <w:r w:rsidRPr="00840426">
          <w:rPr>
            <w:rStyle w:val="Hyperlink"/>
            <w:rFonts w:asciiTheme="majorBidi" w:eastAsiaTheme="majorEastAsia" w:hAnsiTheme="majorBidi" w:cstheme="majorBidi"/>
          </w:rPr>
          <w:t>https://scikit-learn.org/stable/modules/generated/sklearn.linear_model.LogisticRegression.html</w:t>
        </w:r>
      </w:hyperlink>
    </w:p>
    <w:p w:rsidR="0061561D" w:rsidRPr="00840426" w:rsidRDefault="0061561D" w:rsidP="00840426">
      <w:pPr>
        <w:pStyle w:val="a3"/>
        <w:spacing w:line="360" w:lineRule="auto"/>
        <w:ind w:left="720"/>
        <w:rPr>
          <w:rFonts w:asciiTheme="majorBidi" w:hAnsiTheme="majorBidi" w:cstheme="majorBidi"/>
        </w:rPr>
      </w:pPr>
    </w:p>
    <w:p w:rsidR="0061561D" w:rsidRPr="00840426" w:rsidRDefault="0061561D" w:rsidP="00840426">
      <w:pPr>
        <w:pStyle w:val="a3"/>
        <w:numPr>
          <w:ilvl w:val="0"/>
          <w:numId w:val="16"/>
        </w:numPr>
        <w:spacing w:line="360" w:lineRule="auto"/>
        <w:rPr>
          <w:rFonts w:asciiTheme="majorBidi" w:hAnsiTheme="majorBidi" w:cstheme="majorBidi"/>
        </w:rPr>
      </w:pPr>
      <w:r w:rsidRPr="00840426">
        <w:rPr>
          <w:rFonts w:asciiTheme="majorBidi" w:hAnsiTheme="majorBidi" w:cstheme="majorBidi"/>
        </w:rPr>
        <w:t xml:space="preserve">UCI Machine Learning Repository. (2016). </w:t>
      </w:r>
      <w:r w:rsidRPr="00840426">
        <w:rPr>
          <w:rStyle w:val="a6"/>
          <w:rFonts w:asciiTheme="majorBidi" w:hAnsiTheme="majorBidi" w:cstheme="majorBidi"/>
        </w:rPr>
        <w:t>Credit card transactions dataset</w:t>
      </w:r>
      <w:r w:rsidRPr="00840426">
        <w:rPr>
          <w:rFonts w:asciiTheme="majorBidi" w:hAnsiTheme="majorBidi" w:cstheme="majorBidi"/>
        </w:rPr>
        <w:t xml:space="preserve">. University of California, Irvine. </w:t>
      </w:r>
      <w:hyperlink r:id="rId14" w:tgtFrame="_new" w:history="1">
        <w:r w:rsidRPr="00840426">
          <w:rPr>
            <w:rStyle w:val="Hyperlink"/>
            <w:rFonts w:asciiTheme="majorBidi" w:hAnsiTheme="majorBidi" w:cstheme="majorBidi"/>
          </w:rPr>
          <w:t>https://archive.ics.uci.edu</w:t>
        </w:r>
      </w:hyperlink>
    </w:p>
    <w:p w:rsidR="001655CF" w:rsidRPr="00840426" w:rsidRDefault="001655CF" w:rsidP="00840426">
      <w:pPr>
        <w:bidi w:val="0"/>
        <w:spacing w:before="100" w:beforeAutospacing="1" w:after="100" w:afterAutospacing="1" w:line="360" w:lineRule="auto"/>
        <w:rPr>
          <w:rFonts w:asciiTheme="majorBidi" w:eastAsia="Times New Roman" w:hAnsiTheme="majorBidi" w:cstheme="majorBidi"/>
          <w:sz w:val="24"/>
          <w:szCs w:val="24"/>
        </w:rPr>
      </w:pPr>
    </w:p>
    <w:p w:rsidR="00924780" w:rsidRPr="00840426" w:rsidRDefault="00924780" w:rsidP="00840426">
      <w:pPr>
        <w:spacing w:line="360" w:lineRule="auto"/>
        <w:jc w:val="right"/>
        <w:rPr>
          <w:rFonts w:asciiTheme="majorBidi" w:hAnsiTheme="majorBidi" w:cstheme="majorBidi"/>
          <w:sz w:val="24"/>
          <w:szCs w:val="24"/>
        </w:rPr>
      </w:pPr>
    </w:p>
    <w:sectPr w:rsidR="00924780" w:rsidRPr="00840426" w:rsidSect="002A4E1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F54940"/>
    <w:multiLevelType w:val="multilevel"/>
    <w:tmpl w:val="CE3A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F08A7"/>
    <w:multiLevelType w:val="multilevel"/>
    <w:tmpl w:val="3EF8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B7433"/>
    <w:multiLevelType w:val="multilevel"/>
    <w:tmpl w:val="2DF2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E1472"/>
    <w:multiLevelType w:val="multilevel"/>
    <w:tmpl w:val="1870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23B6F"/>
    <w:multiLevelType w:val="multilevel"/>
    <w:tmpl w:val="90B86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24600E"/>
    <w:multiLevelType w:val="multilevel"/>
    <w:tmpl w:val="6AB8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CA5501"/>
    <w:multiLevelType w:val="multilevel"/>
    <w:tmpl w:val="8666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855CA3"/>
    <w:multiLevelType w:val="hybridMultilevel"/>
    <w:tmpl w:val="74BE3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E56362"/>
    <w:multiLevelType w:val="multilevel"/>
    <w:tmpl w:val="F4724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997A77"/>
    <w:multiLevelType w:val="multilevel"/>
    <w:tmpl w:val="0E1C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470D77"/>
    <w:multiLevelType w:val="multilevel"/>
    <w:tmpl w:val="A0346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0402D7"/>
    <w:multiLevelType w:val="multilevel"/>
    <w:tmpl w:val="45A2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4D76AB"/>
    <w:multiLevelType w:val="multilevel"/>
    <w:tmpl w:val="AD42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490B3A"/>
    <w:multiLevelType w:val="multilevel"/>
    <w:tmpl w:val="E74C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813F36"/>
    <w:multiLevelType w:val="multilevel"/>
    <w:tmpl w:val="6F58E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EB25F4"/>
    <w:multiLevelType w:val="multilevel"/>
    <w:tmpl w:val="9420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0"/>
  </w:num>
  <w:num w:numId="3">
    <w:abstractNumId w:val="8"/>
  </w:num>
  <w:num w:numId="4">
    <w:abstractNumId w:val="5"/>
  </w:num>
  <w:num w:numId="5">
    <w:abstractNumId w:val="13"/>
  </w:num>
  <w:num w:numId="6">
    <w:abstractNumId w:val="11"/>
  </w:num>
  <w:num w:numId="7">
    <w:abstractNumId w:val="0"/>
  </w:num>
  <w:num w:numId="8">
    <w:abstractNumId w:val="2"/>
  </w:num>
  <w:num w:numId="9">
    <w:abstractNumId w:val="4"/>
  </w:num>
  <w:num w:numId="10">
    <w:abstractNumId w:val="3"/>
  </w:num>
  <w:num w:numId="11">
    <w:abstractNumId w:val="9"/>
  </w:num>
  <w:num w:numId="12">
    <w:abstractNumId w:val="14"/>
  </w:num>
  <w:num w:numId="13">
    <w:abstractNumId w:val="1"/>
  </w:num>
  <w:num w:numId="14">
    <w:abstractNumId w:val="6"/>
  </w:num>
  <w:num w:numId="15">
    <w:abstractNumId w:val="15"/>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780"/>
    <w:rsid w:val="000B048B"/>
    <w:rsid w:val="001655CF"/>
    <w:rsid w:val="00177682"/>
    <w:rsid w:val="001C66E0"/>
    <w:rsid w:val="001D4D6C"/>
    <w:rsid w:val="002A4E1D"/>
    <w:rsid w:val="003363D9"/>
    <w:rsid w:val="00392284"/>
    <w:rsid w:val="003A511F"/>
    <w:rsid w:val="005316D8"/>
    <w:rsid w:val="005C7A5E"/>
    <w:rsid w:val="005F33FA"/>
    <w:rsid w:val="0061561D"/>
    <w:rsid w:val="00682E3E"/>
    <w:rsid w:val="006A155A"/>
    <w:rsid w:val="006B4964"/>
    <w:rsid w:val="007663E5"/>
    <w:rsid w:val="00840426"/>
    <w:rsid w:val="00924780"/>
    <w:rsid w:val="00926C5D"/>
    <w:rsid w:val="009479BB"/>
    <w:rsid w:val="009C6CB6"/>
    <w:rsid w:val="00A23BDB"/>
    <w:rsid w:val="00A82E5C"/>
    <w:rsid w:val="00C06F7C"/>
    <w:rsid w:val="00C85E7A"/>
    <w:rsid w:val="00C911E9"/>
    <w:rsid w:val="00CB0879"/>
    <w:rsid w:val="00CB1FFC"/>
    <w:rsid w:val="00EE2C13"/>
    <w:rsid w:val="00EE4EB3"/>
  </w:rsids>
  <m:mathPr>
    <m:mathFont m:val="Cambria Math"/>
    <m:brkBin m:val="before"/>
    <m:brkBinSub m:val="--"/>
    <m:smallFrac m:val="0"/>
    <m:dispDef/>
    <m:lMargin m:val="0"/>
    <m:rMargin m:val="0"/>
    <m:defJc m:val="centerGroup"/>
    <m:wrapIndent m:val="1440"/>
    <m:intLim m:val="subSup"/>
    <m:naryLim m:val="undOvr"/>
  </m:mathPr>
  <w:themeFontLang w:val="en-US" w:bidi="ar-P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EB92F0-3D25-495D-A540-5A89C097D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PS"/>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924780"/>
    <w:pPr>
      <w:bidi/>
    </w:pPr>
  </w:style>
  <w:style w:type="paragraph" w:styleId="2">
    <w:name w:val="heading 2"/>
    <w:basedOn w:val="a"/>
    <w:link w:val="2Char"/>
    <w:uiPriority w:val="9"/>
    <w:qFormat/>
    <w:rsid w:val="00924780"/>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1655C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عنوان 2 Char"/>
    <w:basedOn w:val="a0"/>
    <w:link w:val="2"/>
    <w:uiPriority w:val="9"/>
    <w:rsid w:val="00924780"/>
    <w:rPr>
      <w:rFonts w:ascii="Times New Roman" w:eastAsia="Times New Roman" w:hAnsi="Times New Roman" w:cs="Times New Roman"/>
      <w:b/>
      <w:bCs/>
      <w:sz w:val="36"/>
      <w:szCs w:val="36"/>
      <w:lang w:bidi="ar-PS"/>
    </w:rPr>
  </w:style>
  <w:style w:type="paragraph" w:styleId="a3">
    <w:name w:val="Normal (Web)"/>
    <w:basedOn w:val="a"/>
    <w:uiPriority w:val="99"/>
    <w:unhideWhenUsed/>
    <w:rsid w:val="00924780"/>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4">
    <w:name w:val="List Paragraph"/>
    <w:basedOn w:val="a"/>
    <w:uiPriority w:val="34"/>
    <w:qFormat/>
    <w:rsid w:val="00924780"/>
    <w:pPr>
      <w:ind w:left="720"/>
      <w:contextualSpacing/>
    </w:pPr>
  </w:style>
  <w:style w:type="character" w:customStyle="1" w:styleId="3Char">
    <w:name w:val="عنوان 3 Char"/>
    <w:basedOn w:val="a0"/>
    <w:link w:val="3"/>
    <w:uiPriority w:val="9"/>
    <w:rsid w:val="001655CF"/>
    <w:rPr>
      <w:rFonts w:asciiTheme="majorHAnsi" w:eastAsiaTheme="majorEastAsia" w:hAnsiTheme="majorHAnsi" w:cstheme="majorBidi"/>
      <w:color w:val="1F3763" w:themeColor="accent1" w:themeShade="7F"/>
      <w:sz w:val="24"/>
      <w:szCs w:val="24"/>
    </w:rPr>
  </w:style>
  <w:style w:type="character" w:styleId="a5">
    <w:name w:val="Strong"/>
    <w:basedOn w:val="a0"/>
    <w:uiPriority w:val="22"/>
    <w:qFormat/>
    <w:rsid w:val="001655CF"/>
    <w:rPr>
      <w:b/>
      <w:bCs/>
    </w:rPr>
  </w:style>
  <w:style w:type="character" w:styleId="HTMLCode">
    <w:name w:val="HTML Code"/>
    <w:basedOn w:val="a0"/>
    <w:uiPriority w:val="99"/>
    <w:semiHidden/>
    <w:unhideWhenUsed/>
    <w:rsid w:val="001655CF"/>
    <w:rPr>
      <w:rFonts w:ascii="Courier New" w:eastAsia="Times New Roman" w:hAnsi="Courier New" w:cs="Courier New"/>
      <w:sz w:val="20"/>
      <w:szCs w:val="20"/>
    </w:rPr>
  </w:style>
  <w:style w:type="character" w:styleId="a6">
    <w:name w:val="Emphasis"/>
    <w:basedOn w:val="a0"/>
    <w:uiPriority w:val="20"/>
    <w:qFormat/>
    <w:rsid w:val="001655CF"/>
    <w:rPr>
      <w:i/>
      <w:iCs/>
    </w:rPr>
  </w:style>
  <w:style w:type="character" w:styleId="Hyperlink">
    <w:name w:val="Hyperlink"/>
    <w:basedOn w:val="a0"/>
    <w:uiPriority w:val="99"/>
    <w:unhideWhenUsed/>
    <w:rsid w:val="0061561D"/>
    <w:rPr>
      <w:color w:val="0000FF"/>
      <w:u w:val="single"/>
    </w:rPr>
  </w:style>
  <w:style w:type="character" w:styleId="a7">
    <w:name w:val="Unresolved Mention"/>
    <w:basedOn w:val="a0"/>
    <w:uiPriority w:val="99"/>
    <w:semiHidden/>
    <w:unhideWhenUsed/>
    <w:rsid w:val="0061561D"/>
    <w:rPr>
      <w:color w:val="605E5C"/>
      <w:shd w:val="clear" w:color="auto" w:fill="E1DFDD"/>
    </w:rPr>
  </w:style>
  <w:style w:type="character" w:styleId="a8">
    <w:name w:val="FollowedHyperlink"/>
    <w:basedOn w:val="a0"/>
    <w:uiPriority w:val="99"/>
    <w:semiHidden/>
    <w:unhideWhenUsed/>
    <w:rsid w:val="0061561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666220">
      <w:bodyDiv w:val="1"/>
      <w:marLeft w:val="0"/>
      <w:marRight w:val="0"/>
      <w:marTop w:val="0"/>
      <w:marBottom w:val="0"/>
      <w:divBdr>
        <w:top w:val="none" w:sz="0" w:space="0" w:color="auto"/>
        <w:left w:val="none" w:sz="0" w:space="0" w:color="auto"/>
        <w:bottom w:val="none" w:sz="0" w:space="0" w:color="auto"/>
        <w:right w:val="none" w:sz="0" w:space="0" w:color="auto"/>
      </w:divBdr>
    </w:div>
    <w:div w:id="126320625">
      <w:bodyDiv w:val="1"/>
      <w:marLeft w:val="0"/>
      <w:marRight w:val="0"/>
      <w:marTop w:val="0"/>
      <w:marBottom w:val="0"/>
      <w:divBdr>
        <w:top w:val="none" w:sz="0" w:space="0" w:color="auto"/>
        <w:left w:val="none" w:sz="0" w:space="0" w:color="auto"/>
        <w:bottom w:val="none" w:sz="0" w:space="0" w:color="auto"/>
        <w:right w:val="none" w:sz="0" w:space="0" w:color="auto"/>
      </w:divBdr>
    </w:div>
    <w:div w:id="370886570">
      <w:bodyDiv w:val="1"/>
      <w:marLeft w:val="0"/>
      <w:marRight w:val="0"/>
      <w:marTop w:val="0"/>
      <w:marBottom w:val="0"/>
      <w:divBdr>
        <w:top w:val="none" w:sz="0" w:space="0" w:color="auto"/>
        <w:left w:val="none" w:sz="0" w:space="0" w:color="auto"/>
        <w:bottom w:val="none" w:sz="0" w:space="0" w:color="auto"/>
        <w:right w:val="none" w:sz="0" w:space="0" w:color="auto"/>
      </w:divBdr>
    </w:div>
    <w:div w:id="493180138">
      <w:bodyDiv w:val="1"/>
      <w:marLeft w:val="0"/>
      <w:marRight w:val="0"/>
      <w:marTop w:val="0"/>
      <w:marBottom w:val="0"/>
      <w:divBdr>
        <w:top w:val="none" w:sz="0" w:space="0" w:color="auto"/>
        <w:left w:val="none" w:sz="0" w:space="0" w:color="auto"/>
        <w:bottom w:val="none" w:sz="0" w:space="0" w:color="auto"/>
        <w:right w:val="none" w:sz="0" w:space="0" w:color="auto"/>
      </w:divBdr>
    </w:div>
    <w:div w:id="558127223">
      <w:bodyDiv w:val="1"/>
      <w:marLeft w:val="0"/>
      <w:marRight w:val="0"/>
      <w:marTop w:val="0"/>
      <w:marBottom w:val="0"/>
      <w:divBdr>
        <w:top w:val="none" w:sz="0" w:space="0" w:color="auto"/>
        <w:left w:val="none" w:sz="0" w:space="0" w:color="auto"/>
        <w:bottom w:val="none" w:sz="0" w:space="0" w:color="auto"/>
        <w:right w:val="none" w:sz="0" w:space="0" w:color="auto"/>
      </w:divBdr>
    </w:div>
    <w:div w:id="662389581">
      <w:bodyDiv w:val="1"/>
      <w:marLeft w:val="0"/>
      <w:marRight w:val="0"/>
      <w:marTop w:val="0"/>
      <w:marBottom w:val="0"/>
      <w:divBdr>
        <w:top w:val="none" w:sz="0" w:space="0" w:color="auto"/>
        <w:left w:val="none" w:sz="0" w:space="0" w:color="auto"/>
        <w:bottom w:val="none" w:sz="0" w:space="0" w:color="auto"/>
        <w:right w:val="none" w:sz="0" w:space="0" w:color="auto"/>
      </w:divBdr>
    </w:div>
    <w:div w:id="717167472">
      <w:bodyDiv w:val="1"/>
      <w:marLeft w:val="0"/>
      <w:marRight w:val="0"/>
      <w:marTop w:val="0"/>
      <w:marBottom w:val="0"/>
      <w:divBdr>
        <w:top w:val="none" w:sz="0" w:space="0" w:color="auto"/>
        <w:left w:val="none" w:sz="0" w:space="0" w:color="auto"/>
        <w:bottom w:val="none" w:sz="0" w:space="0" w:color="auto"/>
        <w:right w:val="none" w:sz="0" w:space="0" w:color="auto"/>
      </w:divBdr>
    </w:div>
    <w:div w:id="735667184">
      <w:bodyDiv w:val="1"/>
      <w:marLeft w:val="0"/>
      <w:marRight w:val="0"/>
      <w:marTop w:val="0"/>
      <w:marBottom w:val="0"/>
      <w:divBdr>
        <w:top w:val="none" w:sz="0" w:space="0" w:color="auto"/>
        <w:left w:val="none" w:sz="0" w:space="0" w:color="auto"/>
        <w:bottom w:val="none" w:sz="0" w:space="0" w:color="auto"/>
        <w:right w:val="none" w:sz="0" w:space="0" w:color="auto"/>
      </w:divBdr>
    </w:div>
    <w:div w:id="747195343">
      <w:bodyDiv w:val="1"/>
      <w:marLeft w:val="0"/>
      <w:marRight w:val="0"/>
      <w:marTop w:val="0"/>
      <w:marBottom w:val="0"/>
      <w:divBdr>
        <w:top w:val="none" w:sz="0" w:space="0" w:color="auto"/>
        <w:left w:val="none" w:sz="0" w:space="0" w:color="auto"/>
        <w:bottom w:val="none" w:sz="0" w:space="0" w:color="auto"/>
        <w:right w:val="none" w:sz="0" w:space="0" w:color="auto"/>
      </w:divBdr>
    </w:div>
    <w:div w:id="750155626">
      <w:bodyDiv w:val="1"/>
      <w:marLeft w:val="0"/>
      <w:marRight w:val="0"/>
      <w:marTop w:val="0"/>
      <w:marBottom w:val="0"/>
      <w:divBdr>
        <w:top w:val="none" w:sz="0" w:space="0" w:color="auto"/>
        <w:left w:val="none" w:sz="0" w:space="0" w:color="auto"/>
        <w:bottom w:val="none" w:sz="0" w:space="0" w:color="auto"/>
        <w:right w:val="none" w:sz="0" w:space="0" w:color="auto"/>
      </w:divBdr>
    </w:div>
    <w:div w:id="939600567">
      <w:bodyDiv w:val="1"/>
      <w:marLeft w:val="0"/>
      <w:marRight w:val="0"/>
      <w:marTop w:val="0"/>
      <w:marBottom w:val="0"/>
      <w:divBdr>
        <w:top w:val="none" w:sz="0" w:space="0" w:color="auto"/>
        <w:left w:val="none" w:sz="0" w:space="0" w:color="auto"/>
        <w:bottom w:val="none" w:sz="0" w:space="0" w:color="auto"/>
        <w:right w:val="none" w:sz="0" w:space="0" w:color="auto"/>
      </w:divBdr>
    </w:div>
    <w:div w:id="1070544129">
      <w:bodyDiv w:val="1"/>
      <w:marLeft w:val="0"/>
      <w:marRight w:val="0"/>
      <w:marTop w:val="0"/>
      <w:marBottom w:val="0"/>
      <w:divBdr>
        <w:top w:val="none" w:sz="0" w:space="0" w:color="auto"/>
        <w:left w:val="none" w:sz="0" w:space="0" w:color="auto"/>
        <w:bottom w:val="none" w:sz="0" w:space="0" w:color="auto"/>
        <w:right w:val="none" w:sz="0" w:space="0" w:color="auto"/>
      </w:divBdr>
    </w:div>
    <w:div w:id="1095396770">
      <w:bodyDiv w:val="1"/>
      <w:marLeft w:val="0"/>
      <w:marRight w:val="0"/>
      <w:marTop w:val="0"/>
      <w:marBottom w:val="0"/>
      <w:divBdr>
        <w:top w:val="none" w:sz="0" w:space="0" w:color="auto"/>
        <w:left w:val="none" w:sz="0" w:space="0" w:color="auto"/>
        <w:bottom w:val="none" w:sz="0" w:space="0" w:color="auto"/>
        <w:right w:val="none" w:sz="0" w:space="0" w:color="auto"/>
      </w:divBdr>
    </w:div>
    <w:div w:id="1180894554">
      <w:bodyDiv w:val="1"/>
      <w:marLeft w:val="0"/>
      <w:marRight w:val="0"/>
      <w:marTop w:val="0"/>
      <w:marBottom w:val="0"/>
      <w:divBdr>
        <w:top w:val="none" w:sz="0" w:space="0" w:color="auto"/>
        <w:left w:val="none" w:sz="0" w:space="0" w:color="auto"/>
        <w:bottom w:val="none" w:sz="0" w:space="0" w:color="auto"/>
        <w:right w:val="none" w:sz="0" w:space="0" w:color="auto"/>
      </w:divBdr>
    </w:div>
    <w:div w:id="1202399314">
      <w:bodyDiv w:val="1"/>
      <w:marLeft w:val="0"/>
      <w:marRight w:val="0"/>
      <w:marTop w:val="0"/>
      <w:marBottom w:val="0"/>
      <w:divBdr>
        <w:top w:val="none" w:sz="0" w:space="0" w:color="auto"/>
        <w:left w:val="none" w:sz="0" w:space="0" w:color="auto"/>
        <w:bottom w:val="none" w:sz="0" w:space="0" w:color="auto"/>
        <w:right w:val="none" w:sz="0" w:space="0" w:color="auto"/>
      </w:divBdr>
    </w:div>
    <w:div w:id="1357807187">
      <w:bodyDiv w:val="1"/>
      <w:marLeft w:val="0"/>
      <w:marRight w:val="0"/>
      <w:marTop w:val="0"/>
      <w:marBottom w:val="0"/>
      <w:divBdr>
        <w:top w:val="none" w:sz="0" w:space="0" w:color="auto"/>
        <w:left w:val="none" w:sz="0" w:space="0" w:color="auto"/>
        <w:bottom w:val="none" w:sz="0" w:space="0" w:color="auto"/>
        <w:right w:val="none" w:sz="0" w:space="0" w:color="auto"/>
      </w:divBdr>
    </w:div>
    <w:div w:id="1357847391">
      <w:bodyDiv w:val="1"/>
      <w:marLeft w:val="0"/>
      <w:marRight w:val="0"/>
      <w:marTop w:val="0"/>
      <w:marBottom w:val="0"/>
      <w:divBdr>
        <w:top w:val="none" w:sz="0" w:space="0" w:color="auto"/>
        <w:left w:val="none" w:sz="0" w:space="0" w:color="auto"/>
        <w:bottom w:val="none" w:sz="0" w:space="0" w:color="auto"/>
        <w:right w:val="none" w:sz="0" w:space="0" w:color="auto"/>
      </w:divBdr>
    </w:div>
    <w:div w:id="1938168913">
      <w:bodyDiv w:val="1"/>
      <w:marLeft w:val="0"/>
      <w:marRight w:val="0"/>
      <w:marTop w:val="0"/>
      <w:marBottom w:val="0"/>
      <w:divBdr>
        <w:top w:val="none" w:sz="0" w:space="0" w:color="auto"/>
        <w:left w:val="none" w:sz="0" w:space="0" w:color="auto"/>
        <w:bottom w:val="none" w:sz="0" w:space="0" w:color="auto"/>
        <w:right w:val="none" w:sz="0" w:space="0" w:color="auto"/>
      </w:divBdr>
    </w:div>
    <w:div w:id="2009358778">
      <w:bodyDiv w:val="1"/>
      <w:marLeft w:val="0"/>
      <w:marRight w:val="0"/>
      <w:marTop w:val="0"/>
      <w:marBottom w:val="0"/>
      <w:divBdr>
        <w:top w:val="none" w:sz="0" w:space="0" w:color="auto"/>
        <w:left w:val="none" w:sz="0" w:space="0" w:color="auto"/>
        <w:bottom w:val="none" w:sz="0" w:space="0" w:color="auto"/>
        <w:right w:val="none" w:sz="0" w:space="0" w:color="auto"/>
      </w:divBdr>
    </w:div>
    <w:div w:id="212757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scikit-learn.org/stable/modules/generated/sklearn.linear_model.LogisticRegression.html"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scikit-learn.org/stable/modules/generated/sklearn.ensemble.IsolationForest.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kaggle.com/datasets/mlg-ulb/creditcardfraud"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doi.org/10.1109/TNNLS.2014.2372010"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archive.ics.uci.edu"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1320</Words>
  <Characters>7525</Characters>
  <Application>Microsoft Office Word</Application>
  <DocSecurity>0</DocSecurity>
  <Lines>62</Lines>
  <Paragraphs>17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hp15-DW</dc:creator>
  <cp:keywords/>
  <dc:description/>
  <cp:lastModifiedBy>hp15-DW</cp:lastModifiedBy>
  <cp:revision>2</cp:revision>
  <dcterms:created xsi:type="dcterms:W3CDTF">2026-02-09T10:58:00Z</dcterms:created>
  <dcterms:modified xsi:type="dcterms:W3CDTF">2026-02-09T10:58:00Z</dcterms:modified>
</cp:coreProperties>
</file>