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29C29" w14:textId="753F31F5" w:rsidR="00971D7D" w:rsidRDefault="00AF0D58" w:rsidP="00AF0D58">
      <w:pPr>
        <w:jc w:val="center"/>
      </w:pPr>
      <w:r w:rsidRPr="00AF0D58">
        <w:rPr>
          <w:noProof/>
        </w:rPr>
        <w:drawing>
          <wp:inline distT="0" distB="0" distL="0" distR="0" wp14:anchorId="029C3D07" wp14:editId="202A4D3F">
            <wp:extent cx="3009900" cy="2198019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F3EBE411-1A25-4F16-8EA0-118142CD36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F3EBE411-1A25-4F16-8EA0-118142CD36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7496" cy="221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A603" w14:textId="77777777" w:rsidR="00CD7E8D" w:rsidRDefault="00CD7E8D" w:rsidP="00CD7E8D">
      <w:pPr>
        <w:jc w:val="center"/>
      </w:pPr>
    </w:p>
    <w:p w14:paraId="2A96A81E" w14:textId="40B55209" w:rsidR="00CD7E8D" w:rsidRDefault="00CD7E8D" w:rsidP="00CD7E8D"/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458"/>
        <w:gridCol w:w="1434"/>
        <w:gridCol w:w="1435"/>
        <w:gridCol w:w="1671"/>
        <w:gridCol w:w="1437"/>
        <w:gridCol w:w="1470"/>
      </w:tblGrid>
      <w:tr w:rsidR="00CD7E8D" w14:paraId="610FBFF9" w14:textId="77777777" w:rsidTr="002565DE">
        <w:tc>
          <w:tcPr>
            <w:tcW w:w="1458" w:type="dxa"/>
          </w:tcPr>
          <w:p w14:paraId="70BC5772" w14:textId="77777777" w:rsidR="00CD7E8D" w:rsidRDefault="00CD7E8D" w:rsidP="00CD7E8D">
            <w:r>
              <w:t>Team Name:</w:t>
            </w:r>
          </w:p>
        </w:tc>
        <w:tc>
          <w:tcPr>
            <w:tcW w:w="7447" w:type="dxa"/>
            <w:gridSpan w:val="5"/>
          </w:tcPr>
          <w:p w14:paraId="0473945F" w14:textId="3950DE95" w:rsidR="00CD7E8D" w:rsidRDefault="005E7BFF" w:rsidP="00CD7E8D">
            <w:r>
              <w:t>LLAMA Bell</w:t>
            </w:r>
          </w:p>
        </w:tc>
      </w:tr>
      <w:tr w:rsidR="00CD7E8D" w14:paraId="161117DC" w14:textId="77777777" w:rsidTr="002565DE">
        <w:tc>
          <w:tcPr>
            <w:tcW w:w="1458" w:type="dxa"/>
          </w:tcPr>
          <w:p w14:paraId="3444ADE4" w14:textId="77777777" w:rsidR="00CD7E8D" w:rsidRDefault="00CD7E8D" w:rsidP="00CD7E8D">
            <w:r>
              <w:t>Team members:</w:t>
            </w:r>
          </w:p>
        </w:tc>
        <w:tc>
          <w:tcPr>
            <w:tcW w:w="1434" w:type="dxa"/>
          </w:tcPr>
          <w:p w14:paraId="49CFD606" w14:textId="79D57F2D" w:rsidR="00CD7E8D" w:rsidRDefault="005E7BFF" w:rsidP="00CD7E8D">
            <w:r w:rsidRPr="005E7BFF">
              <w:t>Pini Faran</w:t>
            </w:r>
          </w:p>
        </w:tc>
        <w:tc>
          <w:tcPr>
            <w:tcW w:w="1435" w:type="dxa"/>
          </w:tcPr>
          <w:p w14:paraId="455287FC" w14:textId="6A80B1E5" w:rsidR="00CD7E8D" w:rsidRDefault="005E7BFF" w:rsidP="00CD7E8D">
            <w:r w:rsidRPr="005E7BFF">
              <w:t>Inna Trava</w:t>
            </w:r>
          </w:p>
        </w:tc>
        <w:tc>
          <w:tcPr>
            <w:tcW w:w="1671" w:type="dxa"/>
          </w:tcPr>
          <w:p w14:paraId="0A37A64B" w14:textId="0F75D0A8" w:rsidR="00CD7E8D" w:rsidRDefault="005E7BFF" w:rsidP="005E7BFF">
            <w:r w:rsidRPr="005E7BFF">
              <w:t>Arik De-Mayo</w:t>
            </w:r>
          </w:p>
        </w:tc>
        <w:tc>
          <w:tcPr>
            <w:tcW w:w="1437" w:type="dxa"/>
          </w:tcPr>
          <w:p w14:paraId="13F33343" w14:textId="6F6D9DC4" w:rsidR="00CD7E8D" w:rsidRDefault="005E7BFF" w:rsidP="005E7BFF">
            <w:r w:rsidRPr="005E7BFF">
              <w:t>Assaf Avital</w:t>
            </w:r>
          </w:p>
        </w:tc>
        <w:tc>
          <w:tcPr>
            <w:tcW w:w="1470" w:type="dxa"/>
          </w:tcPr>
          <w:p w14:paraId="740244AA" w14:textId="115107FB" w:rsidR="00CD7E8D" w:rsidRDefault="005E7BFF" w:rsidP="005E7BFF">
            <w:r w:rsidRPr="005E7BFF">
              <w:t>Amit Zvik</w:t>
            </w:r>
          </w:p>
        </w:tc>
      </w:tr>
      <w:tr w:rsidR="00CD7E8D" w14:paraId="2E611059" w14:textId="77777777" w:rsidTr="002565DE">
        <w:tc>
          <w:tcPr>
            <w:tcW w:w="1458" w:type="dxa"/>
          </w:tcPr>
          <w:p w14:paraId="28CD0E31" w14:textId="77777777" w:rsidR="00CD7E8D" w:rsidRDefault="00CD7E8D" w:rsidP="00CD7E8D">
            <w:r>
              <w:t>Country:</w:t>
            </w:r>
          </w:p>
        </w:tc>
        <w:tc>
          <w:tcPr>
            <w:tcW w:w="2869" w:type="dxa"/>
            <w:gridSpan w:val="2"/>
          </w:tcPr>
          <w:p w14:paraId="5DA63B46" w14:textId="5A280E04" w:rsidR="00CD7E8D" w:rsidRDefault="005E7BFF" w:rsidP="00CD7E8D">
            <w:r>
              <w:t>Israel</w:t>
            </w:r>
          </w:p>
        </w:tc>
        <w:tc>
          <w:tcPr>
            <w:tcW w:w="1671" w:type="dxa"/>
          </w:tcPr>
          <w:p w14:paraId="4D3CE597" w14:textId="77777777" w:rsidR="00CD7E8D" w:rsidRDefault="00CD7E8D" w:rsidP="00CD7E8D">
            <w:r>
              <w:t>Site:</w:t>
            </w:r>
          </w:p>
        </w:tc>
        <w:tc>
          <w:tcPr>
            <w:tcW w:w="2907" w:type="dxa"/>
            <w:gridSpan w:val="2"/>
          </w:tcPr>
          <w:p w14:paraId="3440A0AE" w14:textId="474B9C14" w:rsidR="00CD7E8D" w:rsidRDefault="00A415E9" w:rsidP="00CD7E8D">
            <w:r>
              <w:t>Raanana North</w:t>
            </w:r>
          </w:p>
        </w:tc>
      </w:tr>
    </w:tbl>
    <w:p w14:paraId="58779845" w14:textId="7243B0C2" w:rsidR="00CD7E8D" w:rsidRDefault="00CD7E8D" w:rsidP="00CD7E8D">
      <w:pPr>
        <w:pStyle w:val="Heading1"/>
      </w:pPr>
      <w:r>
        <w:t>Overview</w:t>
      </w:r>
    </w:p>
    <w:p w14:paraId="36660F28" w14:textId="77777777" w:rsidR="00493FB2" w:rsidRDefault="00493FB2" w:rsidP="00CD7E8D">
      <w:pPr>
        <w:rPr>
          <w:b/>
          <w:bCs/>
          <w:sz w:val="28"/>
          <w:szCs w:val="28"/>
        </w:rPr>
      </w:pPr>
    </w:p>
    <w:p w14:paraId="049F75E9" w14:textId="5D1687BD" w:rsidR="00B72BE8" w:rsidRDefault="00B72BE8" w:rsidP="00CD7E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Fighting fake news in real life video streams</w:t>
      </w:r>
    </w:p>
    <w:p w14:paraId="2060B1D1" w14:textId="29E0FC16" w:rsidR="002565DE" w:rsidRDefault="00293C92" w:rsidP="00CD7E8D">
      <w:r>
        <w:rPr>
          <w:noProof/>
        </w:rPr>
        <w:drawing>
          <wp:anchor distT="0" distB="0" distL="114300" distR="114300" simplePos="0" relativeHeight="251658240" behindDoc="0" locked="0" layoutInCell="1" allowOverlap="1" wp14:anchorId="0BA64DE7" wp14:editId="79D4723C">
            <wp:simplePos x="0" y="0"/>
            <wp:positionH relativeFrom="column">
              <wp:posOffset>-180865</wp:posOffset>
            </wp:positionH>
            <wp:positionV relativeFrom="paragraph">
              <wp:posOffset>239450</wp:posOffset>
            </wp:positionV>
            <wp:extent cx="4079020" cy="237161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020" cy="2371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1CB3">
        <w:t>A</w:t>
      </w:r>
      <w:r w:rsidR="001579EB">
        <w:t>utomatic detect</w:t>
      </w:r>
      <w:r w:rsidR="00891CB3">
        <w:t>ion of</w:t>
      </w:r>
      <w:r w:rsidR="001579EB">
        <w:t xml:space="preserve"> fake news </w:t>
      </w:r>
      <w:r w:rsidR="00891CB3">
        <w:t>in real life video streams using content analysis and machine learning</w:t>
      </w:r>
      <w:r w:rsidR="001579EB">
        <w:t xml:space="preserve">. The detection result will be displayed on the playing device as well as </w:t>
      </w:r>
      <w:r w:rsidR="00891CB3">
        <w:t xml:space="preserve">published in </w:t>
      </w:r>
      <w:r w:rsidR="006B586F">
        <w:t xml:space="preserve">a </w:t>
      </w:r>
      <w:r w:rsidR="001579EB">
        <w:t xml:space="preserve">dedicated </w:t>
      </w:r>
      <w:r w:rsidR="00891CB3">
        <w:t xml:space="preserve">fake news </w:t>
      </w:r>
      <w:r w:rsidR="005D37C3">
        <w:t>fighter’s</w:t>
      </w:r>
      <w:r w:rsidR="00891CB3">
        <w:t xml:space="preserve"> </w:t>
      </w:r>
      <w:r w:rsidR="001579EB">
        <w:t xml:space="preserve">community in which </w:t>
      </w:r>
      <w:r w:rsidR="00B72BE8">
        <w:t>users</w:t>
      </w:r>
      <w:r w:rsidR="001579EB">
        <w:t xml:space="preserve"> can</w:t>
      </w:r>
      <w:r w:rsidR="00891CB3">
        <w:t xml:space="preserve"> </w:t>
      </w:r>
      <w:r w:rsidR="001579EB">
        <w:t>confirm</w:t>
      </w:r>
      <w:r w:rsidR="00626D81">
        <w:t xml:space="preserve"> or </w:t>
      </w:r>
      <w:r w:rsidR="001579EB">
        <w:t>reject</w:t>
      </w:r>
      <w:r w:rsidR="00626D81">
        <w:t xml:space="preserve"> fake news</w:t>
      </w:r>
      <w:r w:rsidR="00891CB3">
        <w:t xml:space="preserve">, manually report fake news and commute </w:t>
      </w:r>
      <w:r w:rsidR="001579EB">
        <w:t xml:space="preserve">with </w:t>
      </w:r>
      <w:r w:rsidR="00891CB3">
        <w:t>other fake news fighters</w:t>
      </w:r>
      <w:r w:rsidR="001579EB">
        <w:t>.</w:t>
      </w:r>
    </w:p>
    <w:p w14:paraId="3AEA6D69" w14:textId="601E0F1E" w:rsidR="001579EB" w:rsidRDefault="001579EB" w:rsidP="00CD7E8D"/>
    <w:p w14:paraId="6ADE2F4D" w14:textId="1F62B950" w:rsidR="00D3690D" w:rsidRDefault="00D3690D" w:rsidP="00CD7E8D">
      <w:pPr>
        <w:pStyle w:val="Heading1"/>
      </w:pPr>
    </w:p>
    <w:p w14:paraId="15EDE3B8" w14:textId="77777777" w:rsidR="00D3690D" w:rsidRDefault="00D3690D" w:rsidP="00CD7E8D">
      <w:pPr>
        <w:pStyle w:val="Heading1"/>
      </w:pPr>
    </w:p>
    <w:p w14:paraId="593CC52E" w14:textId="68C98485" w:rsidR="00CD7E8D" w:rsidRDefault="00CD7E8D" w:rsidP="00CD7E8D">
      <w:pPr>
        <w:pStyle w:val="Heading1"/>
      </w:pPr>
      <w:r>
        <w:t>Used Technologies</w:t>
      </w:r>
      <w:r w:rsidR="00D3690D">
        <w:t xml:space="preserve"> </w:t>
      </w:r>
    </w:p>
    <w:p w14:paraId="0B6564FC" w14:textId="77777777" w:rsidR="00CD7E8D" w:rsidRDefault="00AF0D58" w:rsidP="00CD7E8D">
      <w:pPr>
        <w:pStyle w:val="Heading2"/>
      </w:pPr>
      <w:r>
        <w:t>Platform Used</w:t>
      </w:r>
    </w:p>
    <w:tbl>
      <w:tblPr>
        <w:tblStyle w:val="TableGrid"/>
        <w:tblW w:w="9090" w:type="dxa"/>
        <w:tblInd w:w="-162" w:type="dxa"/>
        <w:tblLook w:val="04A0" w:firstRow="1" w:lastRow="0" w:firstColumn="1" w:lastColumn="0" w:noHBand="0" w:noVBand="1"/>
      </w:tblPr>
      <w:tblGrid>
        <w:gridCol w:w="1930"/>
        <w:gridCol w:w="2386"/>
        <w:gridCol w:w="2387"/>
        <w:gridCol w:w="2387"/>
      </w:tblGrid>
      <w:tr w:rsidR="00AF0D58" w14:paraId="11A6E5C9" w14:textId="77777777" w:rsidTr="00AF0D58">
        <w:tc>
          <w:tcPr>
            <w:tcW w:w="1930" w:type="dxa"/>
          </w:tcPr>
          <w:p w14:paraId="4BDFC0E8" w14:textId="77777777" w:rsidR="00AF0D58" w:rsidRPr="00CD7E8D" w:rsidRDefault="00AF0D58" w:rsidP="00CD7E8D">
            <w:pPr>
              <w:rPr>
                <w:b/>
                <w:bCs/>
              </w:rPr>
            </w:pPr>
            <w:r>
              <w:rPr>
                <w:b/>
                <w:bCs/>
              </w:rPr>
              <w:t>Platform</w:t>
            </w:r>
            <w:r w:rsidRPr="00CD7E8D">
              <w:rPr>
                <w:b/>
                <w:bCs/>
              </w:rPr>
              <w:t>:</w:t>
            </w:r>
          </w:p>
        </w:tc>
        <w:tc>
          <w:tcPr>
            <w:tcW w:w="2386" w:type="dxa"/>
          </w:tcPr>
          <w:p w14:paraId="61F8684F" w14:textId="7E54BFBD" w:rsidR="00AF0D58" w:rsidRPr="00CD7E8D" w:rsidRDefault="00AF0D58" w:rsidP="00CD7E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Vubiquity</w:t>
            </w:r>
          </w:p>
        </w:tc>
        <w:tc>
          <w:tcPr>
            <w:tcW w:w="2387" w:type="dxa"/>
          </w:tcPr>
          <w:p w14:paraId="11C68B59" w14:textId="77777777" w:rsidR="00AF0D58" w:rsidRPr="00CD7E8D" w:rsidRDefault="00AF0D58" w:rsidP="00CD7E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Vindicia</w:t>
            </w:r>
          </w:p>
        </w:tc>
        <w:tc>
          <w:tcPr>
            <w:tcW w:w="2387" w:type="dxa"/>
          </w:tcPr>
          <w:p w14:paraId="08DC9759" w14:textId="77777777" w:rsidR="00AF0D58" w:rsidRPr="00CD7E8D" w:rsidRDefault="00AF0D58" w:rsidP="00CD7E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UXP</w:t>
            </w:r>
          </w:p>
        </w:tc>
      </w:tr>
      <w:tr w:rsidR="00AF0D58" w14:paraId="05C9326E" w14:textId="77777777" w:rsidTr="00AF0D58">
        <w:tc>
          <w:tcPr>
            <w:tcW w:w="1930" w:type="dxa"/>
          </w:tcPr>
          <w:p w14:paraId="4ACA0931" w14:textId="77777777" w:rsidR="00AF0D58" w:rsidRPr="00CD7E8D" w:rsidRDefault="00AF0D58" w:rsidP="00CD7E8D">
            <w:pPr>
              <w:rPr>
                <w:b/>
                <w:bCs/>
              </w:rPr>
            </w:pPr>
            <w:r w:rsidRPr="00CD7E8D">
              <w:rPr>
                <w:b/>
                <w:bCs/>
              </w:rPr>
              <w:t>Used in project</w:t>
            </w:r>
            <w:r>
              <w:rPr>
                <w:b/>
                <w:bCs/>
              </w:rPr>
              <w:t>?</w:t>
            </w:r>
          </w:p>
        </w:tc>
        <w:tc>
          <w:tcPr>
            <w:tcW w:w="2386" w:type="dxa"/>
          </w:tcPr>
          <w:p w14:paraId="43CF66FB" w14:textId="414690B5" w:rsidR="00AF0D58" w:rsidRDefault="00AF0D58" w:rsidP="00CD7E8D">
            <w:pPr>
              <w:jc w:val="center"/>
            </w:pPr>
            <w:r>
              <w:t>Y</w:t>
            </w:r>
          </w:p>
        </w:tc>
        <w:tc>
          <w:tcPr>
            <w:tcW w:w="2387" w:type="dxa"/>
          </w:tcPr>
          <w:p w14:paraId="06AE7E48" w14:textId="4227846D" w:rsidR="00AF0D58" w:rsidRDefault="00AF0D58" w:rsidP="00CD7E8D">
            <w:pPr>
              <w:jc w:val="center"/>
            </w:pPr>
            <w:r>
              <w:t>Y</w:t>
            </w:r>
          </w:p>
        </w:tc>
        <w:tc>
          <w:tcPr>
            <w:tcW w:w="2387" w:type="dxa"/>
          </w:tcPr>
          <w:p w14:paraId="6F2F547D" w14:textId="648821B6" w:rsidR="00AF0D58" w:rsidRDefault="00AF0D58" w:rsidP="00CD7E8D">
            <w:pPr>
              <w:jc w:val="center"/>
            </w:pPr>
            <w:r>
              <w:t>Y</w:t>
            </w:r>
          </w:p>
        </w:tc>
      </w:tr>
      <w:tr w:rsidR="00AF0D58" w14:paraId="5D6BFD30" w14:textId="77777777" w:rsidTr="00AF0D58">
        <w:tc>
          <w:tcPr>
            <w:tcW w:w="1930" w:type="dxa"/>
          </w:tcPr>
          <w:p w14:paraId="12A0528C" w14:textId="77777777" w:rsidR="00AF0D58" w:rsidRPr="00CD7E8D" w:rsidRDefault="00AF0D58" w:rsidP="00CD7E8D">
            <w:pPr>
              <w:rPr>
                <w:b/>
                <w:bCs/>
              </w:rPr>
            </w:pPr>
            <w:r>
              <w:rPr>
                <w:b/>
                <w:bCs/>
              </w:rPr>
              <w:t>What was used?</w:t>
            </w:r>
          </w:p>
        </w:tc>
        <w:tc>
          <w:tcPr>
            <w:tcW w:w="2386" w:type="dxa"/>
          </w:tcPr>
          <w:p w14:paraId="2B8B7B42" w14:textId="78AF8664" w:rsidR="00AF0D58" w:rsidRDefault="001579EB" w:rsidP="00CD7E8D">
            <w:pPr>
              <w:jc w:val="center"/>
            </w:pPr>
            <w:r>
              <w:t>Verify transcription against legit media</w:t>
            </w:r>
            <w:r w:rsidR="00891CB3">
              <w:t xml:space="preserve"> available on Vubiquity</w:t>
            </w:r>
          </w:p>
        </w:tc>
        <w:tc>
          <w:tcPr>
            <w:tcW w:w="2387" w:type="dxa"/>
          </w:tcPr>
          <w:p w14:paraId="210467DF" w14:textId="703A002D" w:rsidR="00AF0D58" w:rsidRDefault="00891CB3" w:rsidP="00CD7E8D">
            <w:pPr>
              <w:jc w:val="center"/>
            </w:pPr>
            <w:r>
              <w:t>Credit management for community users</w:t>
            </w:r>
          </w:p>
        </w:tc>
        <w:tc>
          <w:tcPr>
            <w:tcW w:w="2387" w:type="dxa"/>
          </w:tcPr>
          <w:p w14:paraId="4111A822" w14:textId="1F700EB7" w:rsidR="00AF0D58" w:rsidRDefault="00891CB3" w:rsidP="00891CB3">
            <w:pPr>
              <w:jc w:val="center"/>
            </w:pPr>
            <w:r>
              <w:t>User login across all devices and to the fake news fighters community</w:t>
            </w:r>
          </w:p>
        </w:tc>
      </w:tr>
    </w:tbl>
    <w:p w14:paraId="12DCF64D" w14:textId="77777777" w:rsidR="00CD7E8D" w:rsidRDefault="00CD7E8D" w:rsidP="00CD7E8D">
      <w:pPr>
        <w:pStyle w:val="Heading1"/>
      </w:pPr>
      <w:r>
        <w:lastRenderedPageBreak/>
        <w:t>Description</w:t>
      </w:r>
    </w:p>
    <w:p w14:paraId="0A37A779" w14:textId="65331323" w:rsidR="00B00B4E" w:rsidRDefault="00626D81" w:rsidP="00B00B4E">
      <w:r>
        <w:t xml:space="preserve">Fake news has already </w:t>
      </w:r>
      <w:r w:rsidR="00B00B4E">
        <w:t>caused death (in India) and impacted the results of the election is several countries (USA, UK and Israel). With today’s video editing application</w:t>
      </w:r>
      <w:r w:rsidR="00D45EB9">
        <w:t>,</w:t>
      </w:r>
      <w:r w:rsidR="00B00B4E">
        <w:t xml:space="preserve"> anyone can easily generate fake news and publish them on social media as In Real Life video streams. Since Generation Z consumes media mainly through YouTube and Instagram, the risk of fake news becoming viral and impact people behavior is real more than ever.</w:t>
      </w:r>
    </w:p>
    <w:p w14:paraId="1AB3008C" w14:textId="6028B35B" w:rsidR="00B00B4E" w:rsidRDefault="00B00B4E" w:rsidP="00B00B4E"/>
    <w:p w14:paraId="14758241" w14:textId="2460A2C5" w:rsidR="00B00B4E" w:rsidRDefault="00D45DED" w:rsidP="00B00B4E">
      <w:r>
        <w:t xml:space="preserve">Our solution </w:t>
      </w:r>
      <w:r w:rsidR="00B72BE8">
        <w:t>consists</w:t>
      </w:r>
      <w:r>
        <w:t xml:space="preserve"> </w:t>
      </w:r>
      <w:r w:rsidR="00B72BE8">
        <w:t xml:space="preserve">of </w:t>
      </w:r>
      <w:r>
        <w:t>two main parts:</w:t>
      </w:r>
    </w:p>
    <w:p w14:paraId="5A6EBDDA" w14:textId="34A79799" w:rsidR="00D45DED" w:rsidRDefault="0086797E" w:rsidP="0086797E">
      <w:pPr>
        <w:pStyle w:val="ListParagraph"/>
        <w:numPr>
          <w:ilvl w:val="0"/>
          <w:numId w:val="1"/>
        </w:numPr>
      </w:pPr>
      <w:r>
        <w:t>Amdocs Fake News Detector (aFND)</w:t>
      </w:r>
      <w:r w:rsidR="009F51DD">
        <w:t>,</w:t>
      </w:r>
      <w:r>
        <w:t xml:space="preserve"> a m</w:t>
      </w:r>
      <w:r w:rsidR="00B72BE8">
        <w:t>echanism for automatic detection of fake news in real life video streams</w:t>
      </w:r>
    </w:p>
    <w:p w14:paraId="011B355C" w14:textId="49FAD239" w:rsidR="00B72BE8" w:rsidRDefault="00B72BE8" w:rsidP="00565477">
      <w:pPr>
        <w:pStyle w:val="ListParagraph"/>
        <w:numPr>
          <w:ilvl w:val="0"/>
          <w:numId w:val="1"/>
        </w:numPr>
      </w:pPr>
      <w:r>
        <w:t>Fake news fighter’s community</w:t>
      </w:r>
      <w:r w:rsidR="003E79D4">
        <w:t>,</w:t>
      </w:r>
      <w:r w:rsidR="00F5705E">
        <w:t xml:space="preserve"> </w:t>
      </w:r>
      <w:r w:rsidR="003E79D4">
        <w:t>win</w:t>
      </w:r>
      <w:r w:rsidR="00F5705E">
        <w:t xml:space="preserve"> credit</w:t>
      </w:r>
      <w:r w:rsidR="00565477">
        <w:t>s</w:t>
      </w:r>
      <w:r w:rsidR="003E79D4">
        <w:t xml:space="preserve"> for fighting fake news</w:t>
      </w:r>
    </w:p>
    <w:p w14:paraId="619173C9" w14:textId="10F51B6E" w:rsidR="00B72BE8" w:rsidRDefault="00B72BE8" w:rsidP="00B72BE8"/>
    <w:p w14:paraId="262A003D" w14:textId="5B4B0629" w:rsidR="00B72BE8" w:rsidRDefault="0086797E" w:rsidP="008F0CDC">
      <w:r>
        <w:t>Amdocs Fake News Detector (aFND) l</w:t>
      </w:r>
      <w:r w:rsidR="00B72BE8">
        <w:t>everage</w:t>
      </w:r>
      <w:r>
        <w:t>s</w:t>
      </w:r>
      <w:r w:rsidR="00B72BE8">
        <w:t xml:space="preserve"> edge computing technologies with </w:t>
      </w:r>
      <w:r w:rsidR="008F0CDC">
        <w:t xml:space="preserve">web services and </w:t>
      </w:r>
      <w:r w:rsidR="00B72BE8">
        <w:t>machine learning for</w:t>
      </w:r>
      <w:r w:rsidR="008F0CDC">
        <w:t xml:space="preserve"> automatic analysis of video streams. </w:t>
      </w:r>
      <w:r>
        <w:t xml:space="preserve">The automatic </w:t>
      </w:r>
      <w:r w:rsidR="008F0CDC">
        <w:t xml:space="preserve">fake news detection </w:t>
      </w:r>
      <w:r>
        <w:t xml:space="preserve">is done </w:t>
      </w:r>
      <w:r w:rsidR="008F0CDC">
        <w:t>using content analytics</w:t>
      </w:r>
      <w:r>
        <w:t xml:space="preserve"> of the audio</w:t>
      </w:r>
      <w:r w:rsidR="008F0CDC">
        <w:t>. Key steps: extract meaningful keywords from video streams and search for similar posts on the web. Analyze the web search results to determine fake vs legit news.</w:t>
      </w:r>
    </w:p>
    <w:p w14:paraId="68382C48" w14:textId="6F64C421" w:rsidR="002957B4" w:rsidRDefault="002957B4" w:rsidP="008F0CDC">
      <w:r>
        <w:t>This tool leverage machine learning python libraries, Google search API and other technologies.</w:t>
      </w:r>
    </w:p>
    <w:p w14:paraId="3F1B4EAB" w14:textId="15A5CA32" w:rsidR="008F0CDC" w:rsidRDefault="008F0CDC" w:rsidP="008F0CDC"/>
    <w:p w14:paraId="5CE36812" w14:textId="108FD2A6" w:rsidR="00FD66E3" w:rsidRDefault="008F0CDC" w:rsidP="00565477">
      <w:r w:rsidRPr="008F0CDC">
        <w:t>Fake news fighter’s community</w:t>
      </w:r>
      <w:r>
        <w:t xml:space="preserve"> which allow Gen Z to get actively involved in </w:t>
      </w:r>
      <w:r w:rsidR="00F5705E">
        <w:t xml:space="preserve">fighting fake news in several </w:t>
      </w:r>
      <w:r w:rsidR="00565477">
        <w:t>means, for every activity they do the consumer will receive a credit</w:t>
      </w:r>
      <w:r w:rsidR="00FD66E3">
        <w:t>. The more credits they gain the higher rank they get. Top ranked contributors will get public credibility rank that can be used all over the web.</w:t>
      </w:r>
    </w:p>
    <w:p w14:paraId="144A8C00" w14:textId="4C39734F" w:rsidR="008F0CDC" w:rsidRDefault="00565477" w:rsidP="00565477">
      <w:r>
        <w:t xml:space="preserve">Gen Z can gain credits </w:t>
      </w:r>
      <w:r w:rsidR="00077795">
        <w:t xml:space="preserve">by running </w:t>
      </w:r>
      <w:r>
        <w:t xml:space="preserve">the </w:t>
      </w:r>
      <w:r w:rsidR="00B956AB" w:rsidRPr="00B956AB">
        <w:t>Amdocs Fake News Detector (aFND)</w:t>
      </w:r>
      <w:r w:rsidR="00077795">
        <w:t xml:space="preserve"> on </w:t>
      </w:r>
      <w:r>
        <w:t xml:space="preserve">devices while watching real life streams, by manually reporting on fake news </w:t>
      </w:r>
      <w:r w:rsidR="00FD66E3">
        <w:t>i</w:t>
      </w:r>
      <w:r>
        <w:t xml:space="preserve">n the fake news fighter’s community and by providing feedback on </w:t>
      </w:r>
      <w:r w:rsidR="00FD66E3">
        <w:t xml:space="preserve">the </w:t>
      </w:r>
      <w:r>
        <w:t xml:space="preserve">automatic </w:t>
      </w:r>
      <w:r w:rsidR="00FD66E3">
        <w:t xml:space="preserve">Fake News Detector. The feedback will be </w:t>
      </w:r>
      <w:r w:rsidR="00D45EB9">
        <w:t xml:space="preserve">also </w:t>
      </w:r>
      <w:r w:rsidR="00FD66E3">
        <w:t>used for further training of the machine leaning algorithms for improving the accuracy of future detections.</w:t>
      </w:r>
    </w:p>
    <w:p w14:paraId="2D009E58" w14:textId="77777777" w:rsidR="007A1933" w:rsidRDefault="007A1933" w:rsidP="00565477"/>
    <w:p w14:paraId="2B5DE850" w14:textId="772A3FDC" w:rsidR="007A1933" w:rsidRDefault="00344D5A" w:rsidP="00565477">
      <w:bookmarkStart w:id="0" w:name="_GoBack"/>
      <w:r>
        <w:rPr>
          <w:noProof/>
        </w:rPr>
        <w:drawing>
          <wp:inline distT="0" distB="0" distL="0" distR="0" wp14:anchorId="5F8A5BE3" wp14:editId="747D4486">
            <wp:extent cx="5721641" cy="2355061"/>
            <wp:effectExtent l="0" t="0" r="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511" cy="2363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01F3D76E" w14:textId="7AAF106A" w:rsidR="00CD7E8D" w:rsidRPr="00CD7E8D" w:rsidRDefault="00CD7E8D" w:rsidP="007156DC">
      <w:r>
        <w:t xml:space="preserve"> </w:t>
      </w:r>
    </w:p>
    <w:sectPr w:rsidR="00CD7E8D" w:rsidRPr="00CD7E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0CA9A" w14:textId="77777777" w:rsidR="00772A55" w:rsidRDefault="00772A55" w:rsidP="00AF0D58">
      <w:r>
        <w:separator/>
      </w:r>
    </w:p>
  </w:endnote>
  <w:endnote w:type="continuationSeparator" w:id="0">
    <w:p w14:paraId="76C0C8FE" w14:textId="77777777" w:rsidR="00772A55" w:rsidRDefault="00772A55" w:rsidP="00AF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FF971" w14:textId="77777777" w:rsidR="00772A55" w:rsidRDefault="00772A55" w:rsidP="00AF0D58">
      <w:r>
        <w:separator/>
      </w:r>
    </w:p>
  </w:footnote>
  <w:footnote w:type="continuationSeparator" w:id="0">
    <w:p w14:paraId="47CA86DE" w14:textId="77777777" w:rsidR="00772A55" w:rsidRDefault="00772A55" w:rsidP="00AF0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357F8"/>
    <w:multiLevelType w:val="hybridMultilevel"/>
    <w:tmpl w:val="153AC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8D"/>
    <w:rsid w:val="00077795"/>
    <w:rsid w:val="00113CF4"/>
    <w:rsid w:val="001579EB"/>
    <w:rsid w:val="002565DE"/>
    <w:rsid w:val="00293C92"/>
    <w:rsid w:val="002957B4"/>
    <w:rsid w:val="002D6A9F"/>
    <w:rsid w:val="00344D5A"/>
    <w:rsid w:val="0038493B"/>
    <w:rsid w:val="003E79D4"/>
    <w:rsid w:val="00493FB2"/>
    <w:rsid w:val="004E53F0"/>
    <w:rsid w:val="00565477"/>
    <w:rsid w:val="005D37C3"/>
    <w:rsid w:val="005E7BFF"/>
    <w:rsid w:val="005F16DB"/>
    <w:rsid w:val="00626D81"/>
    <w:rsid w:val="006B586F"/>
    <w:rsid w:val="007156DC"/>
    <w:rsid w:val="00772A55"/>
    <w:rsid w:val="007A1933"/>
    <w:rsid w:val="0086797E"/>
    <w:rsid w:val="00891CB3"/>
    <w:rsid w:val="008D26B0"/>
    <w:rsid w:val="008E02DC"/>
    <w:rsid w:val="008F0CDC"/>
    <w:rsid w:val="00935AE0"/>
    <w:rsid w:val="00957EA1"/>
    <w:rsid w:val="00971D7D"/>
    <w:rsid w:val="009F51DD"/>
    <w:rsid w:val="00A415E9"/>
    <w:rsid w:val="00AC0AE5"/>
    <w:rsid w:val="00AD0CBA"/>
    <w:rsid w:val="00AF0D58"/>
    <w:rsid w:val="00B00B4E"/>
    <w:rsid w:val="00B01232"/>
    <w:rsid w:val="00B72BE8"/>
    <w:rsid w:val="00B956AB"/>
    <w:rsid w:val="00C15A1B"/>
    <w:rsid w:val="00CD7E8D"/>
    <w:rsid w:val="00D3690D"/>
    <w:rsid w:val="00D45DED"/>
    <w:rsid w:val="00D45EB9"/>
    <w:rsid w:val="00F5705E"/>
    <w:rsid w:val="00FD66E3"/>
    <w:rsid w:val="00FF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BB9C61"/>
  <w15:docId w15:val="{D9328331-E46B-4486-A787-3F320A42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E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E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E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E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7E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D7E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D7E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72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Yuval Lib</dc:creator>
  <cp:lastModifiedBy>Amit Zvik</cp:lastModifiedBy>
  <cp:revision>24</cp:revision>
  <dcterms:created xsi:type="dcterms:W3CDTF">2018-11-27T11:02:00Z</dcterms:created>
  <dcterms:modified xsi:type="dcterms:W3CDTF">2018-11-27T22:31:00Z</dcterms:modified>
</cp:coreProperties>
</file>