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A5E" w:rsidRPr="00150433" w:rsidRDefault="00150433">
      <w:pPr>
        <w:rPr>
          <w:b/>
          <w:bCs/>
          <w:sz w:val="30"/>
          <w:szCs w:val="30"/>
        </w:rPr>
      </w:pPr>
      <w:r w:rsidRPr="00150433">
        <w:rPr>
          <w:b/>
          <w:bCs/>
          <w:sz w:val="30"/>
          <w:szCs w:val="30"/>
        </w:rPr>
        <w:t>Task Module</w:t>
      </w:r>
    </w:p>
    <w:p w:rsidR="00150433" w:rsidRDefault="00150433">
      <w:pPr>
        <w:rPr>
          <w:sz w:val="26"/>
          <w:szCs w:val="26"/>
        </w:rPr>
      </w:pPr>
      <w:r w:rsidRPr="00150433">
        <w:rPr>
          <w:sz w:val="26"/>
          <w:szCs w:val="26"/>
          <w:u w:val="single"/>
        </w:rPr>
        <w:t>Architectural Overview</w:t>
      </w:r>
      <w:r>
        <w:rPr>
          <w:sz w:val="26"/>
          <w:szCs w:val="26"/>
        </w:rPr>
        <w:t xml:space="preserve"> [Eli]</w:t>
      </w:r>
    </w:p>
    <w:p w:rsidR="00DB0364" w:rsidRPr="00DB6AA1" w:rsidRDefault="00DB0364" w:rsidP="00E3659A">
      <w:pPr>
        <w:rPr>
          <w:sz w:val="24"/>
          <w:szCs w:val="24"/>
        </w:rPr>
      </w:pPr>
      <w:r w:rsidRPr="00962706">
        <w:rPr>
          <w:sz w:val="24"/>
          <w:szCs w:val="24"/>
        </w:rPr>
        <w:t>ConG</w:t>
      </w:r>
      <w:r w:rsidR="00E3659A">
        <w:rPr>
          <w:sz w:val="24"/>
          <w:szCs w:val="24"/>
        </w:rPr>
        <w:t>o</w:t>
      </w:r>
      <w:r w:rsidRPr="00962706">
        <w:rPr>
          <w:sz w:val="24"/>
          <w:szCs w:val="24"/>
        </w:rPr>
        <w:t>log Task Module library consists of several modules:</w:t>
      </w:r>
    </w:p>
    <w:p w:rsidR="00DB0364" w:rsidRDefault="00DB0364" w:rsidP="00DB0364">
      <w:pPr>
        <w:rPr>
          <w:sz w:val="24"/>
          <w:szCs w:val="24"/>
        </w:rPr>
      </w:pPr>
      <w:r w:rsidRPr="00E3659A">
        <w:rPr>
          <w:i/>
          <w:iCs/>
          <w:sz w:val="24"/>
          <w:szCs w:val="24"/>
        </w:rPr>
        <w:t>ConG</w:t>
      </w:r>
      <w:r w:rsidR="00E3659A" w:rsidRPr="00E3659A">
        <w:rPr>
          <w:i/>
          <w:iCs/>
          <w:sz w:val="24"/>
          <w:szCs w:val="24"/>
        </w:rPr>
        <w:t>o</w:t>
      </w:r>
      <w:r w:rsidRPr="00E3659A">
        <w:rPr>
          <w:i/>
          <w:iCs/>
          <w:sz w:val="24"/>
          <w:szCs w:val="24"/>
        </w:rPr>
        <w:t>log Compiler</w:t>
      </w:r>
      <w:r w:rsidRPr="00962706">
        <w:rPr>
          <w:sz w:val="24"/>
          <w:szCs w:val="24"/>
        </w:rPr>
        <w:t xml:space="preserve"> </w:t>
      </w:r>
      <w:r>
        <w:rPr>
          <w:sz w:val="24"/>
          <w:szCs w:val="24"/>
        </w:rPr>
        <w:t>-</w:t>
      </w:r>
      <w:r w:rsidRPr="00962706">
        <w:rPr>
          <w:sz w:val="24"/>
          <w:szCs w:val="24"/>
        </w:rPr>
        <w:t xml:space="preserve"> Compiles </w:t>
      </w:r>
      <w:r>
        <w:rPr>
          <w:sz w:val="24"/>
          <w:szCs w:val="24"/>
        </w:rPr>
        <w:t>the ConG</w:t>
      </w:r>
      <w:r w:rsidR="00E3659A">
        <w:rPr>
          <w:sz w:val="24"/>
          <w:szCs w:val="24"/>
        </w:rPr>
        <w:t>o</w:t>
      </w:r>
      <w:r>
        <w:rPr>
          <w:sz w:val="24"/>
          <w:szCs w:val="24"/>
        </w:rPr>
        <w:t>log based</w:t>
      </w:r>
      <w:r w:rsidRPr="00962706">
        <w:rPr>
          <w:sz w:val="24"/>
          <w:szCs w:val="24"/>
        </w:rPr>
        <w:t xml:space="preserve"> script to</w:t>
      </w:r>
      <w:r>
        <w:rPr>
          <w:sz w:val="24"/>
          <w:szCs w:val="24"/>
        </w:rPr>
        <w:t xml:space="preserve"> a Task object. Each Task is a representation of the task structure.</w:t>
      </w:r>
    </w:p>
    <w:p w:rsidR="00DB0364" w:rsidRDefault="00DB0364" w:rsidP="00DB0364">
      <w:pPr>
        <w:rPr>
          <w:sz w:val="24"/>
          <w:szCs w:val="24"/>
        </w:rPr>
      </w:pPr>
      <w:r w:rsidRPr="00E3659A">
        <w:rPr>
          <w:i/>
          <w:iCs/>
          <w:sz w:val="24"/>
          <w:szCs w:val="24"/>
        </w:rPr>
        <w:t>Recorder</w:t>
      </w:r>
      <w:r>
        <w:rPr>
          <w:sz w:val="24"/>
          <w:szCs w:val="24"/>
        </w:rPr>
        <w:t>- Records and stores all the activities that were reported to the library. This module also manages and maintains the active experiments in the system.</w:t>
      </w:r>
    </w:p>
    <w:p w:rsidR="00DB0364" w:rsidRDefault="00DB0364" w:rsidP="00F12F78">
      <w:pPr>
        <w:rPr>
          <w:sz w:val="24"/>
          <w:szCs w:val="24"/>
        </w:rPr>
      </w:pPr>
      <w:r w:rsidRPr="00E3659A">
        <w:rPr>
          <w:i/>
          <w:iCs/>
          <w:sz w:val="24"/>
          <w:szCs w:val="24"/>
        </w:rPr>
        <w:t>Task</w:t>
      </w:r>
      <w:r>
        <w:rPr>
          <w:sz w:val="24"/>
          <w:szCs w:val="24"/>
        </w:rPr>
        <w:t xml:space="preserve"> – Represents a specific </w:t>
      </w:r>
      <w:r w:rsidR="00F12F78">
        <w:rPr>
          <w:sz w:val="24"/>
          <w:szCs w:val="24"/>
        </w:rPr>
        <w:t>usability scenario</w:t>
      </w:r>
      <w:r>
        <w:rPr>
          <w:sz w:val="24"/>
          <w:szCs w:val="24"/>
        </w:rPr>
        <w:t xml:space="preserve"> that was specified in ConG</w:t>
      </w:r>
      <w:r w:rsidR="00E3659A">
        <w:rPr>
          <w:sz w:val="24"/>
          <w:szCs w:val="24"/>
        </w:rPr>
        <w:t>o</w:t>
      </w:r>
      <w:r>
        <w:rPr>
          <w:sz w:val="24"/>
          <w:szCs w:val="24"/>
        </w:rPr>
        <w:t>log script</w:t>
      </w:r>
      <w:r w:rsidR="00F12F78">
        <w:rPr>
          <w:sz w:val="24"/>
          <w:szCs w:val="24"/>
        </w:rPr>
        <w:t xml:space="preserve"> and has been created by compiling a ConGolog script by the TML compiler</w:t>
      </w:r>
      <w:r>
        <w:rPr>
          <w:sz w:val="24"/>
          <w:szCs w:val="24"/>
        </w:rPr>
        <w:t>.</w:t>
      </w:r>
    </w:p>
    <w:p w:rsidR="00DB0364" w:rsidRDefault="00DB0364" w:rsidP="00DB0364">
      <w:pPr>
        <w:rPr>
          <w:sz w:val="24"/>
          <w:szCs w:val="24"/>
        </w:rPr>
      </w:pPr>
      <w:r w:rsidRPr="00E3659A">
        <w:rPr>
          <w:i/>
          <w:iCs/>
          <w:sz w:val="24"/>
          <w:szCs w:val="24"/>
        </w:rPr>
        <w:t>Experiment</w:t>
      </w:r>
      <w:r>
        <w:rPr>
          <w:sz w:val="24"/>
          <w:szCs w:val="24"/>
        </w:rPr>
        <w:t xml:space="preserve"> – Collection of tasks. Each experiment is independently responsible for managing its tasks (each task can belong to several different experiments). Self manageable – can be independently enabled and disabled.</w:t>
      </w:r>
    </w:p>
    <w:p w:rsidR="00DB0364" w:rsidRDefault="00DB0364" w:rsidP="00DB0364">
      <w:pPr>
        <w:keepNext/>
      </w:pPr>
      <w:r w:rsidRPr="00DB0364">
        <w:rPr>
          <w:sz w:val="26"/>
          <w:szCs w:val="26"/>
        </w:rPr>
        <w:drawing>
          <wp:inline distT="0" distB="0" distL="0" distR="0">
            <wp:extent cx="5943600" cy="3019425"/>
            <wp:effectExtent l="19050" t="0" r="0" b="0"/>
            <wp:docPr id="5" name="Picture 5" descr="D:\technion\semester_h\SE_project\task module atrical\High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chnion\semester_h\SE_project\task module atrical\HighLevel.jpg"/>
                    <pic:cNvPicPr>
                      <a:picLocks noChangeAspect="1" noChangeArrowheads="1"/>
                    </pic:cNvPicPr>
                  </pic:nvPicPr>
                  <pic:blipFill>
                    <a:blip r:embed="rId7" cstate="print"/>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DB0364" w:rsidRPr="00DB0364" w:rsidRDefault="00DB0364" w:rsidP="00DB0364">
      <w:pPr>
        <w:pStyle w:val="a3"/>
        <w:jc w:val="center"/>
        <w:rPr>
          <w:color w:val="auto"/>
          <w:sz w:val="26"/>
          <w:szCs w:val="26"/>
        </w:rPr>
      </w:pPr>
      <w:r w:rsidRPr="00DB0364">
        <w:rPr>
          <w:color w:val="auto"/>
        </w:rPr>
        <w:t xml:space="preserve">Figure </w:t>
      </w:r>
      <w:r w:rsidRPr="00DB0364">
        <w:rPr>
          <w:color w:val="auto"/>
        </w:rPr>
        <w:fldChar w:fldCharType="begin"/>
      </w:r>
      <w:r w:rsidRPr="00DB0364">
        <w:rPr>
          <w:color w:val="auto"/>
        </w:rPr>
        <w:instrText xml:space="preserve"> SEQ Figure \* ARABIC </w:instrText>
      </w:r>
      <w:r w:rsidRPr="00DB0364">
        <w:rPr>
          <w:color w:val="auto"/>
        </w:rPr>
        <w:fldChar w:fldCharType="separate"/>
      </w:r>
      <w:r w:rsidRPr="00DB0364">
        <w:rPr>
          <w:noProof/>
          <w:color w:val="auto"/>
        </w:rPr>
        <w:t>1</w:t>
      </w:r>
      <w:r w:rsidRPr="00DB0364">
        <w:rPr>
          <w:color w:val="auto"/>
        </w:rPr>
        <w:fldChar w:fldCharType="end"/>
      </w:r>
      <w:r>
        <w:rPr>
          <w:color w:val="auto"/>
        </w:rPr>
        <w:t xml:space="preserve"> – High level design overview</w:t>
      </w:r>
    </w:p>
    <w:p w:rsidR="00150433" w:rsidRDefault="00150433" w:rsidP="00150433">
      <w:pPr>
        <w:rPr>
          <w:sz w:val="26"/>
          <w:szCs w:val="26"/>
        </w:rPr>
      </w:pPr>
      <w:r>
        <w:rPr>
          <w:sz w:val="26"/>
          <w:szCs w:val="26"/>
          <w:u w:val="single"/>
        </w:rPr>
        <w:t>Functionality Overview</w:t>
      </w:r>
      <w:r>
        <w:rPr>
          <w:sz w:val="26"/>
          <w:szCs w:val="26"/>
        </w:rPr>
        <w:t xml:space="preserve"> [Assaf]</w:t>
      </w:r>
    </w:p>
    <w:p w:rsidR="00ED44E8" w:rsidRDefault="00A26CF7" w:rsidP="007823C1">
      <w:pPr>
        <w:rPr>
          <w:sz w:val="24"/>
          <w:szCs w:val="24"/>
        </w:rPr>
      </w:pPr>
      <w:r>
        <w:rPr>
          <w:sz w:val="24"/>
          <w:szCs w:val="24"/>
        </w:rPr>
        <w:t xml:space="preserve">In-order for a program to support the </w:t>
      </w:r>
      <w:r w:rsidR="00AF1B34">
        <w:rPr>
          <w:i/>
          <w:iCs/>
          <w:sz w:val="24"/>
          <w:szCs w:val="24"/>
        </w:rPr>
        <w:t>Task Module L</w:t>
      </w:r>
      <w:r w:rsidRPr="00AF1B34">
        <w:rPr>
          <w:i/>
          <w:iCs/>
          <w:sz w:val="24"/>
          <w:szCs w:val="24"/>
        </w:rPr>
        <w:t>ibrary</w:t>
      </w:r>
      <w:r w:rsidR="00AF1B34">
        <w:rPr>
          <w:i/>
          <w:iCs/>
          <w:sz w:val="24"/>
          <w:szCs w:val="24"/>
        </w:rPr>
        <w:t xml:space="preserve"> (TML)</w:t>
      </w:r>
      <w:r>
        <w:rPr>
          <w:sz w:val="24"/>
          <w:szCs w:val="24"/>
        </w:rPr>
        <w:t xml:space="preserve">, developers needs to “wire” their programs in “interesting” locations throughout their code. The </w:t>
      </w:r>
      <w:r>
        <w:rPr>
          <w:i/>
          <w:iCs/>
          <w:sz w:val="24"/>
          <w:szCs w:val="24"/>
        </w:rPr>
        <w:t>Task Module</w:t>
      </w:r>
      <w:r>
        <w:rPr>
          <w:sz w:val="24"/>
          <w:szCs w:val="24"/>
        </w:rPr>
        <w:t xml:space="preserve"> </w:t>
      </w:r>
      <w:r w:rsidR="00AF1B34">
        <w:rPr>
          <w:i/>
          <w:iCs/>
          <w:sz w:val="24"/>
          <w:szCs w:val="24"/>
        </w:rPr>
        <w:t>L</w:t>
      </w:r>
      <w:r w:rsidR="00AF1B34" w:rsidRPr="00AF1B34">
        <w:rPr>
          <w:i/>
          <w:iCs/>
          <w:sz w:val="24"/>
          <w:szCs w:val="24"/>
        </w:rPr>
        <w:t>ibrary</w:t>
      </w:r>
      <w:r>
        <w:rPr>
          <w:sz w:val="24"/>
          <w:szCs w:val="24"/>
        </w:rPr>
        <w:t xml:space="preserve">, leave it to the developer to define those points of interest (e.g. method invocations object state changes or curtain events). In Java, one of the simplest ways in which a developer can enable </w:t>
      </w:r>
      <w:r>
        <w:rPr>
          <w:sz w:val="24"/>
          <w:szCs w:val="24"/>
        </w:rPr>
        <w:lastRenderedPageBreak/>
        <w:t>support for th</w:t>
      </w:r>
      <w:r w:rsidR="007823C1">
        <w:rPr>
          <w:sz w:val="24"/>
          <w:szCs w:val="24"/>
        </w:rPr>
        <w:t>is type</w:t>
      </w:r>
      <w:r>
        <w:rPr>
          <w:sz w:val="24"/>
          <w:szCs w:val="24"/>
        </w:rPr>
        <w:t xml:space="preserve"> of events is the use of AspectJ capabilities</w:t>
      </w:r>
      <w:r w:rsidR="00AF1B34">
        <w:rPr>
          <w:sz w:val="24"/>
          <w:szCs w:val="24"/>
        </w:rPr>
        <w:t xml:space="preserve">. </w:t>
      </w:r>
      <w:r w:rsidR="00AF1B34" w:rsidRPr="00AF1B34">
        <w:rPr>
          <w:sz w:val="24"/>
          <w:szCs w:val="24"/>
          <w:highlight w:val="yellow"/>
        </w:rPr>
        <w:t>[maybe more emphasis on AspectJ here]</w:t>
      </w:r>
      <w:r w:rsidR="00AF1B34">
        <w:rPr>
          <w:sz w:val="24"/>
          <w:szCs w:val="24"/>
        </w:rPr>
        <w:t xml:space="preserve"> A developer can define multiple </w:t>
      </w:r>
      <w:r w:rsidR="00AF1B34">
        <w:rPr>
          <w:i/>
          <w:iCs/>
          <w:sz w:val="24"/>
          <w:szCs w:val="24"/>
        </w:rPr>
        <w:t>pointcuts</w:t>
      </w:r>
      <w:r w:rsidR="00AF1B34">
        <w:rPr>
          <w:sz w:val="24"/>
          <w:szCs w:val="24"/>
        </w:rPr>
        <w:t xml:space="preserve"> and </w:t>
      </w:r>
      <w:r w:rsidR="00AF1B34">
        <w:rPr>
          <w:i/>
          <w:iCs/>
          <w:sz w:val="24"/>
          <w:szCs w:val="24"/>
        </w:rPr>
        <w:t xml:space="preserve">advices </w:t>
      </w:r>
      <w:r w:rsidR="00AF1B34">
        <w:rPr>
          <w:sz w:val="24"/>
          <w:szCs w:val="24"/>
        </w:rPr>
        <w:t xml:space="preserve">which inject small snippets that let the </w:t>
      </w:r>
      <w:r w:rsidR="00AF1B34">
        <w:rPr>
          <w:i/>
          <w:iCs/>
          <w:sz w:val="24"/>
          <w:szCs w:val="24"/>
        </w:rPr>
        <w:t xml:space="preserve">TML </w:t>
      </w:r>
      <w:r w:rsidR="00AF1B34">
        <w:rPr>
          <w:sz w:val="24"/>
          <w:szCs w:val="24"/>
        </w:rPr>
        <w:t>know that the event</w:t>
      </w:r>
      <w:r w:rsidR="00D4074D">
        <w:rPr>
          <w:sz w:val="24"/>
          <w:szCs w:val="24"/>
        </w:rPr>
        <w:t>s have</w:t>
      </w:r>
      <w:r w:rsidR="00AF1B34">
        <w:rPr>
          <w:sz w:val="24"/>
          <w:szCs w:val="24"/>
        </w:rPr>
        <w:t xml:space="preserve"> occurred</w:t>
      </w:r>
      <w:r w:rsidR="00D5635F">
        <w:rPr>
          <w:sz w:val="24"/>
          <w:szCs w:val="24"/>
        </w:rPr>
        <w:t xml:space="preserve"> (</w:t>
      </w:r>
      <w:r w:rsidR="003A79E8">
        <w:rPr>
          <w:sz w:val="24"/>
          <w:szCs w:val="24"/>
        </w:rPr>
        <w:fldChar w:fldCharType="begin"/>
      </w:r>
      <w:r w:rsidR="00D5635F">
        <w:rPr>
          <w:sz w:val="24"/>
          <w:szCs w:val="24"/>
        </w:rPr>
        <w:instrText xml:space="preserve"> REF _Ref267263336 \h </w:instrText>
      </w:r>
      <w:r w:rsidR="003A79E8">
        <w:rPr>
          <w:sz w:val="24"/>
          <w:szCs w:val="24"/>
        </w:rPr>
      </w:r>
      <w:r w:rsidR="003A79E8">
        <w:rPr>
          <w:sz w:val="24"/>
          <w:szCs w:val="24"/>
        </w:rPr>
        <w:fldChar w:fldCharType="separate"/>
      </w:r>
      <w:r w:rsidR="00DB0364" w:rsidRPr="00D5635F">
        <w:t xml:space="preserve">Figure </w:t>
      </w:r>
      <w:r w:rsidR="00DB0364">
        <w:rPr>
          <w:noProof/>
        </w:rPr>
        <w:t>2</w:t>
      </w:r>
      <w:r w:rsidR="003A79E8">
        <w:rPr>
          <w:sz w:val="24"/>
          <w:szCs w:val="24"/>
        </w:rPr>
        <w:fldChar w:fldCharType="end"/>
      </w:r>
      <w:r w:rsidR="00D5635F">
        <w:rPr>
          <w:sz w:val="24"/>
          <w:szCs w:val="24"/>
        </w:rPr>
        <w:t xml:space="preserve"> demonstrates a typical aspect)</w:t>
      </w:r>
      <w:r w:rsidR="00AF1B34">
        <w:rPr>
          <w:sz w:val="24"/>
          <w:szCs w:val="24"/>
        </w:rPr>
        <w:t>.</w:t>
      </w:r>
    </w:p>
    <w:p w:rsidR="00D5635F" w:rsidRDefault="00D5635F" w:rsidP="00D5635F">
      <w:pPr>
        <w:keepNext/>
      </w:pPr>
      <w:r w:rsidRPr="00572F0F">
        <w:rPr>
          <w:sz w:val="24"/>
          <w:szCs w:val="24"/>
        </w:rPr>
        <w:object w:dxaOrig="9360"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5.25pt" o:ole="">
            <v:imagedata r:id="rId8" o:title=""/>
          </v:shape>
          <o:OLEObject Type="Embed" ProgID="Word.OpenDocumentText.12" ShapeID="_x0000_i1025" DrawAspect="Content" ObjectID="_1341247975" r:id="rId9"/>
        </w:object>
      </w:r>
    </w:p>
    <w:p w:rsidR="00D4074D" w:rsidRPr="00D5635F" w:rsidRDefault="00D5635F" w:rsidP="00D5635F">
      <w:pPr>
        <w:pStyle w:val="a3"/>
        <w:jc w:val="center"/>
        <w:rPr>
          <w:color w:val="auto"/>
          <w:sz w:val="24"/>
          <w:szCs w:val="24"/>
        </w:rPr>
      </w:pPr>
      <w:bookmarkStart w:id="0" w:name="_Ref267263336"/>
      <w:r w:rsidRPr="00D5635F">
        <w:rPr>
          <w:color w:val="auto"/>
        </w:rPr>
        <w:t xml:space="preserve">Figure </w:t>
      </w:r>
      <w:r w:rsidR="003A79E8" w:rsidRPr="00D5635F">
        <w:rPr>
          <w:color w:val="auto"/>
        </w:rPr>
        <w:fldChar w:fldCharType="begin"/>
      </w:r>
      <w:r w:rsidRPr="00D5635F">
        <w:rPr>
          <w:color w:val="auto"/>
        </w:rPr>
        <w:instrText xml:space="preserve"> SEQ Figure \* ARABIC </w:instrText>
      </w:r>
      <w:r w:rsidR="003A79E8" w:rsidRPr="00D5635F">
        <w:rPr>
          <w:color w:val="auto"/>
        </w:rPr>
        <w:fldChar w:fldCharType="separate"/>
      </w:r>
      <w:r w:rsidR="00DB0364">
        <w:rPr>
          <w:noProof/>
          <w:color w:val="auto"/>
        </w:rPr>
        <w:t>2</w:t>
      </w:r>
      <w:r w:rsidR="003A79E8" w:rsidRPr="00D5635F">
        <w:rPr>
          <w:color w:val="auto"/>
        </w:rPr>
        <w:fldChar w:fldCharType="end"/>
      </w:r>
      <w:bookmarkEnd w:id="0"/>
      <w:r>
        <w:rPr>
          <w:color w:val="auto"/>
        </w:rPr>
        <w:t xml:space="preserve"> - the beep method is caught and the TML is notified</w:t>
      </w:r>
    </w:p>
    <w:p w:rsidR="00D5635F" w:rsidRDefault="00D4074D" w:rsidP="00DB0364">
      <w:pPr>
        <w:rPr>
          <w:sz w:val="24"/>
          <w:szCs w:val="24"/>
        </w:rPr>
      </w:pPr>
      <w:r>
        <w:rPr>
          <w:sz w:val="24"/>
          <w:szCs w:val="24"/>
        </w:rPr>
        <w:t xml:space="preserve">After developers have “wired” their code to the TML, it’s time to define usability experiments. Each experiment is a set of usability scenarios the developer wishes to track. For simplicity we denote usability scenarios as </w:t>
      </w:r>
      <w:r>
        <w:rPr>
          <w:i/>
          <w:iCs/>
          <w:sz w:val="24"/>
          <w:szCs w:val="24"/>
        </w:rPr>
        <w:t>Tasks.</w:t>
      </w:r>
      <w:r>
        <w:rPr>
          <w:sz w:val="24"/>
          <w:szCs w:val="24"/>
        </w:rPr>
        <w:t xml:space="preserve"> </w:t>
      </w:r>
      <w:r w:rsidR="00D5635F">
        <w:rPr>
          <w:sz w:val="24"/>
          <w:szCs w:val="24"/>
        </w:rPr>
        <w:t xml:space="preserve">The process of defining tasks in the TML is a very easy and </w:t>
      </w:r>
      <w:r w:rsidR="003D67DC">
        <w:rPr>
          <w:sz w:val="24"/>
          <w:szCs w:val="24"/>
        </w:rPr>
        <w:t xml:space="preserve">is quite a </w:t>
      </w:r>
      <w:r w:rsidR="00D5635F">
        <w:rPr>
          <w:sz w:val="24"/>
          <w:szCs w:val="24"/>
        </w:rPr>
        <w:t>dynamic process – one should simply write a ConGolog script which defines the task and let TML compile it</w:t>
      </w:r>
      <w:r w:rsidR="00DB0364">
        <w:rPr>
          <w:sz w:val="24"/>
          <w:szCs w:val="24"/>
        </w:rPr>
        <w:t xml:space="preserve"> (</w:t>
      </w:r>
      <w:r w:rsidR="00DB0364">
        <w:rPr>
          <w:sz w:val="24"/>
          <w:szCs w:val="24"/>
        </w:rPr>
        <w:fldChar w:fldCharType="begin"/>
      </w:r>
      <w:r w:rsidR="00DB0364">
        <w:rPr>
          <w:sz w:val="24"/>
          <w:szCs w:val="24"/>
        </w:rPr>
        <w:instrText xml:space="preserve"> REF _Ref267503544 \h </w:instrText>
      </w:r>
      <w:r w:rsidR="00DB0364">
        <w:rPr>
          <w:sz w:val="24"/>
          <w:szCs w:val="24"/>
        </w:rPr>
      </w:r>
      <w:r w:rsidR="00DB0364">
        <w:rPr>
          <w:sz w:val="24"/>
          <w:szCs w:val="24"/>
        </w:rPr>
        <w:fldChar w:fldCharType="separate"/>
      </w:r>
      <w:r w:rsidR="00DB0364" w:rsidRPr="0061539F">
        <w:t xml:space="preserve">Figure </w:t>
      </w:r>
      <w:r w:rsidR="00DB0364">
        <w:rPr>
          <w:noProof/>
        </w:rPr>
        <w:t>3</w:t>
      </w:r>
      <w:r w:rsidR="00DB0364">
        <w:t xml:space="preserve"> shows</w:t>
      </w:r>
      <w:r w:rsidR="00DB0364">
        <w:rPr>
          <w:sz w:val="24"/>
          <w:szCs w:val="24"/>
        </w:rPr>
        <w:fldChar w:fldCharType="end"/>
      </w:r>
      <w:r w:rsidR="00DB0364">
        <w:rPr>
          <w:sz w:val="24"/>
          <w:szCs w:val="24"/>
        </w:rPr>
        <w:t xml:space="preserve"> a simple ConGolog script which defines a basic usability scenario for a bank web-site)</w:t>
      </w:r>
      <w:r w:rsidR="00D5635F">
        <w:rPr>
          <w:sz w:val="24"/>
          <w:szCs w:val="24"/>
        </w:rPr>
        <w:t xml:space="preserve">. </w:t>
      </w:r>
    </w:p>
    <w:p w:rsidR="0061539F" w:rsidRDefault="00713CAB" w:rsidP="0061539F">
      <w:pPr>
        <w:keepNext/>
      </w:pPr>
      <w:r w:rsidRPr="003A79E8">
        <w:rPr>
          <w:sz w:val="24"/>
          <w:szCs w:val="24"/>
        </w:rPr>
        <w:object w:dxaOrig="9360" w:dyaOrig="2500">
          <v:shape id="_x0000_i1026" type="#_x0000_t75" style="width:468pt;height:125.25pt" o:ole="">
            <v:imagedata r:id="rId10" o:title=""/>
          </v:shape>
          <o:OLEObject Type="Embed" ProgID="Word.OpenDocumentText.12" ShapeID="_x0000_i1026" DrawAspect="Content" ObjectID="_1341247976" r:id="rId11"/>
        </w:object>
      </w:r>
    </w:p>
    <w:p w:rsidR="0061539F" w:rsidRDefault="0061539F" w:rsidP="0061539F">
      <w:pPr>
        <w:pStyle w:val="a3"/>
        <w:jc w:val="center"/>
        <w:rPr>
          <w:color w:val="auto"/>
        </w:rPr>
      </w:pPr>
      <w:bookmarkStart w:id="1" w:name="_Ref267503544"/>
      <w:r w:rsidRPr="0061539F">
        <w:rPr>
          <w:color w:val="auto"/>
        </w:rPr>
        <w:t xml:space="preserve">Figure </w:t>
      </w:r>
      <w:r w:rsidR="003A79E8" w:rsidRPr="0061539F">
        <w:rPr>
          <w:color w:val="auto"/>
        </w:rPr>
        <w:fldChar w:fldCharType="begin"/>
      </w:r>
      <w:r w:rsidRPr="0061539F">
        <w:rPr>
          <w:color w:val="auto"/>
        </w:rPr>
        <w:instrText xml:space="preserve"> SEQ Figure \* ARABIC </w:instrText>
      </w:r>
      <w:r w:rsidR="003A79E8" w:rsidRPr="0061539F">
        <w:rPr>
          <w:color w:val="auto"/>
        </w:rPr>
        <w:fldChar w:fldCharType="separate"/>
      </w:r>
      <w:r w:rsidR="00DB0364">
        <w:rPr>
          <w:noProof/>
          <w:color w:val="auto"/>
        </w:rPr>
        <w:t>3</w:t>
      </w:r>
      <w:r w:rsidR="003A79E8" w:rsidRPr="0061539F">
        <w:rPr>
          <w:color w:val="auto"/>
        </w:rPr>
        <w:fldChar w:fldCharType="end"/>
      </w:r>
      <w:r>
        <w:rPr>
          <w:color w:val="auto"/>
        </w:rPr>
        <w:t xml:space="preserve"> – simple ConGolog script, which can later be compiled into a TML Task</w:t>
      </w:r>
      <w:bookmarkEnd w:id="1"/>
    </w:p>
    <w:p w:rsidR="00796CFF" w:rsidRPr="00E3659A" w:rsidRDefault="0061539F" w:rsidP="003F3D18">
      <w:pPr>
        <w:rPr>
          <w:sz w:val="24"/>
          <w:szCs w:val="24"/>
        </w:rPr>
      </w:pPr>
      <w:r w:rsidRPr="00E3659A">
        <w:rPr>
          <w:sz w:val="24"/>
          <w:szCs w:val="24"/>
        </w:rPr>
        <w:t xml:space="preserve">Developers can later aggregate a couple of TML tasks into experiments, which can be activated for surveillance. </w:t>
      </w:r>
      <w:r w:rsidR="00CB598A" w:rsidRPr="00E3659A">
        <w:rPr>
          <w:sz w:val="24"/>
          <w:szCs w:val="24"/>
        </w:rPr>
        <w:t xml:space="preserve">TML records every activity and variable value changes that occur during its activation excluding those that are not part of any task which belongs to </w:t>
      </w:r>
      <w:r w:rsidR="00796CFF" w:rsidRPr="00E3659A">
        <w:rPr>
          <w:sz w:val="24"/>
          <w:szCs w:val="24"/>
        </w:rPr>
        <w:t>one of the</w:t>
      </w:r>
      <w:r w:rsidR="00CB598A" w:rsidRPr="00E3659A">
        <w:rPr>
          <w:sz w:val="24"/>
          <w:szCs w:val="24"/>
        </w:rPr>
        <w:t xml:space="preserve"> active experiment</w:t>
      </w:r>
      <w:r w:rsidR="00796CFF" w:rsidRPr="00E3659A">
        <w:rPr>
          <w:sz w:val="24"/>
          <w:szCs w:val="24"/>
        </w:rPr>
        <w:t>s</w:t>
      </w:r>
      <w:r w:rsidR="00CB598A" w:rsidRPr="00E3659A">
        <w:rPr>
          <w:sz w:val="24"/>
          <w:szCs w:val="24"/>
        </w:rPr>
        <w:t>. Any</w:t>
      </w:r>
      <w:r w:rsidR="00CB598A">
        <w:t xml:space="preserve"> </w:t>
      </w:r>
      <w:r w:rsidR="00CB598A" w:rsidRPr="00E3659A">
        <w:rPr>
          <w:sz w:val="24"/>
          <w:szCs w:val="24"/>
        </w:rPr>
        <w:t xml:space="preserve">activity record is comprised by the following </w:t>
      </w:r>
      <w:r w:rsidR="00796CFF" w:rsidRPr="00E3659A">
        <w:rPr>
          <w:sz w:val="24"/>
          <w:szCs w:val="24"/>
        </w:rPr>
        <w:t>4</w:t>
      </w:r>
      <w:r w:rsidR="00CB598A" w:rsidRPr="00E3659A">
        <w:rPr>
          <w:sz w:val="24"/>
          <w:szCs w:val="24"/>
        </w:rPr>
        <w:t>-touple: (name, timestamp, pre-condition status</w:t>
      </w:r>
      <w:r w:rsidR="00796CFF" w:rsidRPr="00E3659A">
        <w:rPr>
          <w:sz w:val="24"/>
          <w:szCs w:val="24"/>
        </w:rPr>
        <w:t>, task</w:t>
      </w:r>
      <w:r w:rsidR="003F3D18" w:rsidRPr="00E3659A">
        <w:rPr>
          <w:sz w:val="24"/>
          <w:szCs w:val="24"/>
        </w:rPr>
        <w:t>s set</w:t>
      </w:r>
      <w:r w:rsidR="003F3D18" w:rsidRPr="00E3659A">
        <w:rPr>
          <w:sz w:val="24"/>
          <w:szCs w:val="24"/>
        </w:rPr>
        <w:footnoteReference w:id="1"/>
      </w:r>
      <w:r w:rsidR="00CB598A" w:rsidRPr="00E3659A">
        <w:rPr>
          <w:sz w:val="24"/>
          <w:szCs w:val="24"/>
        </w:rPr>
        <w:t>), while vari</w:t>
      </w:r>
      <w:r w:rsidR="00796CFF" w:rsidRPr="00E3659A">
        <w:rPr>
          <w:sz w:val="24"/>
          <w:szCs w:val="24"/>
        </w:rPr>
        <w:t xml:space="preserve">able records comprised of </w:t>
      </w:r>
      <w:r w:rsidR="004526D0" w:rsidRPr="00E3659A">
        <w:rPr>
          <w:sz w:val="24"/>
          <w:szCs w:val="24"/>
        </w:rPr>
        <w:t>a 3-touple: (name, new value, timestamp)</w:t>
      </w:r>
      <w:r w:rsidR="00796CFF" w:rsidRPr="00E3659A">
        <w:rPr>
          <w:sz w:val="24"/>
          <w:szCs w:val="24"/>
        </w:rPr>
        <w:t>.</w:t>
      </w:r>
    </w:p>
    <w:p w:rsidR="0061539F" w:rsidRPr="00E3659A" w:rsidRDefault="00796CFF" w:rsidP="00796CFF">
      <w:pPr>
        <w:rPr>
          <w:sz w:val="24"/>
          <w:szCs w:val="24"/>
        </w:rPr>
      </w:pPr>
      <w:r w:rsidRPr="00E3659A">
        <w:rPr>
          <w:sz w:val="24"/>
          <w:szCs w:val="24"/>
        </w:rPr>
        <w:lastRenderedPageBreak/>
        <w:t xml:space="preserve">At any point, developers can issue an analysis of the recorded data, against any task/experiment. TML offers a few basic analytics </w:t>
      </w:r>
      <w:r w:rsidRPr="00E3659A">
        <w:rPr>
          <w:sz w:val="24"/>
          <w:szCs w:val="24"/>
          <w:highlight w:val="yellow"/>
        </w:rPr>
        <w:t>[ this is still a work in progress, currently only a basic set ]</w:t>
      </w:r>
      <w:r w:rsidR="00CB598A" w:rsidRPr="00E3659A">
        <w:rPr>
          <w:sz w:val="24"/>
          <w:szCs w:val="24"/>
        </w:rPr>
        <w:t xml:space="preserve"> </w:t>
      </w:r>
      <w:r w:rsidR="004526D0" w:rsidRPr="00E3659A">
        <w:rPr>
          <w:sz w:val="24"/>
          <w:szCs w:val="24"/>
        </w:rPr>
        <w:t>, but also supports exporting of the data in</w:t>
      </w:r>
      <w:r w:rsidR="00B57D9B" w:rsidRPr="00E3659A">
        <w:rPr>
          <w:sz w:val="24"/>
          <w:szCs w:val="24"/>
        </w:rPr>
        <w:t>to</w:t>
      </w:r>
      <w:r w:rsidR="004526D0" w:rsidRPr="00E3659A">
        <w:rPr>
          <w:sz w:val="24"/>
          <w:szCs w:val="24"/>
        </w:rPr>
        <w:t xml:space="preserve"> a CSV format for other analysis.</w:t>
      </w:r>
    </w:p>
    <w:p w:rsidR="00150433" w:rsidRDefault="00150433">
      <w:pPr>
        <w:rPr>
          <w:sz w:val="26"/>
          <w:szCs w:val="26"/>
        </w:rPr>
      </w:pPr>
      <w:r>
        <w:rPr>
          <w:sz w:val="26"/>
          <w:szCs w:val="26"/>
          <w:u w:val="single"/>
        </w:rPr>
        <w:t>Supported GonGolog syntax</w:t>
      </w:r>
      <w:r>
        <w:rPr>
          <w:sz w:val="26"/>
          <w:szCs w:val="26"/>
        </w:rPr>
        <w:t xml:space="preserve"> [Assaf]</w:t>
      </w:r>
    </w:p>
    <w:p w:rsidR="00C91580" w:rsidRDefault="00E3659A">
      <w:pPr>
        <w:rPr>
          <w:sz w:val="24"/>
          <w:szCs w:val="24"/>
        </w:rPr>
      </w:pPr>
      <w:r w:rsidRPr="00E3659A">
        <w:rPr>
          <w:sz w:val="24"/>
          <w:szCs w:val="24"/>
        </w:rPr>
        <w:t xml:space="preserve">Currently the Compiler supports the following </w:t>
      </w:r>
      <w:r>
        <w:rPr>
          <w:sz w:val="24"/>
          <w:szCs w:val="24"/>
        </w:rPr>
        <w:t>syntactic expressions:</w:t>
      </w:r>
    </w:p>
    <w:tbl>
      <w:tblPr>
        <w:tblStyle w:val="a9"/>
        <w:tblW w:w="0" w:type="auto"/>
        <w:tblLook w:val="04A0"/>
      </w:tblPr>
      <w:tblGrid>
        <w:gridCol w:w="5598"/>
        <w:gridCol w:w="3978"/>
      </w:tblGrid>
      <w:tr w:rsidR="00FC0287" w:rsidTr="00FC0287">
        <w:tc>
          <w:tcPr>
            <w:tcW w:w="5598" w:type="dxa"/>
          </w:tcPr>
          <w:p w:rsidR="00E3659A" w:rsidRPr="00E3659A" w:rsidRDefault="00E3659A">
            <w:pPr>
              <w:rPr>
                <w:b/>
                <w:bCs/>
                <w:sz w:val="24"/>
                <w:szCs w:val="24"/>
              </w:rPr>
            </w:pPr>
            <w:r>
              <w:rPr>
                <w:b/>
                <w:bCs/>
                <w:sz w:val="24"/>
                <w:szCs w:val="24"/>
              </w:rPr>
              <w:t>Syntax</w:t>
            </w:r>
          </w:p>
        </w:tc>
        <w:tc>
          <w:tcPr>
            <w:tcW w:w="3978" w:type="dxa"/>
          </w:tcPr>
          <w:p w:rsidR="00E3659A" w:rsidRPr="00E3659A" w:rsidRDefault="00E3659A">
            <w:pPr>
              <w:rPr>
                <w:b/>
                <w:bCs/>
                <w:sz w:val="24"/>
                <w:szCs w:val="24"/>
              </w:rPr>
            </w:pPr>
            <w:r>
              <w:rPr>
                <w:b/>
                <w:bCs/>
                <w:sz w:val="24"/>
                <w:szCs w:val="24"/>
              </w:rPr>
              <w:t>Semantics</w:t>
            </w:r>
          </w:p>
        </w:tc>
      </w:tr>
      <w:tr w:rsidR="00E3659A" w:rsidTr="00FC0287">
        <w:tc>
          <w:tcPr>
            <w:tcW w:w="5598" w:type="dxa"/>
          </w:tcPr>
          <w:p w:rsidR="00E3659A" w:rsidRPr="00E3659A" w:rsidRDefault="00E3659A" w:rsidP="00E3659A">
            <w:pPr>
              <w:rPr>
                <w:sz w:val="24"/>
                <w:szCs w:val="24"/>
              </w:rPr>
            </w:pPr>
            <w:r>
              <w:rPr>
                <w:sz w:val="24"/>
                <w:szCs w:val="24"/>
              </w:rPr>
              <w:t>Precondition-axioms(&lt;label&gt;) = &lt;boolean-expression&gt;;</w:t>
            </w:r>
          </w:p>
        </w:tc>
        <w:tc>
          <w:tcPr>
            <w:tcW w:w="3978" w:type="dxa"/>
          </w:tcPr>
          <w:p w:rsidR="00E3659A" w:rsidRPr="00E3659A" w:rsidRDefault="00E3659A" w:rsidP="00E3659A">
            <w:pPr>
              <w:rPr>
                <w:sz w:val="24"/>
                <w:szCs w:val="24"/>
              </w:rPr>
            </w:pPr>
            <w:r>
              <w:rPr>
                <w:sz w:val="24"/>
                <w:szCs w:val="24"/>
              </w:rPr>
              <w:t>Pre-condition definition</w:t>
            </w:r>
          </w:p>
        </w:tc>
      </w:tr>
      <w:tr w:rsidR="00E3659A" w:rsidTr="00FC0287">
        <w:tc>
          <w:tcPr>
            <w:tcW w:w="5598" w:type="dxa"/>
          </w:tcPr>
          <w:p w:rsidR="00E3659A" w:rsidRDefault="00E3659A" w:rsidP="00E3659A">
            <w:pPr>
              <w:rPr>
                <w:sz w:val="24"/>
                <w:szCs w:val="24"/>
              </w:rPr>
            </w:pPr>
            <w:r>
              <w:rPr>
                <w:sz w:val="24"/>
                <w:szCs w:val="24"/>
              </w:rPr>
              <w:t>Label &lt;label&gt; : {&lt;label-body&gt;}</w:t>
            </w:r>
          </w:p>
        </w:tc>
        <w:tc>
          <w:tcPr>
            <w:tcW w:w="3978" w:type="dxa"/>
          </w:tcPr>
          <w:p w:rsidR="00FC0287" w:rsidRDefault="00E3659A" w:rsidP="00FC0287">
            <w:pPr>
              <w:rPr>
                <w:sz w:val="24"/>
                <w:szCs w:val="24"/>
              </w:rPr>
            </w:pPr>
            <w:r>
              <w:rPr>
                <w:sz w:val="24"/>
                <w:szCs w:val="24"/>
              </w:rPr>
              <w:t xml:space="preserve">Label definition. The label body can comprise of   recursive label expressions. </w:t>
            </w:r>
            <w:r w:rsidR="00FC0287">
              <w:rPr>
                <w:sz w:val="24"/>
                <w:szCs w:val="24"/>
              </w:rPr>
              <w:t>Sequential expressions depict</w:t>
            </w:r>
            <w:r>
              <w:rPr>
                <w:sz w:val="24"/>
                <w:szCs w:val="24"/>
              </w:rPr>
              <w:t xml:space="preserve"> a chronological order of events. </w:t>
            </w:r>
          </w:p>
        </w:tc>
      </w:tr>
      <w:tr w:rsidR="00FC0287" w:rsidTr="00FC0287">
        <w:tc>
          <w:tcPr>
            <w:tcW w:w="5598" w:type="dxa"/>
          </w:tcPr>
          <w:p w:rsidR="00FC0287" w:rsidRDefault="00FC0287" w:rsidP="00E3659A">
            <w:pPr>
              <w:rPr>
                <w:sz w:val="24"/>
                <w:szCs w:val="24"/>
              </w:rPr>
            </w:pPr>
            <w:r>
              <w:rPr>
                <w:sz w:val="24"/>
                <w:szCs w:val="24"/>
              </w:rPr>
              <w:t>&lt;activity&gt;;</w:t>
            </w:r>
          </w:p>
        </w:tc>
        <w:tc>
          <w:tcPr>
            <w:tcW w:w="3978" w:type="dxa"/>
          </w:tcPr>
          <w:p w:rsidR="00FC0287" w:rsidRDefault="00FC0287" w:rsidP="00FC0287">
            <w:pPr>
              <w:rPr>
                <w:sz w:val="24"/>
                <w:szCs w:val="24"/>
              </w:rPr>
            </w:pPr>
            <w:r>
              <w:rPr>
                <w:sz w:val="24"/>
                <w:szCs w:val="24"/>
              </w:rPr>
              <w:t xml:space="preserve">Activity representation. Any activity can only be written inside a Label container. </w:t>
            </w:r>
          </w:p>
        </w:tc>
      </w:tr>
      <w:tr w:rsidR="00FC0287" w:rsidTr="00FC0287">
        <w:tc>
          <w:tcPr>
            <w:tcW w:w="5598" w:type="dxa"/>
          </w:tcPr>
          <w:p w:rsidR="00FC0287" w:rsidRDefault="00FC0287" w:rsidP="00FC0287">
            <w:pPr>
              <w:rPr>
                <w:sz w:val="24"/>
                <w:szCs w:val="24"/>
              </w:rPr>
            </w:pPr>
            <w:r>
              <w:rPr>
                <w:sz w:val="24"/>
                <w:szCs w:val="24"/>
              </w:rPr>
              <w:t>[&lt;container-body&gt;]</w:t>
            </w:r>
          </w:p>
        </w:tc>
        <w:tc>
          <w:tcPr>
            <w:tcW w:w="3978" w:type="dxa"/>
          </w:tcPr>
          <w:p w:rsidR="00FC0287" w:rsidRDefault="00FC0287" w:rsidP="00FC0287">
            <w:pPr>
              <w:rPr>
                <w:sz w:val="24"/>
                <w:szCs w:val="24"/>
              </w:rPr>
            </w:pPr>
            <w:r>
              <w:rPr>
                <w:sz w:val="24"/>
                <w:szCs w:val="24"/>
              </w:rPr>
              <w:t>Container for multiple choice operators</w:t>
            </w:r>
          </w:p>
        </w:tc>
      </w:tr>
      <w:tr w:rsidR="00FC0287" w:rsidTr="00FC0287">
        <w:tc>
          <w:tcPr>
            <w:tcW w:w="5598" w:type="dxa"/>
          </w:tcPr>
          <w:p w:rsidR="00FC0287" w:rsidRDefault="00FC0287" w:rsidP="00FC0287">
            <w:pPr>
              <w:rPr>
                <w:sz w:val="24"/>
                <w:szCs w:val="24"/>
              </w:rPr>
            </w:pPr>
            <w:r>
              <w:rPr>
                <w:sz w:val="24"/>
                <w:szCs w:val="24"/>
              </w:rPr>
              <w:t>|</w:t>
            </w:r>
          </w:p>
        </w:tc>
        <w:tc>
          <w:tcPr>
            <w:tcW w:w="3978" w:type="dxa"/>
          </w:tcPr>
          <w:p w:rsidR="00FC0287" w:rsidRDefault="00C17BBC" w:rsidP="00FC0287">
            <w:pPr>
              <w:rPr>
                <w:sz w:val="24"/>
                <w:szCs w:val="24"/>
              </w:rPr>
            </w:pPr>
            <w:r>
              <w:rPr>
                <w:sz w:val="24"/>
                <w:szCs w:val="24"/>
              </w:rPr>
              <w:t>Or operator. Specifies a selection between multiple choices. Can be aggregated to accommodate multiple “or” statement.</w:t>
            </w:r>
          </w:p>
        </w:tc>
      </w:tr>
      <w:tr w:rsidR="00C17BBC" w:rsidTr="00FC0287">
        <w:tc>
          <w:tcPr>
            <w:tcW w:w="5598" w:type="dxa"/>
          </w:tcPr>
          <w:p w:rsidR="00C17BBC" w:rsidRDefault="00C17BBC" w:rsidP="00FC0287">
            <w:pPr>
              <w:rPr>
                <w:sz w:val="24"/>
                <w:szCs w:val="24"/>
              </w:rPr>
            </w:pPr>
            <w:r>
              <w:rPr>
                <w:sz w:val="24"/>
                <w:szCs w:val="24"/>
              </w:rPr>
              <w:t>&lt;bool-variable&gt; ? &lt;label/activity&gt;</w:t>
            </w:r>
          </w:p>
        </w:tc>
        <w:tc>
          <w:tcPr>
            <w:tcW w:w="3978" w:type="dxa"/>
          </w:tcPr>
          <w:p w:rsidR="00C17BBC" w:rsidRDefault="00C17BBC" w:rsidP="00C17BBC">
            <w:pPr>
              <w:rPr>
                <w:sz w:val="24"/>
                <w:szCs w:val="24"/>
              </w:rPr>
            </w:pPr>
            <w:r>
              <w:rPr>
                <w:sz w:val="24"/>
                <w:szCs w:val="24"/>
              </w:rPr>
              <w:t>Stop and wait for the variable to b</w:t>
            </w:r>
            <w:r w:rsidR="00713CAB">
              <w:rPr>
                <w:sz w:val="24"/>
                <w:szCs w:val="24"/>
              </w:rPr>
              <w:t>ecome true</w:t>
            </w:r>
            <w:r w:rsidRPr="00C17BBC">
              <w:rPr>
                <w:sz w:val="24"/>
                <w:szCs w:val="24"/>
                <w:highlight w:val="yellow"/>
              </w:rPr>
              <w:t>[boolean expression will be supported in the future]</w:t>
            </w:r>
            <w:r>
              <w:rPr>
                <w:sz w:val="24"/>
                <w:szCs w:val="24"/>
              </w:rPr>
              <w:t xml:space="preserve">. </w:t>
            </w:r>
          </w:p>
        </w:tc>
      </w:tr>
    </w:tbl>
    <w:p w:rsidR="00E3659A" w:rsidRPr="00E3659A" w:rsidRDefault="00E3659A">
      <w:pPr>
        <w:rPr>
          <w:sz w:val="24"/>
          <w:szCs w:val="24"/>
        </w:rPr>
      </w:pPr>
    </w:p>
    <w:p w:rsidR="00150433" w:rsidRDefault="00150433">
      <w:pPr>
        <w:rPr>
          <w:sz w:val="26"/>
          <w:szCs w:val="26"/>
        </w:rPr>
      </w:pPr>
      <w:r>
        <w:rPr>
          <w:sz w:val="26"/>
          <w:szCs w:val="26"/>
          <w:u w:val="single"/>
        </w:rPr>
        <w:t>Tasks Analysis</w:t>
      </w:r>
      <w:r>
        <w:rPr>
          <w:sz w:val="26"/>
          <w:szCs w:val="26"/>
        </w:rPr>
        <w:t xml:space="preserve"> [Eli]</w:t>
      </w:r>
    </w:p>
    <w:p w:rsidR="00DB0364" w:rsidRPr="00E3659A" w:rsidRDefault="00DB0364" w:rsidP="00DB0364">
      <w:pPr>
        <w:rPr>
          <w:sz w:val="24"/>
          <w:szCs w:val="24"/>
        </w:rPr>
      </w:pPr>
      <w:r w:rsidRPr="00E3659A">
        <w:rPr>
          <w:sz w:val="24"/>
          <w:szCs w:val="24"/>
        </w:rPr>
        <w:t>The library provides default analyzer for the recorded data.</w:t>
      </w:r>
    </w:p>
    <w:p w:rsidR="00DB0364" w:rsidRPr="00E3659A" w:rsidRDefault="00DB0364" w:rsidP="00DB0364">
      <w:pPr>
        <w:rPr>
          <w:sz w:val="24"/>
          <w:szCs w:val="24"/>
        </w:rPr>
      </w:pPr>
      <w:r w:rsidRPr="00E3659A">
        <w:rPr>
          <w:sz w:val="24"/>
          <w:szCs w:val="24"/>
        </w:rPr>
        <w:t xml:space="preserve">Analyzing can be done on data related to specific task, or entire experiment. </w:t>
      </w:r>
    </w:p>
    <w:p w:rsidR="00DB0364" w:rsidRPr="00E3659A" w:rsidRDefault="00DB0364" w:rsidP="00DB0364">
      <w:pPr>
        <w:rPr>
          <w:sz w:val="24"/>
          <w:szCs w:val="24"/>
        </w:rPr>
      </w:pPr>
      <w:r w:rsidRPr="00E3659A">
        <w:rPr>
          <w:sz w:val="24"/>
          <w:szCs w:val="24"/>
        </w:rPr>
        <w:t>Currently, the analysis compares the structure of the task to the recorded data. Thus, the analyzer checks whether the recorded data is consistent with the task’s activities, in the same order of their appearance in the task, and makes sure that all pre-conditions of each activity were met.</w:t>
      </w:r>
    </w:p>
    <w:p w:rsidR="00DB0364" w:rsidRPr="00E3659A" w:rsidRDefault="00DB0364" w:rsidP="00DB0364">
      <w:pPr>
        <w:rPr>
          <w:sz w:val="24"/>
          <w:szCs w:val="24"/>
        </w:rPr>
      </w:pPr>
      <w:r w:rsidRPr="00E3659A">
        <w:rPr>
          <w:sz w:val="24"/>
          <w:szCs w:val="24"/>
        </w:rPr>
        <w:t>If either of the activities doesn’t appear, or the order is incorrect, or one of the pre-conditions is not met, the task is considered to be not fulfilled.</w:t>
      </w:r>
    </w:p>
    <w:p w:rsidR="00DB0364" w:rsidRPr="00986C70" w:rsidRDefault="00DB0364" w:rsidP="00986C70">
      <w:pPr>
        <w:rPr>
          <w:sz w:val="24"/>
          <w:szCs w:val="24"/>
        </w:rPr>
      </w:pPr>
      <w:r w:rsidRPr="00E3659A">
        <w:rPr>
          <w:sz w:val="24"/>
          <w:szCs w:val="24"/>
        </w:rPr>
        <w:t>The experiment is considered to be fulfilled only if all tasks were fulfilled.</w:t>
      </w:r>
    </w:p>
    <w:sectPr w:rsidR="00DB0364" w:rsidRPr="00986C70" w:rsidSect="00EE6A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200" w:rsidRDefault="00454200" w:rsidP="003F3D18">
      <w:pPr>
        <w:spacing w:after="0" w:line="240" w:lineRule="auto"/>
      </w:pPr>
      <w:r>
        <w:separator/>
      </w:r>
    </w:p>
  </w:endnote>
  <w:endnote w:type="continuationSeparator" w:id="0">
    <w:p w:rsidR="00454200" w:rsidRDefault="00454200" w:rsidP="003F3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200" w:rsidRDefault="00454200" w:rsidP="003F3D18">
      <w:pPr>
        <w:spacing w:after="0" w:line="240" w:lineRule="auto"/>
      </w:pPr>
      <w:r>
        <w:separator/>
      </w:r>
    </w:p>
  </w:footnote>
  <w:footnote w:type="continuationSeparator" w:id="0">
    <w:p w:rsidR="00454200" w:rsidRDefault="00454200" w:rsidP="003F3D18">
      <w:pPr>
        <w:spacing w:after="0" w:line="240" w:lineRule="auto"/>
      </w:pPr>
      <w:r>
        <w:continuationSeparator/>
      </w:r>
    </w:p>
  </w:footnote>
  <w:footnote w:id="1">
    <w:p w:rsidR="003F3D18" w:rsidRDefault="003F3D18">
      <w:pPr>
        <w:pStyle w:val="a6"/>
      </w:pPr>
      <w:r>
        <w:rPr>
          <w:rStyle w:val="a8"/>
        </w:rPr>
        <w:footnoteRef/>
      </w:r>
      <w:r>
        <w:t xml:space="preserve"> The set of tasks which relates to the specified activity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50433"/>
    <w:rsid w:val="00105B7D"/>
    <w:rsid w:val="00150433"/>
    <w:rsid w:val="001D481E"/>
    <w:rsid w:val="003A79E8"/>
    <w:rsid w:val="003D67DC"/>
    <w:rsid w:val="003F3D18"/>
    <w:rsid w:val="004526D0"/>
    <w:rsid w:val="00454200"/>
    <w:rsid w:val="00463CC9"/>
    <w:rsid w:val="00572F0F"/>
    <w:rsid w:val="0061539F"/>
    <w:rsid w:val="00713CAB"/>
    <w:rsid w:val="007823C1"/>
    <w:rsid w:val="00796CFF"/>
    <w:rsid w:val="00826D15"/>
    <w:rsid w:val="00986C70"/>
    <w:rsid w:val="00A26CF7"/>
    <w:rsid w:val="00AF1B34"/>
    <w:rsid w:val="00B57D9B"/>
    <w:rsid w:val="00C17BBC"/>
    <w:rsid w:val="00C91580"/>
    <w:rsid w:val="00CB598A"/>
    <w:rsid w:val="00D4074D"/>
    <w:rsid w:val="00D5635F"/>
    <w:rsid w:val="00DB0364"/>
    <w:rsid w:val="00E3659A"/>
    <w:rsid w:val="00ED44E8"/>
    <w:rsid w:val="00EE6A5E"/>
    <w:rsid w:val="00F12F78"/>
    <w:rsid w:val="00FC028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A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635F"/>
    <w:pPr>
      <w:spacing w:line="240" w:lineRule="auto"/>
    </w:pPr>
    <w:rPr>
      <w:b/>
      <w:bCs/>
      <w:color w:val="4F81BD" w:themeColor="accent1"/>
      <w:sz w:val="18"/>
      <w:szCs w:val="18"/>
    </w:rPr>
  </w:style>
  <w:style w:type="paragraph" w:styleId="a4">
    <w:name w:val="Balloon Text"/>
    <w:basedOn w:val="a"/>
    <w:link w:val="a5"/>
    <w:uiPriority w:val="99"/>
    <w:semiHidden/>
    <w:unhideWhenUsed/>
    <w:rsid w:val="00DB036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B0364"/>
    <w:rPr>
      <w:rFonts w:ascii="Tahoma" w:hAnsi="Tahoma" w:cs="Tahoma"/>
      <w:sz w:val="16"/>
      <w:szCs w:val="16"/>
    </w:rPr>
  </w:style>
  <w:style w:type="paragraph" w:styleId="a6">
    <w:name w:val="footnote text"/>
    <w:basedOn w:val="a"/>
    <w:link w:val="a7"/>
    <w:uiPriority w:val="99"/>
    <w:semiHidden/>
    <w:unhideWhenUsed/>
    <w:rsid w:val="003F3D18"/>
    <w:pPr>
      <w:spacing w:after="0" w:line="240" w:lineRule="auto"/>
    </w:pPr>
    <w:rPr>
      <w:sz w:val="20"/>
      <w:szCs w:val="20"/>
    </w:rPr>
  </w:style>
  <w:style w:type="character" w:customStyle="1" w:styleId="a7">
    <w:name w:val="טקסט הערת שוליים תו"/>
    <w:basedOn w:val="a0"/>
    <w:link w:val="a6"/>
    <w:uiPriority w:val="99"/>
    <w:semiHidden/>
    <w:rsid w:val="003F3D18"/>
    <w:rPr>
      <w:sz w:val="20"/>
      <w:szCs w:val="20"/>
    </w:rPr>
  </w:style>
  <w:style w:type="character" w:styleId="a8">
    <w:name w:val="footnote reference"/>
    <w:basedOn w:val="a0"/>
    <w:uiPriority w:val="99"/>
    <w:semiHidden/>
    <w:unhideWhenUsed/>
    <w:rsid w:val="003F3D18"/>
    <w:rPr>
      <w:vertAlign w:val="superscript"/>
    </w:rPr>
  </w:style>
  <w:style w:type="table" w:styleId="a9">
    <w:name w:val="Table Grid"/>
    <w:basedOn w:val="a1"/>
    <w:uiPriority w:val="59"/>
    <w:rsid w:val="00E365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52E57-3723-4B5F-8169-21EA7D5E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Pages>
  <Words>684</Words>
  <Characters>3902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dc:creator>
  <cp:lastModifiedBy>Assaf</cp:lastModifiedBy>
  <cp:revision>12</cp:revision>
  <dcterms:created xsi:type="dcterms:W3CDTF">2010-07-18T17:05:00Z</dcterms:created>
  <dcterms:modified xsi:type="dcterms:W3CDTF">2010-07-21T17:06:00Z</dcterms:modified>
</cp:coreProperties>
</file>