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2C1" w:rsidRPr="00893807" w:rsidRDefault="008502C1" w:rsidP="00893807">
      <w:pPr>
        <w:jc w:val="center"/>
        <w:rPr>
          <w:b/>
          <w:bCs/>
          <w:u w:val="single"/>
        </w:rPr>
      </w:pPr>
      <w:r w:rsidRPr="00893807">
        <w:rPr>
          <w:b/>
          <w:bCs/>
          <w:u w:val="single"/>
        </w:rPr>
        <w:t>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11610"/>
        <w:gridCol w:w="990"/>
      </w:tblGrid>
      <w:tr w:rsidR="008502C1" w:rsidRPr="000E0D34" w:rsidTr="006320E9">
        <w:tc>
          <w:tcPr>
            <w:tcW w:w="468" w:type="dxa"/>
          </w:tcPr>
          <w:p w:rsidR="008502C1" w:rsidRPr="000E0D34" w:rsidRDefault="008502C1" w:rsidP="008502C1">
            <w:pPr>
              <w:rPr>
                <w:b/>
                <w:bCs/>
              </w:rPr>
            </w:pPr>
            <w:r w:rsidRPr="000E0D34">
              <w:rPr>
                <w:b/>
                <w:bCs/>
              </w:rPr>
              <w:t>Id</w:t>
            </w:r>
          </w:p>
        </w:tc>
        <w:tc>
          <w:tcPr>
            <w:tcW w:w="11610" w:type="dxa"/>
          </w:tcPr>
          <w:p w:rsidR="008502C1" w:rsidRPr="000E0D34" w:rsidRDefault="008502C1" w:rsidP="008502C1">
            <w:pPr>
              <w:rPr>
                <w:b/>
                <w:bCs/>
              </w:rPr>
            </w:pPr>
            <w:r w:rsidRPr="000E0D34">
              <w:rPr>
                <w:b/>
                <w:bCs/>
              </w:rPr>
              <w:t>Text</w:t>
            </w:r>
          </w:p>
        </w:tc>
        <w:tc>
          <w:tcPr>
            <w:tcW w:w="990" w:type="dxa"/>
          </w:tcPr>
          <w:p w:rsidR="008502C1" w:rsidRPr="000E0D34" w:rsidRDefault="006320E9" w:rsidP="00893807">
            <w:pPr>
              <w:rPr>
                <w:b/>
                <w:bCs/>
              </w:rPr>
            </w:pPr>
            <w:r w:rsidRPr="000E0D34">
              <w:rPr>
                <w:b/>
                <w:bCs/>
              </w:rPr>
              <w:t>Type</w:t>
            </w:r>
          </w:p>
        </w:tc>
      </w:tr>
      <w:tr w:rsidR="006320E9" w:rsidTr="006320E9">
        <w:tc>
          <w:tcPr>
            <w:tcW w:w="468" w:type="dxa"/>
          </w:tcPr>
          <w:p w:rsidR="00893807" w:rsidRDefault="00893807" w:rsidP="00355BA8">
            <w:r>
              <w:t>1</w:t>
            </w:r>
          </w:p>
        </w:tc>
        <w:tc>
          <w:tcPr>
            <w:tcW w:w="11610" w:type="dxa"/>
          </w:tcPr>
          <w:p w:rsidR="00893807" w:rsidRDefault="00893807" w:rsidP="00355BA8">
            <w:r>
              <w:t xml:space="preserve">By 1973, approximately 7,500 women had served in Vietnam in the Southeast Asian theater. </w:t>
            </w:r>
            <w:r w:rsidRPr="00893807">
              <w:rPr>
                <w:highlight w:val="yellow"/>
              </w:rPr>
              <w:t>In that same year</w:t>
            </w:r>
            <w:r>
              <w:t>, the military lifted the prohibition on women entering the armed forces.</w:t>
            </w:r>
          </w:p>
        </w:tc>
        <w:tc>
          <w:tcPr>
            <w:tcW w:w="990" w:type="dxa"/>
          </w:tcPr>
          <w:p w:rsidR="00893807" w:rsidRDefault="00893807" w:rsidP="00355BA8">
            <w:r>
              <w:t>Simple</w:t>
            </w:r>
          </w:p>
        </w:tc>
      </w:tr>
      <w:tr w:rsidR="006320E9" w:rsidTr="006320E9">
        <w:tc>
          <w:tcPr>
            <w:tcW w:w="468" w:type="dxa"/>
          </w:tcPr>
          <w:p w:rsidR="00893807" w:rsidRDefault="00893807" w:rsidP="00355BA8">
            <w:r>
              <w:t>2</w:t>
            </w:r>
          </w:p>
        </w:tc>
        <w:tc>
          <w:tcPr>
            <w:tcW w:w="11610" w:type="dxa"/>
          </w:tcPr>
          <w:p w:rsidR="00893807" w:rsidRDefault="00893807" w:rsidP="00355BA8">
            <w:r>
              <w:t xml:space="preserve">Even though China and Japan were already fighting against each other in 1937, World War II is generally said to have begun </w:t>
            </w:r>
            <w:r w:rsidRPr="00893807">
              <w:rPr>
                <w:highlight w:val="yellow"/>
              </w:rPr>
              <w:t>two years later</w:t>
            </w:r>
            <w:r>
              <w:t>.</w:t>
            </w:r>
          </w:p>
        </w:tc>
        <w:tc>
          <w:tcPr>
            <w:tcW w:w="990" w:type="dxa"/>
          </w:tcPr>
          <w:p w:rsidR="00893807" w:rsidRDefault="00893807" w:rsidP="00355BA8">
            <w:r>
              <w:t>Simple</w:t>
            </w:r>
          </w:p>
        </w:tc>
      </w:tr>
      <w:tr w:rsidR="006320E9" w:rsidTr="006320E9">
        <w:tc>
          <w:tcPr>
            <w:tcW w:w="468" w:type="dxa"/>
          </w:tcPr>
          <w:p w:rsidR="00893807" w:rsidRDefault="00893807" w:rsidP="00355BA8">
            <w:r>
              <w:t>3</w:t>
            </w:r>
          </w:p>
        </w:tc>
        <w:tc>
          <w:tcPr>
            <w:tcW w:w="11610" w:type="dxa"/>
          </w:tcPr>
          <w:p w:rsidR="00893807" w:rsidRDefault="00893807" w:rsidP="00355BA8">
            <w:r>
              <w:t xml:space="preserve">The Kaiser refused to renew the Reinsurance Treaty with Russia in 1890. </w:t>
            </w:r>
            <w:r w:rsidRPr="00893807">
              <w:rPr>
                <w:highlight w:val="yellow"/>
              </w:rPr>
              <w:t>Two years later</w:t>
            </w:r>
            <w:r>
              <w:t>, the Franco-Russian Alliance was signed to counteract the force of the Triple Alliance</w:t>
            </w:r>
            <w:r w:rsidR="006320E9">
              <w:t>.</w:t>
            </w:r>
          </w:p>
        </w:tc>
        <w:tc>
          <w:tcPr>
            <w:tcW w:w="990" w:type="dxa"/>
          </w:tcPr>
          <w:p w:rsidR="00893807" w:rsidRDefault="00893807" w:rsidP="00355BA8">
            <w:r>
              <w:t>Simple</w:t>
            </w:r>
          </w:p>
        </w:tc>
      </w:tr>
      <w:tr w:rsidR="00893807" w:rsidTr="006320E9">
        <w:tc>
          <w:tcPr>
            <w:tcW w:w="468" w:type="dxa"/>
          </w:tcPr>
          <w:p w:rsidR="00893807" w:rsidRDefault="00893807" w:rsidP="00355BA8">
            <w:r>
              <w:t>4</w:t>
            </w:r>
          </w:p>
        </w:tc>
        <w:tc>
          <w:tcPr>
            <w:tcW w:w="11610" w:type="dxa"/>
          </w:tcPr>
          <w:p w:rsidR="00893807" w:rsidRDefault="00893807" w:rsidP="00355BA8">
            <w:r w:rsidRPr="00D10F4F">
              <w:t xml:space="preserve">On 1 February 1924, the USSR was recognized by the British Empire. </w:t>
            </w:r>
            <w:r w:rsidRPr="00D10F4F">
              <w:rPr>
                <w:highlight w:val="yellow"/>
              </w:rPr>
              <w:t>The same year</w:t>
            </w:r>
            <w:r w:rsidRPr="00D10F4F">
              <w:t>, a Soviet Constitution was approved, legitimizing the December 1922 union.</w:t>
            </w:r>
          </w:p>
        </w:tc>
        <w:tc>
          <w:tcPr>
            <w:tcW w:w="990" w:type="dxa"/>
          </w:tcPr>
          <w:p w:rsidR="00893807" w:rsidRDefault="00893807" w:rsidP="00355BA8">
            <w:r>
              <w:t>Simple</w:t>
            </w:r>
          </w:p>
        </w:tc>
      </w:tr>
      <w:tr w:rsidR="00893807" w:rsidTr="006320E9">
        <w:tc>
          <w:tcPr>
            <w:tcW w:w="468" w:type="dxa"/>
          </w:tcPr>
          <w:p w:rsidR="00893807" w:rsidRDefault="00893807" w:rsidP="00355BA8">
            <w:r w:rsidRPr="0038782D">
              <w:rPr>
                <w:highlight w:val="red"/>
              </w:rPr>
              <w:t>5</w:t>
            </w:r>
          </w:p>
        </w:tc>
        <w:tc>
          <w:tcPr>
            <w:tcW w:w="11610" w:type="dxa"/>
          </w:tcPr>
          <w:p w:rsidR="00893807" w:rsidRPr="00D10F4F" w:rsidRDefault="00893807" w:rsidP="00355BA8">
            <w:r w:rsidRPr="00396B65">
              <w:t xml:space="preserve">James Faraday moved his wife and two children to London during the winter of 1790. Michael was born in </w:t>
            </w:r>
            <w:r w:rsidRPr="00893807">
              <w:rPr>
                <w:highlight w:val="yellow"/>
              </w:rPr>
              <w:t>the autumn of t</w:t>
            </w:r>
            <w:r w:rsidRPr="00B16EA0">
              <w:rPr>
                <w:highlight w:val="yellow"/>
              </w:rPr>
              <w:t>hat year</w:t>
            </w:r>
            <w:r>
              <w:t>.</w:t>
            </w:r>
          </w:p>
        </w:tc>
        <w:tc>
          <w:tcPr>
            <w:tcW w:w="990" w:type="dxa"/>
          </w:tcPr>
          <w:p w:rsidR="00893807" w:rsidRDefault="00893807" w:rsidP="00355BA8">
            <w:r>
              <w:t>Simple</w:t>
            </w:r>
          </w:p>
        </w:tc>
      </w:tr>
      <w:tr w:rsidR="00893807" w:rsidTr="006320E9">
        <w:tc>
          <w:tcPr>
            <w:tcW w:w="468" w:type="dxa"/>
          </w:tcPr>
          <w:p w:rsidR="00893807" w:rsidRDefault="00893807" w:rsidP="00355BA8">
            <w:r>
              <w:t>6</w:t>
            </w:r>
          </w:p>
        </w:tc>
        <w:tc>
          <w:tcPr>
            <w:tcW w:w="11610" w:type="dxa"/>
          </w:tcPr>
          <w:p w:rsidR="00893807" w:rsidRPr="00396B65" w:rsidRDefault="00893807" w:rsidP="00355BA8">
            <w:r w:rsidRPr="00396B65">
              <w:t xml:space="preserve">In 1578, Elizabeth I granted a patent to Humphrey Gilbert. </w:t>
            </w:r>
            <w:r w:rsidRPr="00B16EA0">
              <w:rPr>
                <w:highlight w:val="yellow"/>
              </w:rPr>
              <w:t>That year</w:t>
            </w:r>
            <w:r w:rsidRPr="00396B65">
              <w:t>, Gilbert sailed for the West Indies</w:t>
            </w:r>
            <w:r w:rsidR="006320E9">
              <w:t>.</w:t>
            </w:r>
          </w:p>
        </w:tc>
        <w:tc>
          <w:tcPr>
            <w:tcW w:w="990" w:type="dxa"/>
          </w:tcPr>
          <w:p w:rsidR="00893807" w:rsidRDefault="00893807" w:rsidP="00355BA8">
            <w:r>
              <w:t>Simple</w:t>
            </w:r>
          </w:p>
        </w:tc>
      </w:tr>
      <w:tr w:rsidR="00893807" w:rsidTr="006320E9">
        <w:tc>
          <w:tcPr>
            <w:tcW w:w="468" w:type="dxa"/>
          </w:tcPr>
          <w:p w:rsidR="00893807" w:rsidRDefault="00893807" w:rsidP="00355BA8">
            <w:r>
              <w:t>7</w:t>
            </w:r>
          </w:p>
        </w:tc>
        <w:tc>
          <w:tcPr>
            <w:tcW w:w="11610" w:type="dxa"/>
          </w:tcPr>
          <w:p w:rsidR="00893807" w:rsidRPr="00396B65" w:rsidRDefault="00893807" w:rsidP="00355BA8">
            <w:r w:rsidRPr="00396B65">
              <w:t xml:space="preserve">Edward, with his fleet, sailed from England on 22 June 1340, and arrived </w:t>
            </w:r>
            <w:r w:rsidRPr="00B16EA0">
              <w:rPr>
                <w:highlight w:val="yellow"/>
              </w:rPr>
              <w:t>the next day</w:t>
            </w:r>
            <w:r w:rsidRPr="00396B65">
              <w:t xml:space="preserve"> off the </w:t>
            </w:r>
            <w:proofErr w:type="spellStart"/>
            <w:r w:rsidRPr="00396B65">
              <w:t>Zwyn</w:t>
            </w:r>
            <w:proofErr w:type="spellEnd"/>
            <w:r w:rsidRPr="00396B65">
              <w:t xml:space="preserve"> estuary</w:t>
            </w:r>
            <w:r w:rsidR="006320E9">
              <w:t>.</w:t>
            </w:r>
          </w:p>
        </w:tc>
        <w:tc>
          <w:tcPr>
            <w:tcW w:w="990" w:type="dxa"/>
          </w:tcPr>
          <w:p w:rsidR="00893807" w:rsidRDefault="00893807" w:rsidP="00355BA8">
            <w:r>
              <w:t>Simple</w:t>
            </w:r>
          </w:p>
        </w:tc>
      </w:tr>
      <w:tr w:rsidR="00893807" w:rsidTr="006320E9">
        <w:tc>
          <w:tcPr>
            <w:tcW w:w="468" w:type="dxa"/>
          </w:tcPr>
          <w:p w:rsidR="00893807" w:rsidRDefault="00893807" w:rsidP="00355BA8">
            <w:r>
              <w:t>8</w:t>
            </w:r>
          </w:p>
        </w:tc>
        <w:tc>
          <w:tcPr>
            <w:tcW w:w="11610" w:type="dxa"/>
          </w:tcPr>
          <w:p w:rsidR="00893807" w:rsidRPr="00396B65" w:rsidRDefault="00893807" w:rsidP="00355BA8">
            <w:r w:rsidRPr="00396B65">
              <w:t xml:space="preserve">In 1952 Buffett married Susan Thompson. </w:t>
            </w:r>
            <w:r w:rsidRPr="00B16EA0">
              <w:rPr>
                <w:highlight w:val="yellow"/>
              </w:rPr>
              <w:t>The next year</w:t>
            </w:r>
            <w:r w:rsidRPr="00396B65">
              <w:t xml:space="preserve"> they had their first child, Susan Alice. In 1954, Buffett accepted a job at Benjamin Graham's partnership</w:t>
            </w:r>
            <w:r w:rsidR="006320E9">
              <w:t>.</w:t>
            </w:r>
          </w:p>
        </w:tc>
        <w:tc>
          <w:tcPr>
            <w:tcW w:w="990" w:type="dxa"/>
          </w:tcPr>
          <w:p w:rsidR="00893807" w:rsidRDefault="00893807" w:rsidP="00355BA8">
            <w:r>
              <w:t>Simple</w:t>
            </w:r>
          </w:p>
        </w:tc>
      </w:tr>
      <w:tr w:rsidR="00893807" w:rsidTr="006320E9">
        <w:tc>
          <w:tcPr>
            <w:tcW w:w="468" w:type="dxa"/>
          </w:tcPr>
          <w:p w:rsidR="00893807" w:rsidRDefault="00893807" w:rsidP="00355BA8">
            <w:r>
              <w:t>9</w:t>
            </w:r>
          </w:p>
        </w:tc>
        <w:tc>
          <w:tcPr>
            <w:tcW w:w="11610" w:type="dxa"/>
          </w:tcPr>
          <w:p w:rsidR="00893807" w:rsidRPr="00396B65" w:rsidRDefault="00893807" w:rsidP="00355BA8">
            <w:r w:rsidRPr="00396B65">
              <w:t xml:space="preserve">In 1923, Tel Aviv was the first town to be wired to electricity in Palestine, followed by Jaffa later in </w:t>
            </w:r>
            <w:r w:rsidRPr="005E4C32">
              <w:rPr>
                <w:highlight w:val="yellow"/>
              </w:rPr>
              <w:t>the same year</w:t>
            </w:r>
            <w:r w:rsidR="006320E9">
              <w:t>.</w:t>
            </w:r>
          </w:p>
        </w:tc>
        <w:tc>
          <w:tcPr>
            <w:tcW w:w="990" w:type="dxa"/>
          </w:tcPr>
          <w:p w:rsidR="00893807" w:rsidRDefault="00893807" w:rsidP="00355BA8">
            <w:r>
              <w:t>Simple</w:t>
            </w:r>
          </w:p>
        </w:tc>
      </w:tr>
      <w:tr w:rsidR="00893807" w:rsidTr="006320E9">
        <w:tc>
          <w:tcPr>
            <w:tcW w:w="468" w:type="dxa"/>
          </w:tcPr>
          <w:p w:rsidR="00893807" w:rsidRDefault="00893807" w:rsidP="00355BA8">
            <w:r>
              <w:t>10</w:t>
            </w:r>
          </w:p>
        </w:tc>
        <w:tc>
          <w:tcPr>
            <w:tcW w:w="11610" w:type="dxa"/>
          </w:tcPr>
          <w:p w:rsidR="00893807" w:rsidRPr="00396B65" w:rsidRDefault="00893807" w:rsidP="00355BA8">
            <w:r w:rsidRPr="005E4C32">
              <w:t xml:space="preserve">President Theodore Roosevelt had all work offices relocated to the newly constructed West Wing in 1901. </w:t>
            </w:r>
            <w:r w:rsidRPr="005E4C32">
              <w:rPr>
                <w:highlight w:val="yellow"/>
              </w:rPr>
              <w:t>Eight years later</w:t>
            </w:r>
            <w:r w:rsidRPr="005E4C32">
              <w:t>, President William Howard Taft expanded the West Wing and created the first Oval Office</w:t>
            </w:r>
            <w:r>
              <w:t>.</w:t>
            </w:r>
          </w:p>
        </w:tc>
        <w:tc>
          <w:tcPr>
            <w:tcW w:w="990" w:type="dxa"/>
          </w:tcPr>
          <w:p w:rsidR="00893807" w:rsidRDefault="00893807" w:rsidP="00355BA8">
            <w:r>
              <w:t>Simple</w:t>
            </w:r>
          </w:p>
        </w:tc>
      </w:tr>
      <w:tr w:rsidR="00893807" w:rsidTr="006320E9">
        <w:tc>
          <w:tcPr>
            <w:tcW w:w="468" w:type="dxa"/>
          </w:tcPr>
          <w:p w:rsidR="00893807" w:rsidRDefault="00893807" w:rsidP="00355BA8">
            <w:r>
              <w:t>11</w:t>
            </w:r>
          </w:p>
        </w:tc>
        <w:tc>
          <w:tcPr>
            <w:tcW w:w="11610" w:type="dxa"/>
          </w:tcPr>
          <w:p w:rsidR="00893807" w:rsidRDefault="00893807" w:rsidP="00355BA8">
            <w:r>
              <w:t xml:space="preserve">On December 25, 1894 three ships - the </w:t>
            </w:r>
            <w:proofErr w:type="spellStart"/>
            <w:r>
              <w:t>Lagonda</w:t>
            </w:r>
            <w:proofErr w:type="spellEnd"/>
            <w:r>
              <w:t xml:space="preserve">, the </w:t>
            </w:r>
            <w:proofErr w:type="spellStart"/>
            <w:r>
              <w:t>Almadis</w:t>
            </w:r>
            <w:proofErr w:type="spellEnd"/>
            <w:r>
              <w:t xml:space="preserve"> and the Baracoa - set sail for Cuba from Fernandina Beach, Florida, loaded with soldiers and weapons. Two of the ships were seized by US authorities in </w:t>
            </w:r>
            <w:r w:rsidRPr="00893807">
              <w:rPr>
                <w:highlight w:val="yellow"/>
              </w:rPr>
              <w:t>early January</w:t>
            </w:r>
            <w:r>
              <w:t>, but the proceedings went ahead</w:t>
            </w:r>
            <w:r w:rsidR="006320E9">
              <w:t>.</w:t>
            </w:r>
          </w:p>
        </w:tc>
        <w:tc>
          <w:tcPr>
            <w:tcW w:w="990" w:type="dxa"/>
          </w:tcPr>
          <w:p w:rsidR="00893807" w:rsidRDefault="00893807" w:rsidP="00355BA8">
            <w:r>
              <w:t>Merge</w:t>
            </w:r>
          </w:p>
        </w:tc>
      </w:tr>
      <w:tr w:rsidR="00893807" w:rsidTr="006320E9">
        <w:tc>
          <w:tcPr>
            <w:tcW w:w="468" w:type="dxa"/>
          </w:tcPr>
          <w:p w:rsidR="00893807" w:rsidRDefault="00893807" w:rsidP="00355BA8">
            <w:r w:rsidRPr="0038782D">
              <w:rPr>
                <w:highlight w:val="red"/>
              </w:rPr>
              <w:t>12</w:t>
            </w:r>
          </w:p>
        </w:tc>
        <w:tc>
          <w:tcPr>
            <w:tcW w:w="11610" w:type="dxa"/>
          </w:tcPr>
          <w:p w:rsidR="00893807" w:rsidRDefault="00893807" w:rsidP="00355BA8">
            <w:r w:rsidRPr="00D10F4F">
              <w:t xml:space="preserve">On 29 July, Russia, in support of its Serb protégé, unilaterally declared partial mobilization against Austria-Hungary. German Chancellor Bethmann-Hollweg was then allowed until </w:t>
            </w:r>
            <w:r w:rsidRPr="00D10F4F">
              <w:rPr>
                <w:highlight w:val="yellow"/>
              </w:rPr>
              <w:t>the 31st</w:t>
            </w:r>
            <w:r w:rsidRPr="00D10F4F">
              <w:t xml:space="preserve"> for an appropriate response</w:t>
            </w:r>
            <w:r w:rsidR="006320E9">
              <w:t>.</w:t>
            </w:r>
          </w:p>
        </w:tc>
        <w:tc>
          <w:tcPr>
            <w:tcW w:w="990" w:type="dxa"/>
          </w:tcPr>
          <w:p w:rsidR="00893807" w:rsidRDefault="00893807" w:rsidP="00355BA8">
            <w:r>
              <w:t>Merge</w:t>
            </w:r>
          </w:p>
        </w:tc>
      </w:tr>
      <w:tr w:rsidR="00DB1EC3" w:rsidTr="006320E9">
        <w:tc>
          <w:tcPr>
            <w:tcW w:w="468" w:type="dxa"/>
          </w:tcPr>
          <w:p w:rsidR="00DB1EC3" w:rsidRDefault="00DB1EC3" w:rsidP="008502C1">
            <w:r>
              <w:t>13</w:t>
            </w:r>
          </w:p>
        </w:tc>
        <w:tc>
          <w:tcPr>
            <w:tcW w:w="11610" w:type="dxa"/>
          </w:tcPr>
          <w:p w:rsidR="00DB1EC3" w:rsidRDefault="00DB1EC3" w:rsidP="008502C1">
            <w:r w:rsidRPr="00893807">
              <w:t xml:space="preserve">The war started on 1 September 1939 with the invasion of Poland by Germany. On </w:t>
            </w:r>
            <w:r w:rsidRPr="006320E9">
              <w:rPr>
                <w:highlight w:val="yellow"/>
              </w:rPr>
              <w:t>3 September</w:t>
            </w:r>
            <w:r w:rsidRPr="00893807">
              <w:t>, Britain and France, declared war on Germany.</w:t>
            </w:r>
          </w:p>
        </w:tc>
        <w:tc>
          <w:tcPr>
            <w:tcW w:w="990" w:type="dxa"/>
          </w:tcPr>
          <w:p w:rsidR="00DB1EC3" w:rsidRDefault="00DB1EC3" w:rsidP="008502C1">
            <w:r>
              <w:t>Merge</w:t>
            </w:r>
          </w:p>
        </w:tc>
      </w:tr>
      <w:tr w:rsidR="00207936" w:rsidTr="00355BA8">
        <w:tc>
          <w:tcPr>
            <w:tcW w:w="468" w:type="dxa"/>
          </w:tcPr>
          <w:p w:rsidR="00207936" w:rsidRDefault="00207936" w:rsidP="00355BA8">
            <w:r>
              <w:t>14</w:t>
            </w:r>
          </w:p>
        </w:tc>
        <w:tc>
          <w:tcPr>
            <w:tcW w:w="11610" w:type="dxa"/>
          </w:tcPr>
          <w:p w:rsidR="00207936" w:rsidRPr="0037670D" w:rsidRDefault="00207936" w:rsidP="00355BA8">
            <w:r w:rsidRPr="0037670D">
              <w:t xml:space="preserve">Allied forces landed in Sicily in July </w:t>
            </w:r>
            <w:proofErr w:type="gramStart"/>
            <w:r w:rsidRPr="0037670D">
              <w:t>1943,</w:t>
            </w:r>
            <w:proofErr w:type="gramEnd"/>
            <w:r w:rsidRPr="0037670D">
              <w:t xml:space="preserve"> and in Italy in </w:t>
            </w:r>
            <w:r w:rsidRPr="001C56FB">
              <w:rPr>
                <w:highlight w:val="yellow"/>
              </w:rPr>
              <w:t>September</w:t>
            </w:r>
            <w:r w:rsidR="001C56FB">
              <w:t>.</w:t>
            </w:r>
          </w:p>
        </w:tc>
        <w:tc>
          <w:tcPr>
            <w:tcW w:w="990" w:type="dxa"/>
          </w:tcPr>
          <w:p w:rsidR="00207936" w:rsidRDefault="00207936" w:rsidP="00355BA8">
            <w:r>
              <w:t>Merge</w:t>
            </w:r>
          </w:p>
        </w:tc>
      </w:tr>
      <w:tr w:rsidR="00DB1EC3" w:rsidTr="006320E9">
        <w:tc>
          <w:tcPr>
            <w:tcW w:w="468" w:type="dxa"/>
          </w:tcPr>
          <w:p w:rsidR="00DB1EC3" w:rsidRDefault="00DB1EC3" w:rsidP="00207936">
            <w:r w:rsidRPr="0038782D">
              <w:rPr>
                <w:highlight w:val="red"/>
              </w:rPr>
              <w:t>1</w:t>
            </w:r>
            <w:r w:rsidR="00207936" w:rsidRPr="0038782D">
              <w:rPr>
                <w:highlight w:val="red"/>
              </w:rPr>
              <w:t>5</w:t>
            </w:r>
          </w:p>
        </w:tc>
        <w:tc>
          <w:tcPr>
            <w:tcW w:w="11610" w:type="dxa"/>
          </w:tcPr>
          <w:p w:rsidR="00DB1EC3" w:rsidRDefault="00DB1EC3" w:rsidP="008502C1">
            <w:r>
              <w:t xml:space="preserve">Phnom Penh, the capital of Cambodia, fell to followers of the Communist Party of Kampuchea, commonly known as the Khmer Rouge, on 17 April 1975. </w:t>
            </w:r>
            <w:r w:rsidRPr="00893807">
              <w:rPr>
                <w:highlight w:val="yellow"/>
              </w:rPr>
              <w:t>Over the next four years</w:t>
            </w:r>
            <w:r>
              <w:t>, the Khmer Rouge enacted a genocidal policy that killed over one-fifth of all Cambodians, or more than a million people.</w:t>
            </w:r>
          </w:p>
        </w:tc>
        <w:tc>
          <w:tcPr>
            <w:tcW w:w="990" w:type="dxa"/>
          </w:tcPr>
          <w:p w:rsidR="00DB1EC3" w:rsidRDefault="00DB1EC3" w:rsidP="008502C1">
            <w:r>
              <w:t>Range</w:t>
            </w:r>
          </w:p>
        </w:tc>
      </w:tr>
      <w:tr w:rsidR="00DB1EC3" w:rsidTr="006320E9">
        <w:tc>
          <w:tcPr>
            <w:tcW w:w="468" w:type="dxa"/>
          </w:tcPr>
          <w:p w:rsidR="00DB1EC3" w:rsidRDefault="00DB1EC3" w:rsidP="00207936">
            <w:r w:rsidRPr="0038782D">
              <w:rPr>
                <w:highlight w:val="red"/>
              </w:rPr>
              <w:t>1</w:t>
            </w:r>
            <w:r w:rsidR="00207936" w:rsidRPr="0038782D">
              <w:rPr>
                <w:highlight w:val="red"/>
              </w:rPr>
              <w:t>6</w:t>
            </w:r>
          </w:p>
        </w:tc>
        <w:tc>
          <w:tcPr>
            <w:tcW w:w="11610" w:type="dxa"/>
          </w:tcPr>
          <w:p w:rsidR="00DB1EC3" w:rsidRDefault="00DB1EC3" w:rsidP="008502C1">
            <w:r>
              <w:t xml:space="preserve">In 1996, Michael Schumacher joined Ferrari, a team which had last won the Drivers' Championship in 1979 and the Constructors' Championship in 1983, for a salary of $60 million </w:t>
            </w:r>
            <w:r w:rsidRPr="00893807">
              <w:rPr>
                <w:highlight w:val="yellow"/>
              </w:rPr>
              <w:t>over 2 years</w:t>
            </w:r>
            <w:r>
              <w:t>.</w:t>
            </w:r>
          </w:p>
        </w:tc>
        <w:tc>
          <w:tcPr>
            <w:tcW w:w="990" w:type="dxa"/>
          </w:tcPr>
          <w:p w:rsidR="00DB1EC3" w:rsidRDefault="00DB1EC3" w:rsidP="008502C1">
            <w:r>
              <w:t>Range</w:t>
            </w:r>
          </w:p>
        </w:tc>
      </w:tr>
    </w:tbl>
    <w:p w:rsidR="004F185C" w:rsidRDefault="004F185C" w:rsidP="008502C1"/>
    <w:p w:rsidR="008502C1" w:rsidRDefault="00DB1EC3" w:rsidP="008502C1">
      <w:r>
        <w:lastRenderedPageBreak/>
        <w:t>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"/>
        <w:gridCol w:w="10403"/>
        <w:gridCol w:w="2306"/>
      </w:tblGrid>
      <w:tr w:rsidR="00DB1EC3" w:rsidTr="00DB1EC3">
        <w:tc>
          <w:tcPr>
            <w:tcW w:w="468" w:type="dxa"/>
          </w:tcPr>
          <w:p w:rsidR="00DB1EC3" w:rsidRDefault="00577A03" w:rsidP="008502C1">
            <w:r>
              <w:t>1</w:t>
            </w:r>
          </w:p>
        </w:tc>
        <w:tc>
          <w:tcPr>
            <w:tcW w:w="11610" w:type="dxa"/>
          </w:tcPr>
          <w:p w:rsidR="00DB1EC3" w:rsidRDefault="00DB1EC3" w:rsidP="008502C1">
            <w:r>
              <w:t xml:space="preserve">German forces </w:t>
            </w:r>
            <w:r w:rsidRPr="00DB1EC3">
              <w:rPr>
                <w:highlight w:val="cyan"/>
              </w:rPr>
              <w:t>attacked</w:t>
            </w:r>
            <w:r>
              <w:t xml:space="preserve"> South Africa </w:t>
            </w:r>
            <w:r w:rsidRPr="00DB1EC3">
              <w:rPr>
                <w:highlight w:val="yellow"/>
              </w:rPr>
              <w:t>two weeks after</w:t>
            </w:r>
            <w:r>
              <w:t xml:space="preserve"> French and British troops </w:t>
            </w:r>
            <w:r w:rsidRPr="00DB1EC3">
              <w:rPr>
                <w:highlight w:val="cyan"/>
              </w:rPr>
              <w:t>invaded</w:t>
            </w:r>
            <w:r>
              <w:t xml:space="preserve"> Togoland and </w:t>
            </w:r>
            <w:proofErr w:type="spellStart"/>
            <w:r>
              <w:t>Kamerun</w:t>
            </w:r>
            <w:proofErr w:type="spellEnd"/>
          </w:p>
        </w:tc>
        <w:tc>
          <w:tcPr>
            <w:tcW w:w="1098" w:type="dxa"/>
          </w:tcPr>
          <w:p w:rsidR="00A4115A" w:rsidRDefault="00A4115A" w:rsidP="00A4115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advcl</w:t>
            </w:r>
            <w:proofErr w:type="spellEnd"/>
            <w:r>
              <w:rPr>
                <w:color w:val="000000"/>
                <w:sz w:val="18"/>
                <w:szCs w:val="18"/>
              </w:rPr>
              <w:t>(attacked-3, invaded-13)</w:t>
            </w:r>
          </w:p>
          <w:p w:rsidR="00DB1EC3" w:rsidRDefault="00DB1EC3" w:rsidP="008502C1"/>
        </w:tc>
      </w:tr>
      <w:tr w:rsidR="00DB1EC3" w:rsidTr="00DB1EC3">
        <w:tc>
          <w:tcPr>
            <w:tcW w:w="468" w:type="dxa"/>
          </w:tcPr>
          <w:p w:rsidR="00DB1EC3" w:rsidRDefault="00577A03" w:rsidP="008502C1">
            <w:r>
              <w:t>2</w:t>
            </w:r>
          </w:p>
        </w:tc>
        <w:tc>
          <w:tcPr>
            <w:tcW w:w="11610" w:type="dxa"/>
          </w:tcPr>
          <w:p w:rsidR="00DB1EC3" w:rsidRPr="00824EEA" w:rsidRDefault="00DB1EC3" w:rsidP="00DB1EC3">
            <w:r w:rsidRPr="00824EEA">
              <w:t xml:space="preserve">The payment of reparations was </w:t>
            </w:r>
            <w:r w:rsidRPr="00DB1EC3">
              <w:rPr>
                <w:highlight w:val="cyan"/>
              </w:rPr>
              <w:t>suspended</w:t>
            </w:r>
            <w:r w:rsidRPr="00824EEA">
              <w:t xml:space="preserve"> </w:t>
            </w:r>
            <w:r w:rsidRPr="00DB1EC3">
              <w:rPr>
                <w:highlight w:val="yellow"/>
              </w:rPr>
              <w:t>3 years after</w:t>
            </w:r>
            <w:r w:rsidRPr="00824EEA">
              <w:t xml:space="preserve"> the Great Depression </w:t>
            </w:r>
            <w:r w:rsidRPr="00DB1EC3">
              <w:rPr>
                <w:highlight w:val="cyan"/>
              </w:rPr>
              <w:t>arrived</w:t>
            </w:r>
          </w:p>
        </w:tc>
        <w:tc>
          <w:tcPr>
            <w:tcW w:w="1098" w:type="dxa"/>
          </w:tcPr>
          <w:p w:rsidR="00A4115A" w:rsidRDefault="00A4115A" w:rsidP="00A4115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advcl</w:t>
            </w:r>
            <w:proofErr w:type="spellEnd"/>
            <w:r>
              <w:rPr>
                <w:color w:val="000000"/>
                <w:sz w:val="18"/>
                <w:szCs w:val="18"/>
              </w:rPr>
              <w:t>(suspended-6, arrived-13)</w:t>
            </w:r>
          </w:p>
          <w:p w:rsidR="00DB1EC3" w:rsidRDefault="00DB1EC3" w:rsidP="008502C1"/>
        </w:tc>
      </w:tr>
      <w:tr w:rsidR="00DB1EC3" w:rsidTr="00DB1EC3">
        <w:tc>
          <w:tcPr>
            <w:tcW w:w="468" w:type="dxa"/>
          </w:tcPr>
          <w:p w:rsidR="00DB1EC3" w:rsidRDefault="00577A03" w:rsidP="008502C1">
            <w:r>
              <w:t>3</w:t>
            </w:r>
          </w:p>
        </w:tc>
        <w:tc>
          <w:tcPr>
            <w:tcW w:w="11610" w:type="dxa"/>
          </w:tcPr>
          <w:p w:rsidR="00DB1EC3" w:rsidRPr="00824EEA" w:rsidRDefault="00DB1EC3" w:rsidP="00DB1EC3">
            <w:r w:rsidRPr="00824EEA">
              <w:t xml:space="preserve">The Moscow Soviet Workers Deputies </w:t>
            </w:r>
            <w:r w:rsidRPr="00DB1EC3">
              <w:rPr>
                <w:highlight w:val="cyan"/>
              </w:rPr>
              <w:t>adopted</w:t>
            </w:r>
            <w:r w:rsidRPr="00824EEA">
              <w:t xml:space="preserve"> the resolution </w:t>
            </w:r>
            <w:r w:rsidRPr="00DB1EC3">
              <w:rPr>
                <w:highlight w:val="yellow"/>
              </w:rPr>
              <w:t>6 days after</w:t>
            </w:r>
            <w:r w:rsidRPr="00824EEA">
              <w:t xml:space="preserve"> the Petrograd Soviet of Workers and Soldiers Deputies </w:t>
            </w:r>
            <w:r w:rsidRPr="00DB1EC3">
              <w:rPr>
                <w:highlight w:val="cyan"/>
              </w:rPr>
              <w:t>did</w:t>
            </w:r>
            <w:r w:rsidRPr="00824EEA">
              <w:t>.</w:t>
            </w:r>
          </w:p>
        </w:tc>
        <w:tc>
          <w:tcPr>
            <w:tcW w:w="1098" w:type="dxa"/>
          </w:tcPr>
          <w:p w:rsidR="00A4115A" w:rsidRDefault="00A4115A" w:rsidP="00A4115A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advcl</w:t>
            </w:r>
            <w:proofErr w:type="spellEnd"/>
            <w:r>
              <w:rPr>
                <w:color w:val="000000"/>
              </w:rPr>
              <w:t>(adopted-6, did-20)</w:t>
            </w:r>
          </w:p>
          <w:p w:rsidR="00DB1EC3" w:rsidRDefault="00DB1EC3" w:rsidP="008502C1"/>
        </w:tc>
      </w:tr>
      <w:tr w:rsidR="00DB1EC3" w:rsidTr="00DB1EC3">
        <w:tc>
          <w:tcPr>
            <w:tcW w:w="468" w:type="dxa"/>
          </w:tcPr>
          <w:p w:rsidR="00DB1EC3" w:rsidRDefault="00577A03" w:rsidP="008502C1">
            <w:r>
              <w:t>4</w:t>
            </w:r>
          </w:p>
        </w:tc>
        <w:tc>
          <w:tcPr>
            <w:tcW w:w="11610" w:type="dxa"/>
          </w:tcPr>
          <w:p w:rsidR="00DB1EC3" w:rsidRPr="00824EEA" w:rsidRDefault="00DB1EC3" w:rsidP="00DB1EC3">
            <w:r w:rsidRPr="00824EEA">
              <w:t xml:space="preserve">Antonio de Oliveira Salazar </w:t>
            </w:r>
            <w:r w:rsidRPr="00DB1EC3">
              <w:rPr>
                <w:highlight w:val="cyan"/>
              </w:rPr>
              <w:t>rose</w:t>
            </w:r>
            <w:r w:rsidRPr="00824EEA">
              <w:t xml:space="preserve"> to Prime Minister </w:t>
            </w:r>
            <w:r w:rsidRPr="00DB1EC3">
              <w:rPr>
                <w:highlight w:val="yellow"/>
              </w:rPr>
              <w:t>four years after</w:t>
            </w:r>
            <w:r w:rsidRPr="00824EEA">
              <w:t xml:space="preserve"> </w:t>
            </w:r>
            <w:r w:rsidRPr="00DB1EC3">
              <w:rPr>
                <w:highlight w:val="cyan"/>
              </w:rPr>
              <w:t>being appointed</w:t>
            </w:r>
            <w:r w:rsidRPr="00824EEA">
              <w:t xml:space="preserve"> Minister of Finance</w:t>
            </w:r>
          </w:p>
        </w:tc>
        <w:tc>
          <w:tcPr>
            <w:tcW w:w="1098" w:type="dxa"/>
          </w:tcPr>
          <w:p w:rsidR="00DB1EC3" w:rsidRDefault="00DB1EC3" w:rsidP="008502C1"/>
        </w:tc>
      </w:tr>
      <w:tr w:rsidR="00DB1EC3" w:rsidTr="00DB1EC3">
        <w:tc>
          <w:tcPr>
            <w:tcW w:w="468" w:type="dxa"/>
          </w:tcPr>
          <w:p w:rsidR="00DB1EC3" w:rsidRDefault="00577A03" w:rsidP="008502C1">
            <w:r>
              <w:t>5</w:t>
            </w:r>
          </w:p>
        </w:tc>
        <w:tc>
          <w:tcPr>
            <w:tcW w:w="11610" w:type="dxa"/>
          </w:tcPr>
          <w:p w:rsidR="00DB1EC3" w:rsidRPr="00824EEA" w:rsidRDefault="00DB1EC3" w:rsidP="00DB1EC3">
            <w:r w:rsidRPr="00824EEA">
              <w:t xml:space="preserve">New York City </w:t>
            </w:r>
            <w:r w:rsidRPr="00DB1EC3">
              <w:rPr>
                <w:highlight w:val="cyan"/>
              </w:rPr>
              <w:t>was named</w:t>
            </w:r>
            <w:r w:rsidRPr="00824EEA">
              <w:t xml:space="preserve"> New Amsterdam </w:t>
            </w:r>
            <w:r w:rsidRPr="00DB1EC3">
              <w:rPr>
                <w:highlight w:val="yellow"/>
              </w:rPr>
              <w:t>2 years after</w:t>
            </w:r>
            <w:r w:rsidRPr="00824EEA">
              <w:t xml:space="preserve"> its </w:t>
            </w:r>
            <w:r w:rsidRPr="00DB1EC3">
              <w:rPr>
                <w:highlight w:val="cyan"/>
              </w:rPr>
              <w:t>founding</w:t>
            </w:r>
          </w:p>
        </w:tc>
        <w:tc>
          <w:tcPr>
            <w:tcW w:w="1098" w:type="dxa"/>
          </w:tcPr>
          <w:p w:rsidR="00DB1EC3" w:rsidRDefault="00DB1EC3" w:rsidP="008502C1"/>
        </w:tc>
      </w:tr>
      <w:tr w:rsidR="00DB1EC3" w:rsidTr="00DB1EC3">
        <w:tc>
          <w:tcPr>
            <w:tcW w:w="468" w:type="dxa"/>
          </w:tcPr>
          <w:p w:rsidR="00DB1EC3" w:rsidRDefault="00577A03" w:rsidP="008502C1">
            <w:r>
              <w:t>6</w:t>
            </w:r>
          </w:p>
        </w:tc>
        <w:tc>
          <w:tcPr>
            <w:tcW w:w="11610" w:type="dxa"/>
          </w:tcPr>
          <w:p w:rsidR="00DB1EC3" w:rsidRPr="00824EEA" w:rsidRDefault="00DB1EC3" w:rsidP="00DB1EC3">
            <w:r w:rsidRPr="00824EEA">
              <w:t xml:space="preserve">Commons </w:t>
            </w:r>
            <w:r w:rsidRPr="00DB1EC3">
              <w:rPr>
                <w:highlight w:val="cyan"/>
              </w:rPr>
              <w:t>voted</w:t>
            </w:r>
            <w:r w:rsidRPr="00824EEA">
              <w:t xml:space="preserve"> to end the war in America </w:t>
            </w:r>
            <w:r w:rsidRPr="00DB1EC3">
              <w:rPr>
                <w:highlight w:val="yellow"/>
              </w:rPr>
              <w:t>one month after</w:t>
            </w:r>
            <w:r w:rsidRPr="00824EEA">
              <w:t xml:space="preserve"> Lord North </w:t>
            </w:r>
            <w:r w:rsidRPr="00DB1EC3">
              <w:rPr>
                <w:highlight w:val="cyan"/>
              </w:rPr>
              <w:t>resigned</w:t>
            </w:r>
          </w:p>
        </w:tc>
        <w:tc>
          <w:tcPr>
            <w:tcW w:w="1098" w:type="dxa"/>
          </w:tcPr>
          <w:p w:rsidR="00DB1EC3" w:rsidRPr="00A4115A" w:rsidRDefault="00A4115A" w:rsidP="00A4115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advcl</w:t>
            </w:r>
            <w:proofErr w:type="spellEnd"/>
            <w:r>
              <w:rPr>
                <w:color w:val="000000"/>
                <w:sz w:val="18"/>
                <w:szCs w:val="18"/>
              </w:rPr>
              <w:t>(end-4, resigned-14)</w:t>
            </w:r>
          </w:p>
        </w:tc>
      </w:tr>
      <w:tr w:rsidR="00DB1EC3" w:rsidTr="00DB1EC3">
        <w:tc>
          <w:tcPr>
            <w:tcW w:w="468" w:type="dxa"/>
          </w:tcPr>
          <w:p w:rsidR="00DB1EC3" w:rsidRDefault="00577A03" w:rsidP="008502C1">
            <w:r>
              <w:t>7</w:t>
            </w:r>
          </w:p>
        </w:tc>
        <w:tc>
          <w:tcPr>
            <w:tcW w:w="11610" w:type="dxa"/>
          </w:tcPr>
          <w:p w:rsidR="00DB1EC3" w:rsidRPr="00824EEA" w:rsidRDefault="00DB1EC3" w:rsidP="00DB1EC3">
            <w:proofErr w:type="spellStart"/>
            <w:r w:rsidRPr="00824EEA">
              <w:t>Amelio</w:t>
            </w:r>
            <w:proofErr w:type="spellEnd"/>
            <w:r w:rsidRPr="00824EEA">
              <w:t xml:space="preserve"> was </w:t>
            </w:r>
            <w:r w:rsidRPr="00DB1EC3">
              <w:rPr>
                <w:highlight w:val="cyan"/>
              </w:rPr>
              <w:t>ousted</w:t>
            </w:r>
            <w:r w:rsidRPr="00824EEA">
              <w:t xml:space="preserve"> </w:t>
            </w:r>
            <w:r w:rsidRPr="00DB1EC3">
              <w:rPr>
                <w:highlight w:val="yellow"/>
              </w:rPr>
              <w:t>6 months after</w:t>
            </w:r>
            <w:r w:rsidRPr="00824EEA">
              <w:t xml:space="preserve"> the NeXT deal was </w:t>
            </w:r>
            <w:r w:rsidRPr="00DB1EC3">
              <w:rPr>
                <w:highlight w:val="cyan"/>
              </w:rPr>
              <w:t>finalized</w:t>
            </w:r>
          </w:p>
        </w:tc>
        <w:tc>
          <w:tcPr>
            <w:tcW w:w="1098" w:type="dxa"/>
          </w:tcPr>
          <w:p w:rsidR="00DB1EC3" w:rsidRPr="00A4115A" w:rsidRDefault="00A4115A" w:rsidP="00A4115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advcl</w:t>
            </w:r>
            <w:proofErr w:type="spellEnd"/>
            <w:r>
              <w:rPr>
                <w:color w:val="000000"/>
                <w:sz w:val="18"/>
                <w:szCs w:val="18"/>
              </w:rPr>
              <w:t>(ousted-3, finalized-11)</w:t>
            </w:r>
          </w:p>
        </w:tc>
      </w:tr>
      <w:tr w:rsidR="00DB1EC3" w:rsidTr="00DB1EC3">
        <w:tc>
          <w:tcPr>
            <w:tcW w:w="468" w:type="dxa"/>
          </w:tcPr>
          <w:p w:rsidR="00DB1EC3" w:rsidRDefault="00577A03" w:rsidP="008502C1">
            <w:r>
              <w:t>8</w:t>
            </w:r>
          </w:p>
        </w:tc>
        <w:tc>
          <w:tcPr>
            <w:tcW w:w="11610" w:type="dxa"/>
          </w:tcPr>
          <w:p w:rsidR="00DB1EC3" w:rsidRPr="0037670D" w:rsidRDefault="00DB1EC3" w:rsidP="00DB1EC3">
            <w:r w:rsidRPr="0037670D">
              <w:t xml:space="preserve">Mexico </w:t>
            </w:r>
            <w:r w:rsidRPr="00DB1EC3">
              <w:rPr>
                <w:highlight w:val="cyan"/>
              </w:rPr>
              <w:t>became</w:t>
            </w:r>
            <w:r w:rsidRPr="0037670D">
              <w:t xml:space="preserve"> a republic </w:t>
            </w:r>
            <w:r w:rsidRPr="00DB1EC3">
              <w:rPr>
                <w:highlight w:val="yellow"/>
              </w:rPr>
              <w:t>3 years after</w:t>
            </w:r>
            <w:r w:rsidRPr="0037670D">
              <w:t xml:space="preserve"> its </w:t>
            </w:r>
            <w:r w:rsidRPr="00DB1EC3">
              <w:rPr>
                <w:highlight w:val="cyan"/>
              </w:rPr>
              <w:t>independence</w:t>
            </w:r>
          </w:p>
        </w:tc>
        <w:tc>
          <w:tcPr>
            <w:tcW w:w="1098" w:type="dxa"/>
          </w:tcPr>
          <w:p w:rsidR="00DB1EC3" w:rsidRDefault="00DB1EC3" w:rsidP="008502C1"/>
        </w:tc>
      </w:tr>
      <w:tr w:rsidR="00DB1EC3" w:rsidTr="00DB1EC3">
        <w:tc>
          <w:tcPr>
            <w:tcW w:w="468" w:type="dxa"/>
          </w:tcPr>
          <w:p w:rsidR="00DB1EC3" w:rsidRDefault="00577A03" w:rsidP="008502C1">
            <w:r>
              <w:t>9</w:t>
            </w:r>
          </w:p>
        </w:tc>
        <w:tc>
          <w:tcPr>
            <w:tcW w:w="11610" w:type="dxa"/>
          </w:tcPr>
          <w:p w:rsidR="00DB1EC3" w:rsidRPr="0037670D" w:rsidRDefault="00DB1EC3" w:rsidP="00DB1EC3">
            <w:r w:rsidRPr="0037670D">
              <w:t xml:space="preserve">The decision was </w:t>
            </w:r>
            <w:r w:rsidRPr="00DB1EC3">
              <w:rPr>
                <w:highlight w:val="cyan"/>
              </w:rPr>
              <w:t>implemented</w:t>
            </w:r>
            <w:r w:rsidRPr="0037670D">
              <w:t xml:space="preserve"> </w:t>
            </w:r>
            <w:r w:rsidRPr="00DB1EC3">
              <w:rPr>
                <w:highlight w:val="yellow"/>
              </w:rPr>
              <w:t>3 years after</w:t>
            </w:r>
            <w:r w:rsidRPr="0037670D">
              <w:t xml:space="preserve"> the </w:t>
            </w:r>
            <w:r w:rsidRPr="00DB1EC3">
              <w:rPr>
                <w:highlight w:val="cyan"/>
              </w:rPr>
              <w:t>vote</w:t>
            </w:r>
          </w:p>
        </w:tc>
        <w:tc>
          <w:tcPr>
            <w:tcW w:w="1098" w:type="dxa"/>
          </w:tcPr>
          <w:p w:rsidR="00DB1EC3" w:rsidRDefault="00DB1EC3" w:rsidP="008502C1"/>
        </w:tc>
      </w:tr>
      <w:tr w:rsidR="00DB1EC3" w:rsidTr="00DB1EC3">
        <w:tc>
          <w:tcPr>
            <w:tcW w:w="468" w:type="dxa"/>
          </w:tcPr>
          <w:p w:rsidR="00DB1EC3" w:rsidRDefault="00577A03" w:rsidP="008502C1">
            <w:r>
              <w:t>10</w:t>
            </w:r>
          </w:p>
        </w:tc>
        <w:tc>
          <w:tcPr>
            <w:tcW w:w="11610" w:type="dxa"/>
          </w:tcPr>
          <w:p w:rsidR="00DB1EC3" w:rsidRPr="0037670D" w:rsidRDefault="00DB1EC3" w:rsidP="00DB1EC3">
            <w:r w:rsidRPr="0037670D">
              <w:t xml:space="preserve">The Soviet Union </w:t>
            </w:r>
            <w:r w:rsidRPr="00DB1EC3">
              <w:rPr>
                <w:highlight w:val="cyan"/>
              </w:rPr>
              <w:t>dissolved</w:t>
            </w:r>
            <w:r w:rsidRPr="0037670D">
              <w:t xml:space="preserve"> </w:t>
            </w:r>
            <w:r w:rsidRPr="00DB1EC3">
              <w:rPr>
                <w:highlight w:val="yellow"/>
              </w:rPr>
              <w:t>7 years after</w:t>
            </w:r>
            <w:r w:rsidRPr="0037670D">
              <w:t xml:space="preserve"> Mikhail Gorbachev </w:t>
            </w:r>
            <w:r w:rsidRPr="00DB1EC3">
              <w:rPr>
                <w:highlight w:val="cyan"/>
              </w:rPr>
              <w:t>became</w:t>
            </w:r>
            <w:r w:rsidRPr="0037670D">
              <w:t xml:space="preserve"> leader</w:t>
            </w:r>
          </w:p>
        </w:tc>
        <w:tc>
          <w:tcPr>
            <w:tcW w:w="1098" w:type="dxa"/>
          </w:tcPr>
          <w:p w:rsidR="00DB1EC3" w:rsidRPr="00A4115A" w:rsidRDefault="00A4115A" w:rsidP="00A411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proofErr w:type="spellStart"/>
            <w:r w:rsidRPr="00A411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advcl</w:t>
            </w:r>
            <w:proofErr w:type="spellEnd"/>
            <w:r w:rsidRPr="00A411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(dissolved-4, became-10)</w:t>
            </w:r>
          </w:p>
        </w:tc>
      </w:tr>
      <w:tr w:rsidR="00DB1EC3" w:rsidTr="00DB1EC3">
        <w:tc>
          <w:tcPr>
            <w:tcW w:w="468" w:type="dxa"/>
          </w:tcPr>
          <w:p w:rsidR="00DB1EC3" w:rsidRDefault="00577A03" w:rsidP="008502C1">
            <w:r>
              <w:t>11</w:t>
            </w:r>
          </w:p>
        </w:tc>
        <w:tc>
          <w:tcPr>
            <w:tcW w:w="11610" w:type="dxa"/>
          </w:tcPr>
          <w:p w:rsidR="00DB1EC3" w:rsidRPr="0037670D" w:rsidRDefault="00DB1EC3" w:rsidP="00DB1EC3">
            <w:r w:rsidRPr="0037670D">
              <w:t xml:space="preserve">Begin </w:t>
            </w:r>
            <w:r w:rsidRPr="00DB1EC3">
              <w:rPr>
                <w:highlight w:val="cyan"/>
              </w:rPr>
              <w:t>resigned</w:t>
            </w:r>
            <w:r w:rsidRPr="0037670D">
              <w:t xml:space="preserve"> </w:t>
            </w:r>
            <w:r w:rsidRPr="00DB1EC3">
              <w:rPr>
                <w:highlight w:val="yellow"/>
              </w:rPr>
              <w:t>less than a year after</w:t>
            </w:r>
            <w:r w:rsidRPr="0037670D">
              <w:t xml:space="preserve"> the </w:t>
            </w:r>
            <w:r w:rsidRPr="00DB1EC3">
              <w:rPr>
                <w:highlight w:val="cyan"/>
              </w:rPr>
              <w:t>death</w:t>
            </w:r>
            <w:r w:rsidRPr="0037670D">
              <w:t xml:space="preserve"> of his wife</w:t>
            </w:r>
          </w:p>
        </w:tc>
        <w:tc>
          <w:tcPr>
            <w:tcW w:w="1098" w:type="dxa"/>
          </w:tcPr>
          <w:p w:rsidR="00DB1EC3" w:rsidRDefault="00A4115A" w:rsidP="008502C1">
            <w:proofErr w:type="spellStart"/>
            <w:r w:rsidRPr="00A4115A">
              <w:t>nmod:after</w:t>
            </w:r>
            <w:proofErr w:type="spellEnd"/>
            <w:r w:rsidRPr="00A4115A">
              <w:t>(resigned-2, death-9)</w:t>
            </w:r>
          </w:p>
        </w:tc>
      </w:tr>
      <w:tr w:rsidR="00DB1EC3" w:rsidTr="00DB1EC3">
        <w:tc>
          <w:tcPr>
            <w:tcW w:w="468" w:type="dxa"/>
          </w:tcPr>
          <w:p w:rsidR="00DB1EC3" w:rsidRDefault="00577A03" w:rsidP="008502C1">
            <w:r>
              <w:t>12</w:t>
            </w:r>
          </w:p>
        </w:tc>
        <w:tc>
          <w:tcPr>
            <w:tcW w:w="11610" w:type="dxa"/>
          </w:tcPr>
          <w:p w:rsidR="00DB1EC3" w:rsidRPr="0037670D" w:rsidRDefault="00DB1EC3" w:rsidP="00DB1EC3">
            <w:proofErr w:type="spellStart"/>
            <w:r w:rsidRPr="0037670D">
              <w:t>Harfleur</w:t>
            </w:r>
            <w:proofErr w:type="spellEnd"/>
            <w:r w:rsidRPr="0037670D">
              <w:t xml:space="preserve"> </w:t>
            </w:r>
            <w:r w:rsidRPr="00DB1EC3">
              <w:rPr>
                <w:highlight w:val="cyan"/>
              </w:rPr>
              <w:t>surrendered</w:t>
            </w:r>
            <w:r w:rsidRPr="0037670D">
              <w:t xml:space="preserve"> </w:t>
            </w:r>
            <w:r w:rsidRPr="00DB1EC3">
              <w:rPr>
                <w:highlight w:val="yellow"/>
              </w:rPr>
              <w:t>less than 3 months after</w:t>
            </w:r>
            <w:r w:rsidRPr="0037670D">
              <w:t xml:space="preserve"> Henry V </w:t>
            </w:r>
            <w:r w:rsidRPr="00B42551">
              <w:rPr>
                <w:highlight w:val="cyan"/>
              </w:rPr>
              <w:t>sailed</w:t>
            </w:r>
            <w:r w:rsidRPr="0037670D">
              <w:t xml:space="preserve"> to England</w:t>
            </w:r>
          </w:p>
        </w:tc>
        <w:tc>
          <w:tcPr>
            <w:tcW w:w="1098" w:type="dxa"/>
          </w:tcPr>
          <w:p w:rsidR="00DB1EC3" w:rsidRDefault="00A4115A" w:rsidP="008502C1">
            <w:proofErr w:type="spellStart"/>
            <w:r w:rsidRPr="00A4115A">
              <w:t>advcl</w:t>
            </w:r>
            <w:proofErr w:type="spellEnd"/>
            <w:r w:rsidRPr="00A4115A">
              <w:t>(surrendered-2, sailed-10)</w:t>
            </w:r>
          </w:p>
        </w:tc>
      </w:tr>
      <w:tr w:rsidR="00DB1EC3" w:rsidTr="00DB1EC3">
        <w:tc>
          <w:tcPr>
            <w:tcW w:w="468" w:type="dxa"/>
          </w:tcPr>
          <w:p w:rsidR="00DB1EC3" w:rsidRDefault="00577A03" w:rsidP="008502C1">
            <w:bookmarkStart w:id="0" w:name="_GoBack"/>
            <w:bookmarkEnd w:id="0"/>
            <w:r>
              <w:t>13</w:t>
            </w:r>
          </w:p>
        </w:tc>
        <w:tc>
          <w:tcPr>
            <w:tcW w:w="11610" w:type="dxa"/>
          </w:tcPr>
          <w:p w:rsidR="00DB1EC3" w:rsidRPr="0037670D" w:rsidRDefault="00DB1EC3" w:rsidP="00DB1EC3">
            <w:r w:rsidRPr="0037670D">
              <w:t xml:space="preserve">The Nazis </w:t>
            </w:r>
            <w:r w:rsidRPr="004F185C">
              <w:rPr>
                <w:highlight w:val="cyan"/>
              </w:rPr>
              <w:t>suffered</w:t>
            </w:r>
            <w:r w:rsidRPr="0037670D">
              <w:t xml:space="preserve"> major military defeats </w:t>
            </w:r>
            <w:r w:rsidRPr="00DB1EC3">
              <w:rPr>
                <w:highlight w:val="yellow"/>
              </w:rPr>
              <w:t>two years after</w:t>
            </w:r>
            <w:r w:rsidRPr="0037670D">
              <w:t xml:space="preserve"> the </w:t>
            </w:r>
            <w:r w:rsidRPr="004F185C">
              <w:rPr>
                <w:highlight w:val="cyan"/>
              </w:rPr>
              <w:t>invasion</w:t>
            </w:r>
            <w:r w:rsidRPr="0037670D">
              <w:t xml:space="preserve"> of the Soviet Union</w:t>
            </w:r>
          </w:p>
        </w:tc>
        <w:tc>
          <w:tcPr>
            <w:tcW w:w="1098" w:type="dxa"/>
          </w:tcPr>
          <w:p w:rsidR="00DB1EC3" w:rsidRDefault="00A4115A" w:rsidP="008502C1">
            <w:proofErr w:type="spellStart"/>
            <w:r w:rsidRPr="00A4115A">
              <w:t>nmod:after</w:t>
            </w:r>
            <w:proofErr w:type="spellEnd"/>
            <w:r w:rsidRPr="00A4115A">
              <w:t>(defeats-6, invasion-11)</w:t>
            </w:r>
          </w:p>
        </w:tc>
      </w:tr>
      <w:tr w:rsidR="00DB1EC3" w:rsidTr="00DB1EC3">
        <w:tc>
          <w:tcPr>
            <w:tcW w:w="468" w:type="dxa"/>
          </w:tcPr>
          <w:p w:rsidR="00DB1EC3" w:rsidRDefault="00577A03" w:rsidP="008502C1">
            <w:r>
              <w:t>14</w:t>
            </w:r>
          </w:p>
        </w:tc>
        <w:tc>
          <w:tcPr>
            <w:tcW w:w="11610" w:type="dxa"/>
          </w:tcPr>
          <w:p w:rsidR="00DB1EC3" w:rsidRPr="0037670D" w:rsidRDefault="00DB1EC3" w:rsidP="00DB1EC3">
            <w:r w:rsidRPr="0037670D">
              <w:t xml:space="preserve">Steve Ballmer </w:t>
            </w:r>
            <w:r w:rsidRPr="004F185C">
              <w:rPr>
                <w:highlight w:val="cyan"/>
              </w:rPr>
              <w:t>became</w:t>
            </w:r>
            <w:r w:rsidRPr="0037670D">
              <w:t xml:space="preserve"> CEO </w:t>
            </w:r>
            <w:r w:rsidRPr="00DB1EC3">
              <w:rPr>
                <w:highlight w:val="yellow"/>
              </w:rPr>
              <w:t>25 years after</w:t>
            </w:r>
            <w:r w:rsidRPr="0037670D">
              <w:t xml:space="preserve"> he </w:t>
            </w:r>
            <w:r w:rsidRPr="004F185C">
              <w:rPr>
                <w:highlight w:val="cyan"/>
              </w:rPr>
              <w:t>joined</w:t>
            </w:r>
            <w:r w:rsidRPr="0037670D">
              <w:t xml:space="preserve"> the company</w:t>
            </w:r>
          </w:p>
        </w:tc>
        <w:tc>
          <w:tcPr>
            <w:tcW w:w="1098" w:type="dxa"/>
          </w:tcPr>
          <w:p w:rsidR="00DB1EC3" w:rsidRDefault="00A4115A" w:rsidP="008502C1">
            <w:proofErr w:type="spellStart"/>
            <w:r w:rsidRPr="00A4115A">
              <w:t>advcl</w:t>
            </w:r>
            <w:proofErr w:type="spellEnd"/>
            <w:r w:rsidRPr="00A4115A">
              <w:t>(became-3, joined-9)</w:t>
            </w:r>
          </w:p>
        </w:tc>
      </w:tr>
      <w:tr w:rsidR="00DB1EC3" w:rsidTr="00DB1EC3">
        <w:tc>
          <w:tcPr>
            <w:tcW w:w="468" w:type="dxa"/>
          </w:tcPr>
          <w:p w:rsidR="00DB1EC3" w:rsidRDefault="00577A03" w:rsidP="008502C1">
            <w:r>
              <w:t>15</w:t>
            </w:r>
          </w:p>
        </w:tc>
        <w:tc>
          <w:tcPr>
            <w:tcW w:w="11610" w:type="dxa"/>
          </w:tcPr>
          <w:p w:rsidR="00DB1EC3" w:rsidRPr="00B763DE" w:rsidRDefault="00DB1EC3" w:rsidP="00DB1EC3">
            <w:r w:rsidRPr="00B763DE">
              <w:t xml:space="preserve">Ben </w:t>
            </w:r>
            <w:proofErr w:type="spellStart"/>
            <w:r w:rsidRPr="00B763DE">
              <w:t>Gurion</w:t>
            </w:r>
            <w:proofErr w:type="spellEnd"/>
            <w:r w:rsidRPr="00B763DE">
              <w:t xml:space="preserve"> </w:t>
            </w:r>
            <w:r w:rsidRPr="004F185C">
              <w:rPr>
                <w:highlight w:val="cyan"/>
              </w:rPr>
              <w:t>returned</w:t>
            </w:r>
            <w:r w:rsidRPr="00B763DE">
              <w:t xml:space="preserve"> as Minister of Defense </w:t>
            </w:r>
            <w:r w:rsidRPr="00DB1EC3">
              <w:rPr>
                <w:highlight w:val="yellow"/>
              </w:rPr>
              <w:t>one year after</w:t>
            </w:r>
            <w:r w:rsidRPr="00B763DE">
              <w:t xml:space="preserve"> he </w:t>
            </w:r>
            <w:r w:rsidRPr="004F185C">
              <w:rPr>
                <w:highlight w:val="cyan"/>
              </w:rPr>
              <w:t>resigned</w:t>
            </w:r>
          </w:p>
        </w:tc>
        <w:tc>
          <w:tcPr>
            <w:tcW w:w="1098" w:type="dxa"/>
          </w:tcPr>
          <w:p w:rsidR="00DB1EC3" w:rsidRDefault="00A4115A" w:rsidP="008502C1">
            <w:proofErr w:type="spellStart"/>
            <w:r w:rsidRPr="00A4115A">
              <w:t>advcl</w:t>
            </w:r>
            <w:proofErr w:type="spellEnd"/>
            <w:r w:rsidRPr="00A4115A">
              <w:t>(returned-3, resigned-12)</w:t>
            </w:r>
          </w:p>
        </w:tc>
      </w:tr>
      <w:tr w:rsidR="00DB1EC3" w:rsidTr="00DB1EC3">
        <w:tc>
          <w:tcPr>
            <w:tcW w:w="468" w:type="dxa"/>
          </w:tcPr>
          <w:p w:rsidR="00DB1EC3" w:rsidRDefault="00577A03" w:rsidP="008502C1">
            <w:r>
              <w:t>16</w:t>
            </w:r>
          </w:p>
        </w:tc>
        <w:tc>
          <w:tcPr>
            <w:tcW w:w="11610" w:type="dxa"/>
          </w:tcPr>
          <w:p w:rsidR="00DB1EC3" w:rsidRPr="00B763DE" w:rsidRDefault="00DB1EC3" w:rsidP="00DB1EC3">
            <w:r w:rsidRPr="00B763DE">
              <w:t xml:space="preserve">Putin </w:t>
            </w:r>
            <w:r w:rsidRPr="004F185C">
              <w:rPr>
                <w:highlight w:val="cyan"/>
              </w:rPr>
              <w:t>studied</w:t>
            </w:r>
            <w:r w:rsidRPr="00B763DE">
              <w:t xml:space="preserve"> law </w:t>
            </w:r>
            <w:r w:rsidRPr="00DB1EC3">
              <w:rPr>
                <w:highlight w:val="yellow"/>
              </w:rPr>
              <w:t>5 years before</w:t>
            </w:r>
            <w:r w:rsidRPr="00B763DE">
              <w:t xml:space="preserve"> he </w:t>
            </w:r>
            <w:r w:rsidRPr="004F185C">
              <w:rPr>
                <w:highlight w:val="cyan"/>
              </w:rPr>
              <w:t>graduated</w:t>
            </w:r>
          </w:p>
        </w:tc>
        <w:tc>
          <w:tcPr>
            <w:tcW w:w="1098" w:type="dxa"/>
          </w:tcPr>
          <w:p w:rsidR="00DB1EC3" w:rsidRDefault="00A4115A" w:rsidP="008502C1">
            <w:proofErr w:type="spellStart"/>
            <w:r w:rsidRPr="00A4115A">
              <w:t>advcl</w:t>
            </w:r>
            <w:proofErr w:type="spellEnd"/>
            <w:r w:rsidRPr="00A4115A">
              <w:t>(studied-2, graduated-8)</w:t>
            </w:r>
          </w:p>
        </w:tc>
      </w:tr>
    </w:tbl>
    <w:p w:rsidR="00B53677" w:rsidRDefault="00B53677" w:rsidP="008502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8316"/>
        <w:gridCol w:w="4392"/>
      </w:tblGrid>
      <w:tr w:rsidR="00B53677" w:rsidTr="00B53677">
        <w:tc>
          <w:tcPr>
            <w:tcW w:w="468" w:type="dxa"/>
          </w:tcPr>
          <w:p w:rsidR="00B53677" w:rsidRDefault="00B53677" w:rsidP="008502C1">
            <w:pPr>
              <w:rPr>
                <w:rtl/>
              </w:rPr>
            </w:pPr>
          </w:p>
        </w:tc>
        <w:tc>
          <w:tcPr>
            <w:tcW w:w="8316" w:type="dxa"/>
          </w:tcPr>
          <w:p w:rsidR="00B53677" w:rsidRPr="00E720CD" w:rsidRDefault="00B53677" w:rsidP="008577AC">
            <w:r w:rsidRPr="00E720CD">
              <w:t xml:space="preserve">John </w:t>
            </w:r>
            <w:r w:rsidRPr="00B42551">
              <w:rPr>
                <w:highlight w:val="cyan"/>
              </w:rPr>
              <w:t>left</w:t>
            </w:r>
            <w:r w:rsidRPr="00E720CD">
              <w:t xml:space="preserve"> </w:t>
            </w:r>
            <w:r w:rsidRPr="00A51D37">
              <w:rPr>
                <w:highlight w:val="yellow"/>
              </w:rPr>
              <w:t>2 d</w:t>
            </w:r>
            <w:r w:rsidRPr="00B53677">
              <w:rPr>
                <w:highlight w:val="yellow"/>
              </w:rPr>
              <w:t>ays before yesterday</w:t>
            </w:r>
            <w:r w:rsidRPr="00E720CD">
              <w:t>.</w:t>
            </w:r>
          </w:p>
        </w:tc>
        <w:tc>
          <w:tcPr>
            <w:tcW w:w="4392" w:type="dxa"/>
          </w:tcPr>
          <w:p w:rsidR="00B53677" w:rsidRDefault="00B53677" w:rsidP="008502C1"/>
        </w:tc>
      </w:tr>
      <w:tr w:rsidR="00B53677" w:rsidTr="00B53677">
        <w:tc>
          <w:tcPr>
            <w:tcW w:w="468" w:type="dxa"/>
          </w:tcPr>
          <w:p w:rsidR="00B53677" w:rsidRDefault="00B53677" w:rsidP="008502C1"/>
        </w:tc>
        <w:tc>
          <w:tcPr>
            <w:tcW w:w="8316" w:type="dxa"/>
          </w:tcPr>
          <w:p w:rsidR="00B53677" w:rsidRPr="00E720CD" w:rsidRDefault="00B53677" w:rsidP="008577AC">
            <w:r w:rsidRPr="00E720CD">
              <w:t xml:space="preserve">I'm </w:t>
            </w:r>
            <w:r w:rsidRPr="00B42551">
              <w:rPr>
                <w:highlight w:val="cyan"/>
              </w:rPr>
              <w:t>leaving</w:t>
            </w:r>
            <w:r w:rsidRPr="00E720CD">
              <w:t xml:space="preserve"> on vacation </w:t>
            </w:r>
            <w:r w:rsidRPr="00B53677">
              <w:rPr>
                <w:highlight w:val="yellow"/>
              </w:rPr>
              <w:t>two weeks from next Tuesday</w:t>
            </w:r>
            <w:r w:rsidRPr="00E720CD">
              <w:t>.</w:t>
            </w:r>
          </w:p>
        </w:tc>
        <w:tc>
          <w:tcPr>
            <w:tcW w:w="4392" w:type="dxa"/>
          </w:tcPr>
          <w:p w:rsidR="00B53677" w:rsidRDefault="00B53677" w:rsidP="008502C1"/>
        </w:tc>
      </w:tr>
      <w:tr w:rsidR="00B53677" w:rsidTr="00B53677">
        <w:tc>
          <w:tcPr>
            <w:tcW w:w="468" w:type="dxa"/>
          </w:tcPr>
          <w:p w:rsidR="00B53677" w:rsidRDefault="00B53677" w:rsidP="008502C1"/>
        </w:tc>
        <w:tc>
          <w:tcPr>
            <w:tcW w:w="8316" w:type="dxa"/>
          </w:tcPr>
          <w:p w:rsidR="00B53677" w:rsidRPr="00E720CD" w:rsidRDefault="00B53677" w:rsidP="008577AC">
            <w:r w:rsidRPr="00E720CD">
              <w:t xml:space="preserve">An earthquake </w:t>
            </w:r>
            <w:r w:rsidRPr="00B42551">
              <w:rPr>
                <w:highlight w:val="cyan"/>
              </w:rPr>
              <w:t>struck</w:t>
            </w:r>
            <w:r w:rsidRPr="00E720CD">
              <w:t xml:space="preserve"> Los Angeles </w:t>
            </w:r>
            <w:r w:rsidRPr="00B53677">
              <w:rPr>
                <w:highlight w:val="yellow"/>
              </w:rPr>
              <w:t>three years ago yesterday</w:t>
            </w:r>
            <w:r w:rsidRPr="00E720CD">
              <w:t>.</w:t>
            </w:r>
          </w:p>
        </w:tc>
        <w:tc>
          <w:tcPr>
            <w:tcW w:w="4392" w:type="dxa"/>
          </w:tcPr>
          <w:p w:rsidR="00B53677" w:rsidRDefault="00B53677" w:rsidP="008502C1"/>
        </w:tc>
      </w:tr>
      <w:tr w:rsidR="00B53677" w:rsidTr="00B53677">
        <w:tc>
          <w:tcPr>
            <w:tcW w:w="468" w:type="dxa"/>
          </w:tcPr>
          <w:p w:rsidR="00B53677" w:rsidRDefault="00B53677" w:rsidP="008502C1"/>
        </w:tc>
        <w:tc>
          <w:tcPr>
            <w:tcW w:w="8316" w:type="dxa"/>
          </w:tcPr>
          <w:p w:rsidR="00B53677" w:rsidRPr="00E720CD" w:rsidRDefault="00B53677" w:rsidP="008577AC">
            <w:r w:rsidRPr="00E720CD">
              <w:t xml:space="preserve">John </w:t>
            </w:r>
            <w:r w:rsidRPr="00B42551">
              <w:rPr>
                <w:highlight w:val="cyan"/>
              </w:rPr>
              <w:t xml:space="preserve">left </w:t>
            </w:r>
            <w:r w:rsidRPr="00B53677">
              <w:rPr>
                <w:highlight w:val="yellow"/>
              </w:rPr>
              <w:t>2 days ago</w:t>
            </w:r>
            <w:r w:rsidRPr="00E720CD">
              <w:t>.</w:t>
            </w:r>
          </w:p>
        </w:tc>
        <w:tc>
          <w:tcPr>
            <w:tcW w:w="4392" w:type="dxa"/>
          </w:tcPr>
          <w:p w:rsidR="00B53677" w:rsidRDefault="008A3F37" w:rsidP="008502C1">
            <w:r>
              <w:t>X</w:t>
            </w:r>
          </w:p>
        </w:tc>
      </w:tr>
      <w:tr w:rsidR="00B53677" w:rsidTr="00B53677">
        <w:tc>
          <w:tcPr>
            <w:tcW w:w="468" w:type="dxa"/>
          </w:tcPr>
          <w:p w:rsidR="00B53677" w:rsidRDefault="00B53677" w:rsidP="008502C1"/>
        </w:tc>
        <w:tc>
          <w:tcPr>
            <w:tcW w:w="8316" w:type="dxa"/>
          </w:tcPr>
          <w:p w:rsidR="00B53677" w:rsidRPr="00E720CD" w:rsidRDefault="00B53677" w:rsidP="00B53677">
            <w:r w:rsidRPr="00E720CD">
              <w:t xml:space="preserve">John </w:t>
            </w:r>
            <w:r w:rsidRPr="00B42551">
              <w:rPr>
                <w:highlight w:val="cyan"/>
              </w:rPr>
              <w:t>left</w:t>
            </w:r>
            <w:r w:rsidRPr="00B53677">
              <w:rPr>
                <w:highlight w:val="yellow"/>
              </w:rPr>
              <w:t xml:space="preserve"> 2 days before</w:t>
            </w:r>
            <w:r w:rsidRPr="00E720CD">
              <w:t xml:space="preserve"> the </w:t>
            </w:r>
            <w:r w:rsidRPr="00B53677">
              <w:rPr>
                <w:highlight w:val="cyan"/>
              </w:rPr>
              <w:t>attack</w:t>
            </w:r>
            <w:r w:rsidRPr="00E720CD">
              <w:t>.</w:t>
            </w:r>
          </w:p>
        </w:tc>
        <w:tc>
          <w:tcPr>
            <w:tcW w:w="4392" w:type="dxa"/>
          </w:tcPr>
          <w:p w:rsidR="008A3F37" w:rsidRDefault="008A3F37" w:rsidP="008A3F37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nmod:before</w:t>
            </w:r>
            <w:proofErr w:type="spellEnd"/>
            <w:r>
              <w:rPr>
                <w:color w:val="000000"/>
              </w:rPr>
              <w:t>(left-2, attack-7)</w:t>
            </w:r>
          </w:p>
          <w:p w:rsidR="00B53677" w:rsidRDefault="00B53677" w:rsidP="008502C1"/>
        </w:tc>
      </w:tr>
      <w:tr w:rsidR="00B53677" w:rsidTr="00B53677">
        <w:tc>
          <w:tcPr>
            <w:tcW w:w="468" w:type="dxa"/>
          </w:tcPr>
          <w:p w:rsidR="00B53677" w:rsidRDefault="00B53677" w:rsidP="008502C1"/>
        </w:tc>
        <w:tc>
          <w:tcPr>
            <w:tcW w:w="8316" w:type="dxa"/>
          </w:tcPr>
          <w:p w:rsidR="00B53677" w:rsidRPr="00E720CD" w:rsidRDefault="00B53677" w:rsidP="008577AC">
            <w:r w:rsidRPr="00B53677">
              <w:rPr>
                <w:highlight w:val="yellow"/>
              </w:rPr>
              <w:t>5 days after</w:t>
            </w:r>
            <w:r w:rsidRPr="00E720CD">
              <w:t xml:space="preserve"> he </w:t>
            </w:r>
            <w:r w:rsidRPr="00B42551">
              <w:rPr>
                <w:highlight w:val="cyan"/>
              </w:rPr>
              <w:t>came</w:t>
            </w:r>
            <w:r w:rsidRPr="00E720CD">
              <w:t xml:space="preserve"> back Mary </w:t>
            </w:r>
            <w:r w:rsidRPr="00B42551">
              <w:rPr>
                <w:highlight w:val="cyan"/>
              </w:rPr>
              <w:t>got sick</w:t>
            </w:r>
            <w:r w:rsidRPr="00E720CD">
              <w:t>.</w:t>
            </w:r>
          </w:p>
        </w:tc>
        <w:tc>
          <w:tcPr>
            <w:tcW w:w="4392" w:type="dxa"/>
          </w:tcPr>
          <w:p w:rsidR="008A3F37" w:rsidRDefault="008A3F37" w:rsidP="008A3F3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advcl</w:t>
            </w:r>
            <w:proofErr w:type="spellEnd"/>
            <w:r>
              <w:rPr>
                <w:color w:val="000000"/>
                <w:sz w:val="18"/>
                <w:szCs w:val="18"/>
              </w:rPr>
              <w:t>(got-8, came-5)</w:t>
            </w:r>
          </w:p>
          <w:p w:rsidR="00B53677" w:rsidRDefault="00B53677" w:rsidP="008502C1"/>
        </w:tc>
      </w:tr>
      <w:tr w:rsidR="00B53677" w:rsidTr="00B53677">
        <w:tc>
          <w:tcPr>
            <w:tcW w:w="468" w:type="dxa"/>
          </w:tcPr>
          <w:p w:rsidR="00B53677" w:rsidRDefault="00B53677" w:rsidP="008502C1"/>
        </w:tc>
        <w:tc>
          <w:tcPr>
            <w:tcW w:w="8316" w:type="dxa"/>
          </w:tcPr>
          <w:p w:rsidR="00B53677" w:rsidRPr="00E720CD" w:rsidRDefault="00B53677" w:rsidP="008577AC">
            <w:r w:rsidRPr="00B53677">
              <w:rPr>
                <w:highlight w:val="yellow"/>
              </w:rPr>
              <w:t>Two months before</w:t>
            </w:r>
            <w:r w:rsidRPr="00E720CD">
              <w:t xml:space="preserve"> the </w:t>
            </w:r>
            <w:r w:rsidRPr="00B53677">
              <w:rPr>
                <w:highlight w:val="cyan"/>
              </w:rPr>
              <w:t>attack</w:t>
            </w:r>
            <w:r w:rsidRPr="00E720CD">
              <w:t xml:space="preserve">, a report was </w:t>
            </w:r>
            <w:r w:rsidRPr="00B42551">
              <w:rPr>
                <w:highlight w:val="cyan"/>
              </w:rPr>
              <w:t>sent</w:t>
            </w:r>
            <w:r w:rsidRPr="00E720CD">
              <w:t>.</w:t>
            </w:r>
          </w:p>
        </w:tc>
        <w:tc>
          <w:tcPr>
            <w:tcW w:w="4392" w:type="dxa"/>
          </w:tcPr>
          <w:p w:rsidR="00B53677" w:rsidRDefault="008A3F37" w:rsidP="008502C1">
            <w:r>
              <w:t>X</w:t>
            </w:r>
          </w:p>
        </w:tc>
      </w:tr>
      <w:tr w:rsidR="00B53677" w:rsidTr="00B53677">
        <w:tc>
          <w:tcPr>
            <w:tcW w:w="468" w:type="dxa"/>
          </w:tcPr>
          <w:p w:rsidR="00B53677" w:rsidRDefault="00B53677" w:rsidP="008502C1"/>
        </w:tc>
        <w:tc>
          <w:tcPr>
            <w:tcW w:w="8316" w:type="dxa"/>
          </w:tcPr>
          <w:p w:rsidR="00B53677" w:rsidRPr="00DE1A60" w:rsidRDefault="00B53677" w:rsidP="00931968">
            <w:r w:rsidRPr="00DE1A60">
              <w:t xml:space="preserve">They didn't </w:t>
            </w:r>
            <w:r w:rsidRPr="00B53677">
              <w:rPr>
                <w:highlight w:val="cyan"/>
              </w:rPr>
              <w:t>expect</w:t>
            </w:r>
            <w:r w:rsidRPr="00DE1A60">
              <w:t xml:space="preserve"> the storm, although a report had been sent </w:t>
            </w:r>
            <w:r w:rsidRPr="00B53677">
              <w:rPr>
                <w:highlight w:val="yellow"/>
              </w:rPr>
              <w:t>2 hours before</w:t>
            </w:r>
            <w:r w:rsidRPr="00DE1A60">
              <w:t>.</w:t>
            </w:r>
          </w:p>
        </w:tc>
        <w:tc>
          <w:tcPr>
            <w:tcW w:w="4392" w:type="dxa"/>
          </w:tcPr>
          <w:p w:rsidR="00B53677" w:rsidRPr="008A3F37" w:rsidRDefault="008A3F37" w:rsidP="008A3F3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advcl</w:t>
            </w:r>
            <w:proofErr w:type="spellEnd"/>
            <w:r>
              <w:rPr>
                <w:color w:val="000000"/>
                <w:sz w:val="18"/>
                <w:szCs w:val="18"/>
              </w:rPr>
              <w:t>(expect-4, sent-13)</w:t>
            </w:r>
          </w:p>
        </w:tc>
      </w:tr>
      <w:tr w:rsidR="00B53677" w:rsidTr="00B53677">
        <w:tc>
          <w:tcPr>
            <w:tcW w:w="468" w:type="dxa"/>
          </w:tcPr>
          <w:p w:rsidR="00B53677" w:rsidRDefault="00B53677" w:rsidP="008502C1"/>
        </w:tc>
        <w:tc>
          <w:tcPr>
            <w:tcW w:w="8316" w:type="dxa"/>
          </w:tcPr>
          <w:p w:rsidR="00B53677" w:rsidRPr="00DE1A60" w:rsidRDefault="00B53677" w:rsidP="00931968">
            <w:r w:rsidRPr="00DE1A60">
              <w:t xml:space="preserve">Mary </w:t>
            </w:r>
            <w:r w:rsidRPr="00B53677">
              <w:rPr>
                <w:highlight w:val="cyan"/>
              </w:rPr>
              <w:t>arrived</w:t>
            </w:r>
            <w:r w:rsidRPr="00DE1A60">
              <w:t xml:space="preserve"> yesterday but John </w:t>
            </w:r>
            <w:r w:rsidRPr="00B53677">
              <w:rPr>
                <w:highlight w:val="cyan"/>
              </w:rPr>
              <w:t>left</w:t>
            </w:r>
            <w:r w:rsidRPr="00DE1A60">
              <w:t xml:space="preserve"> </w:t>
            </w:r>
            <w:r w:rsidRPr="00B53677">
              <w:rPr>
                <w:highlight w:val="yellow"/>
              </w:rPr>
              <w:t>2 days before</w:t>
            </w:r>
            <w:r w:rsidRPr="00DE1A60">
              <w:t>.</w:t>
            </w:r>
          </w:p>
        </w:tc>
        <w:tc>
          <w:tcPr>
            <w:tcW w:w="4392" w:type="dxa"/>
          </w:tcPr>
          <w:p w:rsidR="00B53677" w:rsidRDefault="008A3F37" w:rsidP="008502C1">
            <w:r>
              <w:t>X</w:t>
            </w:r>
          </w:p>
        </w:tc>
      </w:tr>
      <w:tr w:rsidR="00B53677" w:rsidTr="00B53677">
        <w:tc>
          <w:tcPr>
            <w:tcW w:w="468" w:type="dxa"/>
          </w:tcPr>
          <w:p w:rsidR="00B53677" w:rsidRDefault="00B53677" w:rsidP="008502C1"/>
        </w:tc>
        <w:tc>
          <w:tcPr>
            <w:tcW w:w="8316" w:type="dxa"/>
          </w:tcPr>
          <w:p w:rsidR="00B53677" w:rsidRPr="00DE1A60" w:rsidRDefault="00B53677" w:rsidP="00931968">
            <w:r w:rsidRPr="00DE1A60">
              <w:t xml:space="preserve">She was afraid for </w:t>
            </w:r>
            <w:r w:rsidRPr="00B53677">
              <w:rPr>
                <w:highlight w:val="yellow"/>
              </w:rPr>
              <w:t>2 hours</w:t>
            </w:r>
            <w:r w:rsidRPr="00DE1A60">
              <w:t xml:space="preserve"> after the </w:t>
            </w:r>
            <w:r w:rsidRPr="00B53677">
              <w:rPr>
                <w:highlight w:val="cyan"/>
              </w:rPr>
              <w:t>attack</w:t>
            </w:r>
            <w:r w:rsidRPr="00DE1A60">
              <w:t>.</w:t>
            </w:r>
          </w:p>
        </w:tc>
        <w:tc>
          <w:tcPr>
            <w:tcW w:w="4392" w:type="dxa"/>
          </w:tcPr>
          <w:p w:rsidR="00B53677" w:rsidRDefault="00B53677" w:rsidP="008502C1"/>
        </w:tc>
      </w:tr>
      <w:tr w:rsidR="00B53677" w:rsidTr="00B53677">
        <w:tc>
          <w:tcPr>
            <w:tcW w:w="468" w:type="dxa"/>
          </w:tcPr>
          <w:p w:rsidR="00B53677" w:rsidRDefault="00B53677" w:rsidP="008502C1"/>
        </w:tc>
        <w:tc>
          <w:tcPr>
            <w:tcW w:w="8316" w:type="dxa"/>
          </w:tcPr>
          <w:p w:rsidR="00B53677" w:rsidRPr="00DE1A60" w:rsidRDefault="00B53677" w:rsidP="00931968">
            <w:r w:rsidRPr="00DE1A60">
              <w:t xml:space="preserve">John left between </w:t>
            </w:r>
            <w:r w:rsidRPr="00B53677">
              <w:rPr>
                <w:highlight w:val="yellow"/>
              </w:rPr>
              <w:t>Monday</w:t>
            </w:r>
            <w:r w:rsidRPr="00DE1A60">
              <w:t xml:space="preserve"> and </w:t>
            </w:r>
            <w:r w:rsidRPr="00B53677">
              <w:rPr>
                <w:highlight w:val="yellow"/>
              </w:rPr>
              <w:t>Wednesday</w:t>
            </w:r>
            <w:r w:rsidRPr="00DE1A60">
              <w:t>.</w:t>
            </w:r>
          </w:p>
        </w:tc>
        <w:tc>
          <w:tcPr>
            <w:tcW w:w="4392" w:type="dxa"/>
          </w:tcPr>
          <w:p w:rsidR="00B53677" w:rsidRDefault="00B53677" w:rsidP="008502C1"/>
        </w:tc>
      </w:tr>
    </w:tbl>
    <w:p w:rsidR="00A51D37" w:rsidRDefault="00A51D37" w:rsidP="00DB1EC3"/>
    <w:p w:rsidR="00DB1EC3" w:rsidRDefault="00DB1EC3" w:rsidP="00A51D37">
      <w:r w:rsidRPr="00824EEA">
        <w:t xml:space="preserve">Cabot </w:t>
      </w:r>
      <w:r w:rsidRPr="00DB1EC3">
        <w:t>sailed</w:t>
      </w:r>
      <w:r w:rsidRPr="00824EEA">
        <w:t xml:space="preserve"> in 1497, </w:t>
      </w:r>
      <w:r w:rsidRPr="00DB1EC3">
        <w:rPr>
          <w:highlight w:val="yellow"/>
        </w:rPr>
        <w:t>five years after</w:t>
      </w:r>
      <w:r w:rsidRPr="00824EEA">
        <w:t xml:space="preserve"> the European discovery of America</w:t>
      </w:r>
    </w:p>
    <w:sectPr w:rsidR="00DB1EC3" w:rsidSect="00A51D37">
      <w:pgSz w:w="15840" w:h="12240" w:orient="landscape"/>
      <w:pgMar w:top="864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399F" w:rsidRDefault="0079399F" w:rsidP="00893807">
      <w:pPr>
        <w:spacing w:after="0" w:line="240" w:lineRule="auto"/>
      </w:pPr>
      <w:r>
        <w:separator/>
      </w:r>
    </w:p>
  </w:endnote>
  <w:endnote w:type="continuationSeparator" w:id="0">
    <w:p w:rsidR="0079399F" w:rsidRDefault="0079399F" w:rsidP="00893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399F" w:rsidRDefault="0079399F" w:rsidP="00893807">
      <w:pPr>
        <w:spacing w:after="0" w:line="240" w:lineRule="auto"/>
      </w:pPr>
      <w:r>
        <w:separator/>
      </w:r>
    </w:p>
  </w:footnote>
  <w:footnote w:type="continuationSeparator" w:id="0">
    <w:p w:rsidR="0079399F" w:rsidRDefault="0079399F" w:rsidP="008938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347D3"/>
    <w:multiLevelType w:val="hybridMultilevel"/>
    <w:tmpl w:val="8300FC5E"/>
    <w:lvl w:ilvl="0" w:tplc="B842384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4E06B4"/>
    <w:multiLevelType w:val="hybridMultilevel"/>
    <w:tmpl w:val="6E08BB0E"/>
    <w:lvl w:ilvl="0" w:tplc="CB284DA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11B"/>
    <w:rsid w:val="0000064C"/>
    <w:rsid w:val="000028C5"/>
    <w:rsid w:val="00004E70"/>
    <w:rsid w:val="000053A9"/>
    <w:rsid w:val="00005DD3"/>
    <w:rsid w:val="00006D5C"/>
    <w:rsid w:val="000129D5"/>
    <w:rsid w:val="00013DF7"/>
    <w:rsid w:val="00016010"/>
    <w:rsid w:val="0002017B"/>
    <w:rsid w:val="00021424"/>
    <w:rsid w:val="00022509"/>
    <w:rsid w:val="00022728"/>
    <w:rsid w:val="00023B76"/>
    <w:rsid w:val="000250A3"/>
    <w:rsid w:val="00025752"/>
    <w:rsid w:val="0003018E"/>
    <w:rsid w:val="0003069F"/>
    <w:rsid w:val="00034933"/>
    <w:rsid w:val="00035FCB"/>
    <w:rsid w:val="000413D0"/>
    <w:rsid w:val="000414D6"/>
    <w:rsid w:val="00042D42"/>
    <w:rsid w:val="000479BA"/>
    <w:rsid w:val="00050D2B"/>
    <w:rsid w:val="0005325B"/>
    <w:rsid w:val="000606C9"/>
    <w:rsid w:val="00060A66"/>
    <w:rsid w:val="00061590"/>
    <w:rsid w:val="0006201B"/>
    <w:rsid w:val="000630FC"/>
    <w:rsid w:val="000646B4"/>
    <w:rsid w:val="000710B9"/>
    <w:rsid w:val="00071C96"/>
    <w:rsid w:val="00071F5A"/>
    <w:rsid w:val="00072A7C"/>
    <w:rsid w:val="00073B0B"/>
    <w:rsid w:val="00074E80"/>
    <w:rsid w:val="00077493"/>
    <w:rsid w:val="0007790C"/>
    <w:rsid w:val="00083517"/>
    <w:rsid w:val="00084F7A"/>
    <w:rsid w:val="00085016"/>
    <w:rsid w:val="00085CAE"/>
    <w:rsid w:val="00090341"/>
    <w:rsid w:val="00091309"/>
    <w:rsid w:val="00092B25"/>
    <w:rsid w:val="000931AC"/>
    <w:rsid w:val="00094036"/>
    <w:rsid w:val="00094E12"/>
    <w:rsid w:val="00096F2D"/>
    <w:rsid w:val="000A2989"/>
    <w:rsid w:val="000A55BF"/>
    <w:rsid w:val="000A76F2"/>
    <w:rsid w:val="000B223B"/>
    <w:rsid w:val="000B4E51"/>
    <w:rsid w:val="000C4172"/>
    <w:rsid w:val="000C5882"/>
    <w:rsid w:val="000C5957"/>
    <w:rsid w:val="000C7042"/>
    <w:rsid w:val="000D1811"/>
    <w:rsid w:val="000D1A55"/>
    <w:rsid w:val="000D400D"/>
    <w:rsid w:val="000D6D8D"/>
    <w:rsid w:val="000D734F"/>
    <w:rsid w:val="000E0D34"/>
    <w:rsid w:val="000E13AB"/>
    <w:rsid w:val="000E35D3"/>
    <w:rsid w:val="000F2197"/>
    <w:rsid w:val="000F400D"/>
    <w:rsid w:val="000F51BA"/>
    <w:rsid w:val="000F53F7"/>
    <w:rsid w:val="000F7112"/>
    <w:rsid w:val="000F7994"/>
    <w:rsid w:val="0010093D"/>
    <w:rsid w:val="00105994"/>
    <w:rsid w:val="001074E8"/>
    <w:rsid w:val="00107AB6"/>
    <w:rsid w:val="00112238"/>
    <w:rsid w:val="00113400"/>
    <w:rsid w:val="00115CBE"/>
    <w:rsid w:val="001172FD"/>
    <w:rsid w:val="00117541"/>
    <w:rsid w:val="00117B23"/>
    <w:rsid w:val="00121A21"/>
    <w:rsid w:val="00121AE4"/>
    <w:rsid w:val="001221FF"/>
    <w:rsid w:val="00122984"/>
    <w:rsid w:val="00123E21"/>
    <w:rsid w:val="0012484D"/>
    <w:rsid w:val="00125F2F"/>
    <w:rsid w:val="001262B8"/>
    <w:rsid w:val="00127B76"/>
    <w:rsid w:val="00130F32"/>
    <w:rsid w:val="00131155"/>
    <w:rsid w:val="001319D6"/>
    <w:rsid w:val="00132E23"/>
    <w:rsid w:val="00134DC8"/>
    <w:rsid w:val="00134F39"/>
    <w:rsid w:val="00135B03"/>
    <w:rsid w:val="00136151"/>
    <w:rsid w:val="00136B60"/>
    <w:rsid w:val="001379FB"/>
    <w:rsid w:val="00141A67"/>
    <w:rsid w:val="00141E0F"/>
    <w:rsid w:val="001520D8"/>
    <w:rsid w:val="001522F8"/>
    <w:rsid w:val="00152A63"/>
    <w:rsid w:val="00153740"/>
    <w:rsid w:val="001539E3"/>
    <w:rsid w:val="00153FB4"/>
    <w:rsid w:val="00153FDF"/>
    <w:rsid w:val="00154061"/>
    <w:rsid w:val="00156377"/>
    <w:rsid w:val="0015662E"/>
    <w:rsid w:val="00156874"/>
    <w:rsid w:val="00156A33"/>
    <w:rsid w:val="00160E64"/>
    <w:rsid w:val="001644DE"/>
    <w:rsid w:val="00166638"/>
    <w:rsid w:val="00166DF7"/>
    <w:rsid w:val="001709BF"/>
    <w:rsid w:val="00172A8D"/>
    <w:rsid w:val="00172EA3"/>
    <w:rsid w:val="001749B9"/>
    <w:rsid w:val="00175FD4"/>
    <w:rsid w:val="00177037"/>
    <w:rsid w:val="00177490"/>
    <w:rsid w:val="001774CD"/>
    <w:rsid w:val="00177A97"/>
    <w:rsid w:val="0018001B"/>
    <w:rsid w:val="00180BD9"/>
    <w:rsid w:val="00182E6F"/>
    <w:rsid w:val="00183231"/>
    <w:rsid w:val="00183579"/>
    <w:rsid w:val="00186307"/>
    <w:rsid w:val="00190623"/>
    <w:rsid w:val="001930F8"/>
    <w:rsid w:val="00193C9F"/>
    <w:rsid w:val="00195F56"/>
    <w:rsid w:val="001A221E"/>
    <w:rsid w:val="001A276A"/>
    <w:rsid w:val="001A2CB2"/>
    <w:rsid w:val="001A36AB"/>
    <w:rsid w:val="001A4445"/>
    <w:rsid w:val="001A4675"/>
    <w:rsid w:val="001A4757"/>
    <w:rsid w:val="001A6BB9"/>
    <w:rsid w:val="001A6F13"/>
    <w:rsid w:val="001A7CEC"/>
    <w:rsid w:val="001B0AF4"/>
    <w:rsid w:val="001B4F7C"/>
    <w:rsid w:val="001B6378"/>
    <w:rsid w:val="001B7C4B"/>
    <w:rsid w:val="001C1676"/>
    <w:rsid w:val="001C1AEC"/>
    <w:rsid w:val="001C37A1"/>
    <w:rsid w:val="001C3C16"/>
    <w:rsid w:val="001C56FB"/>
    <w:rsid w:val="001C6F5E"/>
    <w:rsid w:val="001D02DF"/>
    <w:rsid w:val="001D03A2"/>
    <w:rsid w:val="001D6AF6"/>
    <w:rsid w:val="001D6DEB"/>
    <w:rsid w:val="001E0E20"/>
    <w:rsid w:val="001E2A3C"/>
    <w:rsid w:val="001E6C56"/>
    <w:rsid w:val="001E7752"/>
    <w:rsid w:val="001F1D92"/>
    <w:rsid w:val="001F24E7"/>
    <w:rsid w:val="001F2DDD"/>
    <w:rsid w:val="001F73A4"/>
    <w:rsid w:val="001F7734"/>
    <w:rsid w:val="001F7DCF"/>
    <w:rsid w:val="00200C3C"/>
    <w:rsid w:val="00203354"/>
    <w:rsid w:val="0020494B"/>
    <w:rsid w:val="0020550C"/>
    <w:rsid w:val="00206923"/>
    <w:rsid w:val="00207936"/>
    <w:rsid w:val="0021007E"/>
    <w:rsid w:val="0021181B"/>
    <w:rsid w:val="0021183D"/>
    <w:rsid w:val="00212229"/>
    <w:rsid w:val="00221F88"/>
    <w:rsid w:val="002242AC"/>
    <w:rsid w:val="0022699A"/>
    <w:rsid w:val="00226CC5"/>
    <w:rsid w:val="00227EF7"/>
    <w:rsid w:val="002317A4"/>
    <w:rsid w:val="00231E9F"/>
    <w:rsid w:val="0023251F"/>
    <w:rsid w:val="0023352B"/>
    <w:rsid w:val="00237BA7"/>
    <w:rsid w:val="00241D6E"/>
    <w:rsid w:val="00242F27"/>
    <w:rsid w:val="00244345"/>
    <w:rsid w:val="0024533F"/>
    <w:rsid w:val="002455CA"/>
    <w:rsid w:val="00245CA1"/>
    <w:rsid w:val="00250442"/>
    <w:rsid w:val="00251FE0"/>
    <w:rsid w:val="0025346A"/>
    <w:rsid w:val="002554FA"/>
    <w:rsid w:val="0025579B"/>
    <w:rsid w:val="0025591A"/>
    <w:rsid w:val="00255D63"/>
    <w:rsid w:val="00256128"/>
    <w:rsid w:val="002564B7"/>
    <w:rsid w:val="00257E84"/>
    <w:rsid w:val="00260AEB"/>
    <w:rsid w:val="00260B72"/>
    <w:rsid w:val="00260BAB"/>
    <w:rsid w:val="002610B3"/>
    <w:rsid w:val="002610E7"/>
    <w:rsid w:val="00261D0B"/>
    <w:rsid w:val="00264A84"/>
    <w:rsid w:val="0026508C"/>
    <w:rsid w:val="002677E2"/>
    <w:rsid w:val="00270A0C"/>
    <w:rsid w:val="00272EE3"/>
    <w:rsid w:val="002741AF"/>
    <w:rsid w:val="002749D4"/>
    <w:rsid w:val="00276EEB"/>
    <w:rsid w:val="0028073A"/>
    <w:rsid w:val="00282005"/>
    <w:rsid w:val="002828CE"/>
    <w:rsid w:val="00283A41"/>
    <w:rsid w:val="0028606A"/>
    <w:rsid w:val="00287FC4"/>
    <w:rsid w:val="00290EF7"/>
    <w:rsid w:val="002923B8"/>
    <w:rsid w:val="00294B3D"/>
    <w:rsid w:val="00295D2B"/>
    <w:rsid w:val="002A0069"/>
    <w:rsid w:val="002A0136"/>
    <w:rsid w:val="002A0C9B"/>
    <w:rsid w:val="002A398B"/>
    <w:rsid w:val="002A72C4"/>
    <w:rsid w:val="002B1E31"/>
    <w:rsid w:val="002B2638"/>
    <w:rsid w:val="002B288A"/>
    <w:rsid w:val="002B4892"/>
    <w:rsid w:val="002B5111"/>
    <w:rsid w:val="002B7480"/>
    <w:rsid w:val="002B79B9"/>
    <w:rsid w:val="002C1E8D"/>
    <w:rsid w:val="002C269C"/>
    <w:rsid w:val="002C585E"/>
    <w:rsid w:val="002C5BEC"/>
    <w:rsid w:val="002C6BC6"/>
    <w:rsid w:val="002D10FE"/>
    <w:rsid w:val="002D2E86"/>
    <w:rsid w:val="002D3078"/>
    <w:rsid w:val="002D4102"/>
    <w:rsid w:val="002D68FB"/>
    <w:rsid w:val="002D6F2F"/>
    <w:rsid w:val="002E0A12"/>
    <w:rsid w:val="002E16A0"/>
    <w:rsid w:val="002E3C20"/>
    <w:rsid w:val="002E4D6E"/>
    <w:rsid w:val="002E703C"/>
    <w:rsid w:val="002E738E"/>
    <w:rsid w:val="002E7FC9"/>
    <w:rsid w:val="002F0947"/>
    <w:rsid w:val="002F4A5E"/>
    <w:rsid w:val="002F6925"/>
    <w:rsid w:val="002F717D"/>
    <w:rsid w:val="00301CC6"/>
    <w:rsid w:val="00305B01"/>
    <w:rsid w:val="00305B5C"/>
    <w:rsid w:val="003069AF"/>
    <w:rsid w:val="00306F59"/>
    <w:rsid w:val="003073BF"/>
    <w:rsid w:val="00307B10"/>
    <w:rsid w:val="0031219E"/>
    <w:rsid w:val="0031326F"/>
    <w:rsid w:val="00316414"/>
    <w:rsid w:val="00316B8E"/>
    <w:rsid w:val="003200EE"/>
    <w:rsid w:val="003210A7"/>
    <w:rsid w:val="0032180A"/>
    <w:rsid w:val="00323618"/>
    <w:rsid w:val="00324762"/>
    <w:rsid w:val="00324AB8"/>
    <w:rsid w:val="00325370"/>
    <w:rsid w:val="00326CC3"/>
    <w:rsid w:val="00330FB4"/>
    <w:rsid w:val="00331566"/>
    <w:rsid w:val="003316FA"/>
    <w:rsid w:val="0033570F"/>
    <w:rsid w:val="0033589C"/>
    <w:rsid w:val="003368B3"/>
    <w:rsid w:val="003400C5"/>
    <w:rsid w:val="00341D0C"/>
    <w:rsid w:val="00342F01"/>
    <w:rsid w:val="00344ABD"/>
    <w:rsid w:val="00344F02"/>
    <w:rsid w:val="0035045E"/>
    <w:rsid w:val="00350696"/>
    <w:rsid w:val="003519C7"/>
    <w:rsid w:val="003523A4"/>
    <w:rsid w:val="0035411D"/>
    <w:rsid w:val="00354426"/>
    <w:rsid w:val="00355E91"/>
    <w:rsid w:val="00355FA6"/>
    <w:rsid w:val="00361CB6"/>
    <w:rsid w:val="003657D9"/>
    <w:rsid w:val="003663EE"/>
    <w:rsid w:val="003669A6"/>
    <w:rsid w:val="00370216"/>
    <w:rsid w:val="00371D60"/>
    <w:rsid w:val="0037514F"/>
    <w:rsid w:val="003821B3"/>
    <w:rsid w:val="00383D47"/>
    <w:rsid w:val="003867AE"/>
    <w:rsid w:val="003871D3"/>
    <w:rsid w:val="0038782D"/>
    <w:rsid w:val="00391882"/>
    <w:rsid w:val="003A2936"/>
    <w:rsid w:val="003A59A2"/>
    <w:rsid w:val="003A6113"/>
    <w:rsid w:val="003A75B2"/>
    <w:rsid w:val="003A7743"/>
    <w:rsid w:val="003B000C"/>
    <w:rsid w:val="003B11D3"/>
    <w:rsid w:val="003B134C"/>
    <w:rsid w:val="003B1B04"/>
    <w:rsid w:val="003B1FE8"/>
    <w:rsid w:val="003B2122"/>
    <w:rsid w:val="003B33B9"/>
    <w:rsid w:val="003B3773"/>
    <w:rsid w:val="003B491B"/>
    <w:rsid w:val="003B7CCD"/>
    <w:rsid w:val="003B7FFE"/>
    <w:rsid w:val="003C00E5"/>
    <w:rsid w:val="003C0A31"/>
    <w:rsid w:val="003C371C"/>
    <w:rsid w:val="003C4850"/>
    <w:rsid w:val="003C5E27"/>
    <w:rsid w:val="003D0D76"/>
    <w:rsid w:val="003D40C4"/>
    <w:rsid w:val="003D6B4F"/>
    <w:rsid w:val="003E067C"/>
    <w:rsid w:val="003E255F"/>
    <w:rsid w:val="003E3599"/>
    <w:rsid w:val="003E4F2C"/>
    <w:rsid w:val="003E7512"/>
    <w:rsid w:val="003F27C4"/>
    <w:rsid w:val="003F2B6B"/>
    <w:rsid w:val="003F3A36"/>
    <w:rsid w:val="003F494C"/>
    <w:rsid w:val="003F6D89"/>
    <w:rsid w:val="004032DD"/>
    <w:rsid w:val="0040366E"/>
    <w:rsid w:val="0040632B"/>
    <w:rsid w:val="00411AE7"/>
    <w:rsid w:val="004129EE"/>
    <w:rsid w:val="00412BA6"/>
    <w:rsid w:val="00414346"/>
    <w:rsid w:val="0041479E"/>
    <w:rsid w:val="00414FB7"/>
    <w:rsid w:val="0041749D"/>
    <w:rsid w:val="00420A56"/>
    <w:rsid w:val="00420EDD"/>
    <w:rsid w:val="0042461B"/>
    <w:rsid w:val="004254A1"/>
    <w:rsid w:val="004259C8"/>
    <w:rsid w:val="00426DC5"/>
    <w:rsid w:val="00431190"/>
    <w:rsid w:val="00433F65"/>
    <w:rsid w:val="00435A23"/>
    <w:rsid w:val="00442C25"/>
    <w:rsid w:val="00443990"/>
    <w:rsid w:val="00444738"/>
    <w:rsid w:val="004504A6"/>
    <w:rsid w:val="00450CE0"/>
    <w:rsid w:val="00451DC3"/>
    <w:rsid w:val="004531FF"/>
    <w:rsid w:val="00453E4E"/>
    <w:rsid w:val="004550FE"/>
    <w:rsid w:val="00455657"/>
    <w:rsid w:val="004576A5"/>
    <w:rsid w:val="00457BE3"/>
    <w:rsid w:val="00457DD6"/>
    <w:rsid w:val="004603D2"/>
    <w:rsid w:val="00463CFE"/>
    <w:rsid w:val="00464C9B"/>
    <w:rsid w:val="00465086"/>
    <w:rsid w:val="004702FD"/>
    <w:rsid w:val="00471A8D"/>
    <w:rsid w:val="00471BB8"/>
    <w:rsid w:val="00475BCC"/>
    <w:rsid w:val="00476F95"/>
    <w:rsid w:val="004804DE"/>
    <w:rsid w:val="00481E29"/>
    <w:rsid w:val="004821BC"/>
    <w:rsid w:val="004832D3"/>
    <w:rsid w:val="004856FD"/>
    <w:rsid w:val="00487B95"/>
    <w:rsid w:val="00491465"/>
    <w:rsid w:val="004919B5"/>
    <w:rsid w:val="004939C0"/>
    <w:rsid w:val="004940E8"/>
    <w:rsid w:val="00495261"/>
    <w:rsid w:val="00496C77"/>
    <w:rsid w:val="004A1B34"/>
    <w:rsid w:val="004A2874"/>
    <w:rsid w:val="004A4D4D"/>
    <w:rsid w:val="004A5612"/>
    <w:rsid w:val="004A5858"/>
    <w:rsid w:val="004A63E0"/>
    <w:rsid w:val="004B0017"/>
    <w:rsid w:val="004B2B9E"/>
    <w:rsid w:val="004B5A3A"/>
    <w:rsid w:val="004B70A2"/>
    <w:rsid w:val="004C002D"/>
    <w:rsid w:val="004C04C8"/>
    <w:rsid w:val="004C12A7"/>
    <w:rsid w:val="004C1B0B"/>
    <w:rsid w:val="004C21CC"/>
    <w:rsid w:val="004C252E"/>
    <w:rsid w:val="004C3D38"/>
    <w:rsid w:val="004C55B1"/>
    <w:rsid w:val="004C5968"/>
    <w:rsid w:val="004C5EB1"/>
    <w:rsid w:val="004D3DEA"/>
    <w:rsid w:val="004D7934"/>
    <w:rsid w:val="004E24BC"/>
    <w:rsid w:val="004E2B2A"/>
    <w:rsid w:val="004E3E7B"/>
    <w:rsid w:val="004E4EE3"/>
    <w:rsid w:val="004E5D82"/>
    <w:rsid w:val="004F185C"/>
    <w:rsid w:val="004F3598"/>
    <w:rsid w:val="004F44B6"/>
    <w:rsid w:val="004F550E"/>
    <w:rsid w:val="005022C3"/>
    <w:rsid w:val="00507C7E"/>
    <w:rsid w:val="00507CA1"/>
    <w:rsid w:val="005155DC"/>
    <w:rsid w:val="00515A27"/>
    <w:rsid w:val="00517E1E"/>
    <w:rsid w:val="005200F7"/>
    <w:rsid w:val="00520C41"/>
    <w:rsid w:val="00524301"/>
    <w:rsid w:val="005254A2"/>
    <w:rsid w:val="00527C2E"/>
    <w:rsid w:val="00535169"/>
    <w:rsid w:val="00535374"/>
    <w:rsid w:val="005421BF"/>
    <w:rsid w:val="00542223"/>
    <w:rsid w:val="0054309B"/>
    <w:rsid w:val="005431A2"/>
    <w:rsid w:val="00543848"/>
    <w:rsid w:val="00543DA1"/>
    <w:rsid w:val="00552ECA"/>
    <w:rsid w:val="0055674D"/>
    <w:rsid w:val="00557D0D"/>
    <w:rsid w:val="0056354B"/>
    <w:rsid w:val="005653F2"/>
    <w:rsid w:val="00566156"/>
    <w:rsid w:val="005661E7"/>
    <w:rsid w:val="005664B5"/>
    <w:rsid w:val="0057198F"/>
    <w:rsid w:val="00572B3C"/>
    <w:rsid w:val="0057452A"/>
    <w:rsid w:val="005747D9"/>
    <w:rsid w:val="005757A7"/>
    <w:rsid w:val="00576060"/>
    <w:rsid w:val="00576484"/>
    <w:rsid w:val="005771F5"/>
    <w:rsid w:val="00577A03"/>
    <w:rsid w:val="00577CE3"/>
    <w:rsid w:val="00577DD1"/>
    <w:rsid w:val="00577FC1"/>
    <w:rsid w:val="00581609"/>
    <w:rsid w:val="0058349E"/>
    <w:rsid w:val="005913A7"/>
    <w:rsid w:val="005923BD"/>
    <w:rsid w:val="00593EAE"/>
    <w:rsid w:val="00595074"/>
    <w:rsid w:val="00596185"/>
    <w:rsid w:val="005970C9"/>
    <w:rsid w:val="00597D74"/>
    <w:rsid w:val="005A1A58"/>
    <w:rsid w:val="005A1CF6"/>
    <w:rsid w:val="005A4F7C"/>
    <w:rsid w:val="005A6A0D"/>
    <w:rsid w:val="005B3ABF"/>
    <w:rsid w:val="005B5543"/>
    <w:rsid w:val="005B5BEF"/>
    <w:rsid w:val="005B5EA3"/>
    <w:rsid w:val="005B6A76"/>
    <w:rsid w:val="005C2778"/>
    <w:rsid w:val="005C51DB"/>
    <w:rsid w:val="005C78A0"/>
    <w:rsid w:val="005D1B2F"/>
    <w:rsid w:val="005D1E96"/>
    <w:rsid w:val="005E097B"/>
    <w:rsid w:val="005E13F0"/>
    <w:rsid w:val="005E1A3A"/>
    <w:rsid w:val="005E3D50"/>
    <w:rsid w:val="005E5304"/>
    <w:rsid w:val="005E7B46"/>
    <w:rsid w:val="005F0610"/>
    <w:rsid w:val="005F0C70"/>
    <w:rsid w:val="005F18B5"/>
    <w:rsid w:val="005F24F7"/>
    <w:rsid w:val="005F271E"/>
    <w:rsid w:val="005F29A9"/>
    <w:rsid w:val="005F2D92"/>
    <w:rsid w:val="005F3EAB"/>
    <w:rsid w:val="005F5251"/>
    <w:rsid w:val="005F575C"/>
    <w:rsid w:val="00600CDD"/>
    <w:rsid w:val="00603543"/>
    <w:rsid w:val="0060458D"/>
    <w:rsid w:val="00611139"/>
    <w:rsid w:val="00611A1D"/>
    <w:rsid w:val="0061339F"/>
    <w:rsid w:val="006136DD"/>
    <w:rsid w:val="00614059"/>
    <w:rsid w:val="006165FB"/>
    <w:rsid w:val="00616A86"/>
    <w:rsid w:val="0062013A"/>
    <w:rsid w:val="00621CA7"/>
    <w:rsid w:val="00622966"/>
    <w:rsid w:val="006231DA"/>
    <w:rsid w:val="006242E5"/>
    <w:rsid w:val="00624BF0"/>
    <w:rsid w:val="006320E9"/>
    <w:rsid w:val="00633B55"/>
    <w:rsid w:val="00633EEA"/>
    <w:rsid w:val="00635078"/>
    <w:rsid w:val="00636C30"/>
    <w:rsid w:val="0064011B"/>
    <w:rsid w:val="006404FF"/>
    <w:rsid w:val="006419A6"/>
    <w:rsid w:val="0064696F"/>
    <w:rsid w:val="00650349"/>
    <w:rsid w:val="00650A50"/>
    <w:rsid w:val="006536EA"/>
    <w:rsid w:val="006543FB"/>
    <w:rsid w:val="00656F82"/>
    <w:rsid w:val="00660796"/>
    <w:rsid w:val="00660CCA"/>
    <w:rsid w:val="00661B8C"/>
    <w:rsid w:val="00665D8B"/>
    <w:rsid w:val="00670F51"/>
    <w:rsid w:val="0067105A"/>
    <w:rsid w:val="006732F6"/>
    <w:rsid w:val="00673550"/>
    <w:rsid w:val="00673AA0"/>
    <w:rsid w:val="00676497"/>
    <w:rsid w:val="00680881"/>
    <w:rsid w:val="00680BDC"/>
    <w:rsid w:val="006818D1"/>
    <w:rsid w:val="00681E2A"/>
    <w:rsid w:val="00682251"/>
    <w:rsid w:val="0068397F"/>
    <w:rsid w:val="0068553B"/>
    <w:rsid w:val="00690472"/>
    <w:rsid w:val="00692935"/>
    <w:rsid w:val="00693397"/>
    <w:rsid w:val="006947BF"/>
    <w:rsid w:val="0069577E"/>
    <w:rsid w:val="006957A5"/>
    <w:rsid w:val="00695A26"/>
    <w:rsid w:val="00695BC1"/>
    <w:rsid w:val="00695F3A"/>
    <w:rsid w:val="0069741A"/>
    <w:rsid w:val="006A0B21"/>
    <w:rsid w:val="006A1154"/>
    <w:rsid w:val="006A1E90"/>
    <w:rsid w:val="006A25FE"/>
    <w:rsid w:val="006A330B"/>
    <w:rsid w:val="006A466C"/>
    <w:rsid w:val="006A59F1"/>
    <w:rsid w:val="006A6EBC"/>
    <w:rsid w:val="006A76B0"/>
    <w:rsid w:val="006A7B61"/>
    <w:rsid w:val="006A7BCA"/>
    <w:rsid w:val="006B1A22"/>
    <w:rsid w:val="006B47DE"/>
    <w:rsid w:val="006B6469"/>
    <w:rsid w:val="006C151C"/>
    <w:rsid w:val="006C2693"/>
    <w:rsid w:val="006C3662"/>
    <w:rsid w:val="006C59D4"/>
    <w:rsid w:val="006C638D"/>
    <w:rsid w:val="006D157A"/>
    <w:rsid w:val="006D4FF8"/>
    <w:rsid w:val="006D6FD7"/>
    <w:rsid w:val="006E1D02"/>
    <w:rsid w:val="006E4744"/>
    <w:rsid w:val="006E5360"/>
    <w:rsid w:val="006E556F"/>
    <w:rsid w:val="006E561B"/>
    <w:rsid w:val="006E5CA5"/>
    <w:rsid w:val="006E75A3"/>
    <w:rsid w:val="006E7C48"/>
    <w:rsid w:val="006F1796"/>
    <w:rsid w:val="006F1C98"/>
    <w:rsid w:val="006F336E"/>
    <w:rsid w:val="007019B5"/>
    <w:rsid w:val="00702EF5"/>
    <w:rsid w:val="00702F56"/>
    <w:rsid w:val="00703322"/>
    <w:rsid w:val="00704DE2"/>
    <w:rsid w:val="00704E13"/>
    <w:rsid w:val="007050CF"/>
    <w:rsid w:val="00706675"/>
    <w:rsid w:val="007121E1"/>
    <w:rsid w:val="007123CF"/>
    <w:rsid w:val="00712597"/>
    <w:rsid w:val="007205C6"/>
    <w:rsid w:val="00720903"/>
    <w:rsid w:val="00721345"/>
    <w:rsid w:val="00723312"/>
    <w:rsid w:val="0072379D"/>
    <w:rsid w:val="007258F8"/>
    <w:rsid w:val="00727E1C"/>
    <w:rsid w:val="00732EBF"/>
    <w:rsid w:val="00733957"/>
    <w:rsid w:val="0073564F"/>
    <w:rsid w:val="0073586C"/>
    <w:rsid w:val="00736D99"/>
    <w:rsid w:val="00742582"/>
    <w:rsid w:val="0074578B"/>
    <w:rsid w:val="007511E5"/>
    <w:rsid w:val="007513D5"/>
    <w:rsid w:val="007540B3"/>
    <w:rsid w:val="007557E5"/>
    <w:rsid w:val="00756373"/>
    <w:rsid w:val="00760563"/>
    <w:rsid w:val="0076255B"/>
    <w:rsid w:val="00764649"/>
    <w:rsid w:val="00765314"/>
    <w:rsid w:val="0076621A"/>
    <w:rsid w:val="007701AB"/>
    <w:rsid w:val="00770D10"/>
    <w:rsid w:val="00771EAA"/>
    <w:rsid w:val="00773E5B"/>
    <w:rsid w:val="00774953"/>
    <w:rsid w:val="007762A9"/>
    <w:rsid w:val="00780409"/>
    <w:rsid w:val="00780F54"/>
    <w:rsid w:val="00781C35"/>
    <w:rsid w:val="007856D8"/>
    <w:rsid w:val="007917BA"/>
    <w:rsid w:val="00792854"/>
    <w:rsid w:val="00793874"/>
    <w:rsid w:val="0079399F"/>
    <w:rsid w:val="00793EDC"/>
    <w:rsid w:val="00795018"/>
    <w:rsid w:val="00795204"/>
    <w:rsid w:val="00795473"/>
    <w:rsid w:val="007A289C"/>
    <w:rsid w:val="007A46A2"/>
    <w:rsid w:val="007B01F2"/>
    <w:rsid w:val="007B06B4"/>
    <w:rsid w:val="007B0AEE"/>
    <w:rsid w:val="007B2AEA"/>
    <w:rsid w:val="007B51F4"/>
    <w:rsid w:val="007B5293"/>
    <w:rsid w:val="007B696A"/>
    <w:rsid w:val="007C0C99"/>
    <w:rsid w:val="007C1ED2"/>
    <w:rsid w:val="007C4E33"/>
    <w:rsid w:val="007C7A24"/>
    <w:rsid w:val="007D04D6"/>
    <w:rsid w:val="007D14DD"/>
    <w:rsid w:val="007D45A6"/>
    <w:rsid w:val="007D706E"/>
    <w:rsid w:val="007D7B86"/>
    <w:rsid w:val="007E0262"/>
    <w:rsid w:val="007E05E4"/>
    <w:rsid w:val="007E4358"/>
    <w:rsid w:val="007E48EA"/>
    <w:rsid w:val="007F01F5"/>
    <w:rsid w:val="007F45A6"/>
    <w:rsid w:val="007F4F63"/>
    <w:rsid w:val="007F501A"/>
    <w:rsid w:val="007F510D"/>
    <w:rsid w:val="008033C1"/>
    <w:rsid w:val="008047D8"/>
    <w:rsid w:val="00806D87"/>
    <w:rsid w:val="0081014E"/>
    <w:rsid w:val="00811504"/>
    <w:rsid w:val="00811C7A"/>
    <w:rsid w:val="00812219"/>
    <w:rsid w:val="0081337F"/>
    <w:rsid w:val="00814727"/>
    <w:rsid w:val="00815846"/>
    <w:rsid w:val="008158E9"/>
    <w:rsid w:val="00815D19"/>
    <w:rsid w:val="00815FF8"/>
    <w:rsid w:val="008204FE"/>
    <w:rsid w:val="0082062E"/>
    <w:rsid w:val="00820CB0"/>
    <w:rsid w:val="008227D6"/>
    <w:rsid w:val="00823131"/>
    <w:rsid w:val="00823622"/>
    <w:rsid w:val="00824630"/>
    <w:rsid w:val="00825C4A"/>
    <w:rsid w:val="00826D17"/>
    <w:rsid w:val="0083296B"/>
    <w:rsid w:val="00832AAD"/>
    <w:rsid w:val="008341F7"/>
    <w:rsid w:val="008355CC"/>
    <w:rsid w:val="00835E84"/>
    <w:rsid w:val="00836665"/>
    <w:rsid w:val="008431D1"/>
    <w:rsid w:val="00843294"/>
    <w:rsid w:val="008479CC"/>
    <w:rsid w:val="008502C1"/>
    <w:rsid w:val="00852347"/>
    <w:rsid w:val="008527AF"/>
    <w:rsid w:val="00852A6C"/>
    <w:rsid w:val="008551EA"/>
    <w:rsid w:val="00856760"/>
    <w:rsid w:val="00857244"/>
    <w:rsid w:val="00857C98"/>
    <w:rsid w:val="008614A1"/>
    <w:rsid w:val="008633D6"/>
    <w:rsid w:val="00863D98"/>
    <w:rsid w:val="00864EB1"/>
    <w:rsid w:val="0086674E"/>
    <w:rsid w:val="008716C2"/>
    <w:rsid w:val="00872404"/>
    <w:rsid w:val="008726F1"/>
    <w:rsid w:val="008738E2"/>
    <w:rsid w:val="00874088"/>
    <w:rsid w:val="00875279"/>
    <w:rsid w:val="008755C0"/>
    <w:rsid w:val="00875F0A"/>
    <w:rsid w:val="00876384"/>
    <w:rsid w:val="00882A15"/>
    <w:rsid w:val="00886692"/>
    <w:rsid w:val="00887115"/>
    <w:rsid w:val="00887D71"/>
    <w:rsid w:val="00893807"/>
    <w:rsid w:val="00894E18"/>
    <w:rsid w:val="00894F23"/>
    <w:rsid w:val="008968C7"/>
    <w:rsid w:val="008A0936"/>
    <w:rsid w:val="008A1786"/>
    <w:rsid w:val="008A3122"/>
    <w:rsid w:val="008A354B"/>
    <w:rsid w:val="008A3F37"/>
    <w:rsid w:val="008A7D7F"/>
    <w:rsid w:val="008B3869"/>
    <w:rsid w:val="008B6F94"/>
    <w:rsid w:val="008B6FFD"/>
    <w:rsid w:val="008C1260"/>
    <w:rsid w:val="008C52B0"/>
    <w:rsid w:val="008C53D4"/>
    <w:rsid w:val="008C5EE7"/>
    <w:rsid w:val="008C781A"/>
    <w:rsid w:val="008D6B88"/>
    <w:rsid w:val="008D74FC"/>
    <w:rsid w:val="008E1051"/>
    <w:rsid w:val="008E49B5"/>
    <w:rsid w:val="008E7901"/>
    <w:rsid w:val="008F1EE6"/>
    <w:rsid w:val="008F31A6"/>
    <w:rsid w:val="008F49E2"/>
    <w:rsid w:val="008F5D60"/>
    <w:rsid w:val="008F6CEC"/>
    <w:rsid w:val="009004AF"/>
    <w:rsid w:val="009006DB"/>
    <w:rsid w:val="0090416F"/>
    <w:rsid w:val="009051CD"/>
    <w:rsid w:val="00907978"/>
    <w:rsid w:val="00907C83"/>
    <w:rsid w:val="009137D5"/>
    <w:rsid w:val="00914639"/>
    <w:rsid w:val="00914737"/>
    <w:rsid w:val="00917A10"/>
    <w:rsid w:val="0092313E"/>
    <w:rsid w:val="0092703D"/>
    <w:rsid w:val="00927965"/>
    <w:rsid w:val="009327CA"/>
    <w:rsid w:val="00932B83"/>
    <w:rsid w:val="00933DDA"/>
    <w:rsid w:val="00934768"/>
    <w:rsid w:val="00942D36"/>
    <w:rsid w:val="00944710"/>
    <w:rsid w:val="0094526A"/>
    <w:rsid w:val="00945FE8"/>
    <w:rsid w:val="00946B3A"/>
    <w:rsid w:val="0095186D"/>
    <w:rsid w:val="00953355"/>
    <w:rsid w:val="009560B0"/>
    <w:rsid w:val="0095698B"/>
    <w:rsid w:val="009570EE"/>
    <w:rsid w:val="00957701"/>
    <w:rsid w:val="00960A1D"/>
    <w:rsid w:val="00963C5B"/>
    <w:rsid w:val="0096406B"/>
    <w:rsid w:val="00967467"/>
    <w:rsid w:val="00967DD4"/>
    <w:rsid w:val="00967E11"/>
    <w:rsid w:val="009714A6"/>
    <w:rsid w:val="00973247"/>
    <w:rsid w:val="009742D9"/>
    <w:rsid w:val="00974AB3"/>
    <w:rsid w:val="00974EA1"/>
    <w:rsid w:val="00976E82"/>
    <w:rsid w:val="00977109"/>
    <w:rsid w:val="00981BE1"/>
    <w:rsid w:val="00985CA6"/>
    <w:rsid w:val="00986DDB"/>
    <w:rsid w:val="0098778E"/>
    <w:rsid w:val="009878F9"/>
    <w:rsid w:val="00987A1B"/>
    <w:rsid w:val="00991B27"/>
    <w:rsid w:val="00992FF1"/>
    <w:rsid w:val="00993A97"/>
    <w:rsid w:val="00996B01"/>
    <w:rsid w:val="009A023F"/>
    <w:rsid w:val="009A02AE"/>
    <w:rsid w:val="009A422B"/>
    <w:rsid w:val="009A4706"/>
    <w:rsid w:val="009A5D89"/>
    <w:rsid w:val="009A632E"/>
    <w:rsid w:val="009A773F"/>
    <w:rsid w:val="009B125E"/>
    <w:rsid w:val="009B1817"/>
    <w:rsid w:val="009B3A18"/>
    <w:rsid w:val="009B4B6E"/>
    <w:rsid w:val="009B4B9C"/>
    <w:rsid w:val="009B6339"/>
    <w:rsid w:val="009B65C9"/>
    <w:rsid w:val="009B759A"/>
    <w:rsid w:val="009C032E"/>
    <w:rsid w:val="009C0A92"/>
    <w:rsid w:val="009C1427"/>
    <w:rsid w:val="009C75C3"/>
    <w:rsid w:val="009C7AC1"/>
    <w:rsid w:val="009D3793"/>
    <w:rsid w:val="009D5051"/>
    <w:rsid w:val="009E4737"/>
    <w:rsid w:val="009E5C4D"/>
    <w:rsid w:val="009E79F0"/>
    <w:rsid w:val="009F2113"/>
    <w:rsid w:val="009F40AA"/>
    <w:rsid w:val="00A00A3B"/>
    <w:rsid w:val="00A019A1"/>
    <w:rsid w:val="00A01C03"/>
    <w:rsid w:val="00A02FD4"/>
    <w:rsid w:val="00A03728"/>
    <w:rsid w:val="00A072A1"/>
    <w:rsid w:val="00A10BD5"/>
    <w:rsid w:val="00A1206E"/>
    <w:rsid w:val="00A1240B"/>
    <w:rsid w:val="00A138F0"/>
    <w:rsid w:val="00A15CAB"/>
    <w:rsid w:val="00A15F40"/>
    <w:rsid w:val="00A162B1"/>
    <w:rsid w:val="00A1678E"/>
    <w:rsid w:val="00A17884"/>
    <w:rsid w:val="00A2192D"/>
    <w:rsid w:val="00A260BE"/>
    <w:rsid w:val="00A26E32"/>
    <w:rsid w:val="00A2707E"/>
    <w:rsid w:val="00A27B6C"/>
    <w:rsid w:val="00A316F5"/>
    <w:rsid w:val="00A31C0E"/>
    <w:rsid w:val="00A40224"/>
    <w:rsid w:val="00A4115A"/>
    <w:rsid w:val="00A44E16"/>
    <w:rsid w:val="00A44FD9"/>
    <w:rsid w:val="00A461E2"/>
    <w:rsid w:val="00A47A63"/>
    <w:rsid w:val="00A47C44"/>
    <w:rsid w:val="00A5130A"/>
    <w:rsid w:val="00A516FC"/>
    <w:rsid w:val="00A5177F"/>
    <w:rsid w:val="00A51D37"/>
    <w:rsid w:val="00A52144"/>
    <w:rsid w:val="00A53464"/>
    <w:rsid w:val="00A53BA6"/>
    <w:rsid w:val="00A54493"/>
    <w:rsid w:val="00A54839"/>
    <w:rsid w:val="00A55902"/>
    <w:rsid w:val="00A5642F"/>
    <w:rsid w:val="00A56D33"/>
    <w:rsid w:val="00A57266"/>
    <w:rsid w:val="00A60F54"/>
    <w:rsid w:val="00A61045"/>
    <w:rsid w:val="00A6297B"/>
    <w:rsid w:val="00A6680F"/>
    <w:rsid w:val="00A67489"/>
    <w:rsid w:val="00A7320B"/>
    <w:rsid w:val="00A74608"/>
    <w:rsid w:val="00A74827"/>
    <w:rsid w:val="00A75B2A"/>
    <w:rsid w:val="00A764C7"/>
    <w:rsid w:val="00A76B26"/>
    <w:rsid w:val="00A80772"/>
    <w:rsid w:val="00A817D1"/>
    <w:rsid w:val="00A81851"/>
    <w:rsid w:val="00A8187B"/>
    <w:rsid w:val="00A8273C"/>
    <w:rsid w:val="00A847D9"/>
    <w:rsid w:val="00A85C4E"/>
    <w:rsid w:val="00A86569"/>
    <w:rsid w:val="00A921D7"/>
    <w:rsid w:val="00A92B6D"/>
    <w:rsid w:val="00A932E1"/>
    <w:rsid w:val="00A97EC3"/>
    <w:rsid w:val="00AA19E8"/>
    <w:rsid w:val="00AA304E"/>
    <w:rsid w:val="00AA4D62"/>
    <w:rsid w:val="00AB01A8"/>
    <w:rsid w:val="00AB5632"/>
    <w:rsid w:val="00AB5CB7"/>
    <w:rsid w:val="00AB66E2"/>
    <w:rsid w:val="00AC06C0"/>
    <w:rsid w:val="00AC3793"/>
    <w:rsid w:val="00AC523E"/>
    <w:rsid w:val="00AD0B8B"/>
    <w:rsid w:val="00AD1EE3"/>
    <w:rsid w:val="00AD3E35"/>
    <w:rsid w:val="00AD5737"/>
    <w:rsid w:val="00AE4411"/>
    <w:rsid w:val="00AE4758"/>
    <w:rsid w:val="00AE6C6F"/>
    <w:rsid w:val="00AE6CC7"/>
    <w:rsid w:val="00AF3F38"/>
    <w:rsid w:val="00AF5DFD"/>
    <w:rsid w:val="00AF660C"/>
    <w:rsid w:val="00AF73A1"/>
    <w:rsid w:val="00AF744F"/>
    <w:rsid w:val="00AF79E8"/>
    <w:rsid w:val="00B004EA"/>
    <w:rsid w:val="00B02E72"/>
    <w:rsid w:val="00B034E7"/>
    <w:rsid w:val="00B049F9"/>
    <w:rsid w:val="00B05337"/>
    <w:rsid w:val="00B0676F"/>
    <w:rsid w:val="00B06874"/>
    <w:rsid w:val="00B076E8"/>
    <w:rsid w:val="00B109BD"/>
    <w:rsid w:val="00B1669A"/>
    <w:rsid w:val="00B20488"/>
    <w:rsid w:val="00B228FB"/>
    <w:rsid w:val="00B2524B"/>
    <w:rsid w:val="00B26A6C"/>
    <w:rsid w:val="00B2705A"/>
    <w:rsid w:val="00B27497"/>
    <w:rsid w:val="00B30828"/>
    <w:rsid w:val="00B30CCA"/>
    <w:rsid w:val="00B31C51"/>
    <w:rsid w:val="00B3287F"/>
    <w:rsid w:val="00B32EBD"/>
    <w:rsid w:val="00B34A76"/>
    <w:rsid w:val="00B415D6"/>
    <w:rsid w:val="00B42551"/>
    <w:rsid w:val="00B46AA4"/>
    <w:rsid w:val="00B46F53"/>
    <w:rsid w:val="00B5169C"/>
    <w:rsid w:val="00B51E63"/>
    <w:rsid w:val="00B53677"/>
    <w:rsid w:val="00B53C3A"/>
    <w:rsid w:val="00B5446B"/>
    <w:rsid w:val="00B60148"/>
    <w:rsid w:val="00B60A17"/>
    <w:rsid w:val="00B61441"/>
    <w:rsid w:val="00B61E9F"/>
    <w:rsid w:val="00B6201C"/>
    <w:rsid w:val="00B62ED2"/>
    <w:rsid w:val="00B63C37"/>
    <w:rsid w:val="00B65969"/>
    <w:rsid w:val="00B65ABF"/>
    <w:rsid w:val="00B65B14"/>
    <w:rsid w:val="00B668B3"/>
    <w:rsid w:val="00B671AF"/>
    <w:rsid w:val="00B72700"/>
    <w:rsid w:val="00B72C32"/>
    <w:rsid w:val="00B736F1"/>
    <w:rsid w:val="00B74C8C"/>
    <w:rsid w:val="00B75957"/>
    <w:rsid w:val="00B7746E"/>
    <w:rsid w:val="00B80218"/>
    <w:rsid w:val="00B81036"/>
    <w:rsid w:val="00B813FD"/>
    <w:rsid w:val="00B81D17"/>
    <w:rsid w:val="00B820F4"/>
    <w:rsid w:val="00B833F0"/>
    <w:rsid w:val="00B85E5B"/>
    <w:rsid w:val="00B905D5"/>
    <w:rsid w:val="00B908E3"/>
    <w:rsid w:val="00B92A12"/>
    <w:rsid w:val="00B934FF"/>
    <w:rsid w:val="00B96097"/>
    <w:rsid w:val="00B97A05"/>
    <w:rsid w:val="00B97D7E"/>
    <w:rsid w:val="00BB0C00"/>
    <w:rsid w:val="00BB3303"/>
    <w:rsid w:val="00BB438D"/>
    <w:rsid w:val="00BB49D2"/>
    <w:rsid w:val="00BC76C2"/>
    <w:rsid w:val="00BC7F7B"/>
    <w:rsid w:val="00BC7FBD"/>
    <w:rsid w:val="00BD0890"/>
    <w:rsid w:val="00BD27E7"/>
    <w:rsid w:val="00BD59CF"/>
    <w:rsid w:val="00BD7759"/>
    <w:rsid w:val="00BD7903"/>
    <w:rsid w:val="00BE32E5"/>
    <w:rsid w:val="00BE554F"/>
    <w:rsid w:val="00BF0000"/>
    <w:rsid w:val="00BF0B32"/>
    <w:rsid w:val="00BF0C9B"/>
    <w:rsid w:val="00BF44A5"/>
    <w:rsid w:val="00BF487B"/>
    <w:rsid w:val="00BF5F08"/>
    <w:rsid w:val="00BF603A"/>
    <w:rsid w:val="00BF6975"/>
    <w:rsid w:val="00C00660"/>
    <w:rsid w:val="00C05F2E"/>
    <w:rsid w:val="00C06A41"/>
    <w:rsid w:val="00C07E63"/>
    <w:rsid w:val="00C119CB"/>
    <w:rsid w:val="00C12079"/>
    <w:rsid w:val="00C134D0"/>
    <w:rsid w:val="00C13985"/>
    <w:rsid w:val="00C14C2F"/>
    <w:rsid w:val="00C15087"/>
    <w:rsid w:val="00C17FCE"/>
    <w:rsid w:val="00C214EB"/>
    <w:rsid w:val="00C22A31"/>
    <w:rsid w:val="00C2475E"/>
    <w:rsid w:val="00C260E5"/>
    <w:rsid w:val="00C31359"/>
    <w:rsid w:val="00C31929"/>
    <w:rsid w:val="00C31DD5"/>
    <w:rsid w:val="00C325FD"/>
    <w:rsid w:val="00C32D2A"/>
    <w:rsid w:val="00C339AD"/>
    <w:rsid w:val="00C33BC9"/>
    <w:rsid w:val="00C349CA"/>
    <w:rsid w:val="00C36CA6"/>
    <w:rsid w:val="00C405E9"/>
    <w:rsid w:val="00C4061C"/>
    <w:rsid w:val="00C41143"/>
    <w:rsid w:val="00C442A9"/>
    <w:rsid w:val="00C52580"/>
    <w:rsid w:val="00C5439D"/>
    <w:rsid w:val="00C55956"/>
    <w:rsid w:val="00C61B5B"/>
    <w:rsid w:val="00C62324"/>
    <w:rsid w:val="00C64307"/>
    <w:rsid w:val="00C658AE"/>
    <w:rsid w:val="00C65D51"/>
    <w:rsid w:val="00C737A7"/>
    <w:rsid w:val="00C75454"/>
    <w:rsid w:val="00C7585F"/>
    <w:rsid w:val="00C801F1"/>
    <w:rsid w:val="00C8088A"/>
    <w:rsid w:val="00C82036"/>
    <w:rsid w:val="00C82B8B"/>
    <w:rsid w:val="00C84796"/>
    <w:rsid w:val="00C85074"/>
    <w:rsid w:val="00C87286"/>
    <w:rsid w:val="00C87711"/>
    <w:rsid w:val="00C90266"/>
    <w:rsid w:val="00C90C8F"/>
    <w:rsid w:val="00C91A0D"/>
    <w:rsid w:val="00C9441D"/>
    <w:rsid w:val="00CA0974"/>
    <w:rsid w:val="00CA2065"/>
    <w:rsid w:val="00CA4565"/>
    <w:rsid w:val="00CA5053"/>
    <w:rsid w:val="00CA50C5"/>
    <w:rsid w:val="00CA58D3"/>
    <w:rsid w:val="00CB31E7"/>
    <w:rsid w:val="00CB3A04"/>
    <w:rsid w:val="00CB3FB5"/>
    <w:rsid w:val="00CB4E31"/>
    <w:rsid w:val="00CC053F"/>
    <w:rsid w:val="00CC0C28"/>
    <w:rsid w:val="00CC1136"/>
    <w:rsid w:val="00CC1C25"/>
    <w:rsid w:val="00CC1D96"/>
    <w:rsid w:val="00CC5FC1"/>
    <w:rsid w:val="00CC7B73"/>
    <w:rsid w:val="00CD015D"/>
    <w:rsid w:val="00CD1729"/>
    <w:rsid w:val="00CD2E58"/>
    <w:rsid w:val="00CD2FAD"/>
    <w:rsid w:val="00CD3C6C"/>
    <w:rsid w:val="00CD3E3E"/>
    <w:rsid w:val="00CD5D22"/>
    <w:rsid w:val="00CD6B67"/>
    <w:rsid w:val="00CD71DC"/>
    <w:rsid w:val="00CE02A8"/>
    <w:rsid w:val="00CE2946"/>
    <w:rsid w:val="00CE2D71"/>
    <w:rsid w:val="00CE5262"/>
    <w:rsid w:val="00CE6CD3"/>
    <w:rsid w:val="00CE7287"/>
    <w:rsid w:val="00CF06AF"/>
    <w:rsid w:val="00CF125A"/>
    <w:rsid w:val="00CF2A19"/>
    <w:rsid w:val="00CF4899"/>
    <w:rsid w:val="00CF55E4"/>
    <w:rsid w:val="00CF5FC9"/>
    <w:rsid w:val="00CF6F64"/>
    <w:rsid w:val="00CF77D0"/>
    <w:rsid w:val="00D02A52"/>
    <w:rsid w:val="00D02EC3"/>
    <w:rsid w:val="00D040F1"/>
    <w:rsid w:val="00D066E4"/>
    <w:rsid w:val="00D079C6"/>
    <w:rsid w:val="00D14D64"/>
    <w:rsid w:val="00D15354"/>
    <w:rsid w:val="00D154CF"/>
    <w:rsid w:val="00D16003"/>
    <w:rsid w:val="00D17923"/>
    <w:rsid w:val="00D2093A"/>
    <w:rsid w:val="00D21305"/>
    <w:rsid w:val="00D22583"/>
    <w:rsid w:val="00D238FD"/>
    <w:rsid w:val="00D23FEF"/>
    <w:rsid w:val="00D2578A"/>
    <w:rsid w:val="00D27C6A"/>
    <w:rsid w:val="00D31ACE"/>
    <w:rsid w:val="00D31D15"/>
    <w:rsid w:val="00D31D34"/>
    <w:rsid w:val="00D325CD"/>
    <w:rsid w:val="00D4131E"/>
    <w:rsid w:val="00D41626"/>
    <w:rsid w:val="00D41710"/>
    <w:rsid w:val="00D43A9F"/>
    <w:rsid w:val="00D4782B"/>
    <w:rsid w:val="00D5132F"/>
    <w:rsid w:val="00D518DE"/>
    <w:rsid w:val="00D52661"/>
    <w:rsid w:val="00D52804"/>
    <w:rsid w:val="00D52BB8"/>
    <w:rsid w:val="00D5432F"/>
    <w:rsid w:val="00D54E8D"/>
    <w:rsid w:val="00D57A4E"/>
    <w:rsid w:val="00D637C4"/>
    <w:rsid w:val="00D644B4"/>
    <w:rsid w:val="00D64B81"/>
    <w:rsid w:val="00D64C0B"/>
    <w:rsid w:val="00D655FF"/>
    <w:rsid w:val="00D71B01"/>
    <w:rsid w:val="00D75226"/>
    <w:rsid w:val="00D7598D"/>
    <w:rsid w:val="00D75B47"/>
    <w:rsid w:val="00D80953"/>
    <w:rsid w:val="00D829D5"/>
    <w:rsid w:val="00D83837"/>
    <w:rsid w:val="00D838A0"/>
    <w:rsid w:val="00D87F27"/>
    <w:rsid w:val="00D91230"/>
    <w:rsid w:val="00D9391F"/>
    <w:rsid w:val="00D94552"/>
    <w:rsid w:val="00D96133"/>
    <w:rsid w:val="00D96382"/>
    <w:rsid w:val="00D96E46"/>
    <w:rsid w:val="00DA16EE"/>
    <w:rsid w:val="00DA283A"/>
    <w:rsid w:val="00DA2957"/>
    <w:rsid w:val="00DA6584"/>
    <w:rsid w:val="00DA6A4D"/>
    <w:rsid w:val="00DA73DB"/>
    <w:rsid w:val="00DA78F6"/>
    <w:rsid w:val="00DB000C"/>
    <w:rsid w:val="00DB1EC3"/>
    <w:rsid w:val="00DB26C7"/>
    <w:rsid w:val="00DB3178"/>
    <w:rsid w:val="00DB5603"/>
    <w:rsid w:val="00DB691E"/>
    <w:rsid w:val="00DB7D12"/>
    <w:rsid w:val="00DC13E2"/>
    <w:rsid w:val="00DD1DE7"/>
    <w:rsid w:val="00DD214F"/>
    <w:rsid w:val="00DD379A"/>
    <w:rsid w:val="00DD39AF"/>
    <w:rsid w:val="00DD66F4"/>
    <w:rsid w:val="00DD70A3"/>
    <w:rsid w:val="00DE0D02"/>
    <w:rsid w:val="00DE1D63"/>
    <w:rsid w:val="00DE28CD"/>
    <w:rsid w:val="00DE3BCD"/>
    <w:rsid w:val="00DE6885"/>
    <w:rsid w:val="00DF24E6"/>
    <w:rsid w:val="00DF2D3D"/>
    <w:rsid w:val="00DF3212"/>
    <w:rsid w:val="00DF380E"/>
    <w:rsid w:val="00DF6B95"/>
    <w:rsid w:val="00E026B8"/>
    <w:rsid w:val="00E10E19"/>
    <w:rsid w:val="00E1264C"/>
    <w:rsid w:val="00E12679"/>
    <w:rsid w:val="00E251AB"/>
    <w:rsid w:val="00E269CE"/>
    <w:rsid w:val="00E3124A"/>
    <w:rsid w:val="00E31FCB"/>
    <w:rsid w:val="00E339DA"/>
    <w:rsid w:val="00E33E3D"/>
    <w:rsid w:val="00E36D35"/>
    <w:rsid w:val="00E37110"/>
    <w:rsid w:val="00E4082C"/>
    <w:rsid w:val="00E42D22"/>
    <w:rsid w:val="00E47557"/>
    <w:rsid w:val="00E51E55"/>
    <w:rsid w:val="00E5551E"/>
    <w:rsid w:val="00E571BC"/>
    <w:rsid w:val="00E57466"/>
    <w:rsid w:val="00E5750B"/>
    <w:rsid w:val="00E619BD"/>
    <w:rsid w:val="00E62B83"/>
    <w:rsid w:val="00E6766D"/>
    <w:rsid w:val="00E70F0C"/>
    <w:rsid w:val="00E723EB"/>
    <w:rsid w:val="00E72BC2"/>
    <w:rsid w:val="00E7379E"/>
    <w:rsid w:val="00E74AE7"/>
    <w:rsid w:val="00E752D6"/>
    <w:rsid w:val="00E753BF"/>
    <w:rsid w:val="00E755BE"/>
    <w:rsid w:val="00E80FFB"/>
    <w:rsid w:val="00E828C0"/>
    <w:rsid w:val="00E82DAC"/>
    <w:rsid w:val="00E83F81"/>
    <w:rsid w:val="00E867C3"/>
    <w:rsid w:val="00E900FA"/>
    <w:rsid w:val="00EA02D2"/>
    <w:rsid w:val="00EA0A13"/>
    <w:rsid w:val="00EA1E37"/>
    <w:rsid w:val="00EA24B7"/>
    <w:rsid w:val="00EA2FDF"/>
    <w:rsid w:val="00EA3EDD"/>
    <w:rsid w:val="00EA6492"/>
    <w:rsid w:val="00EA7C11"/>
    <w:rsid w:val="00EB016B"/>
    <w:rsid w:val="00EB0C93"/>
    <w:rsid w:val="00EB4998"/>
    <w:rsid w:val="00EC23ED"/>
    <w:rsid w:val="00EC2B14"/>
    <w:rsid w:val="00EC37DD"/>
    <w:rsid w:val="00EC6188"/>
    <w:rsid w:val="00EC6ECC"/>
    <w:rsid w:val="00EC71C4"/>
    <w:rsid w:val="00ED0933"/>
    <w:rsid w:val="00ED0E46"/>
    <w:rsid w:val="00ED109A"/>
    <w:rsid w:val="00ED1652"/>
    <w:rsid w:val="00ED1B16"/>
    <w:rsid w:val="00ED1C14"/>
    <w:rsid w:val="00ED32F9"/>
    <w:rsid w:val="00ED54A0"/>
    <w:rsid w:val="00ED7122"/>
    <w:rsid w:val="00ED7A5A"/>
    <w:rsid w:val="00EE3DDD"/>
    <w:rsid w:val="00EE4D62"/>
    <w:rsid w:val="00EF2256"/>
    <w:rsid w:val="00EF2788"/>
    <w:rsid w:val="00EF4239"/>
    <w:rsid w:val="00EF4607"/>
    <w:rsid w:val="00F031E9"/>
    <w:rsid w:val="00F03BDB"/>
    <w:rsid w:val="00F04781"/>
    <w:rsid w:val="00F04A80"/>
    <w:rsid w:val="00F071A2"/>
    <w:rsid w:val="00F07F70"/>
    <w:rsid w:val="00F12575"/>
    <w:rsid w:val="00F138BC"/>
    <w:rsid w:val="00F161CD"/>
    <w:rsid w:val="00F167A7"/>
    <w:rsid w:val="00F16850"/>
    <w:rsid w:val="00F211FC"/>
    <w:rsid w:val="00F24A3E"/>
    <w:rsid w:val="00F25768"/>
    <w:rsid w:val="00F2791A"/>
    <w:rsid w:val="00F3022A"/>
    <w:rsid w:val="00F30B01"/>
    <w:rsid w:val="00F315EC"/>
    <w:rsid w:val="00F317CF"/>
    <w:rsid w:val="00F31F44"/>
    <w:rsid w:val="00F32782"/>
    <w:rsid w:val="00F334AD"/>
    <w:rsid w:val="00F346B8"/>
    <w:rsid w:val="00F34FC0"/>
    <w:rsid w:val="00F35731"/>
    <w:rsid w:val="00F376D8"/>
    <w:rsid w:val="00F40790"/>
    <w:rsid w:val="00F41084"/>
    <w:rsid w:val="00F433F1"/>
    <w:rsid w:val="00F44061"/>
    <w:rsid w:val="00F44317"/>
    <w:rsid w:val="00F45F8B"/>
    <w:rsid w:val="00F47362"/>
    <w:rsid w:val="00F47D3A"/>
    <w:rsid w:val="00F47DA7"/>
    <w:rsid w:val="00F47DFC"/>
    <w:rsid w:val="00F574A2"/>
    <w:rsid w:val="00F60BFF"/>
    <w:rsid w:val="00F63722"/>
    <w:rsid w:val="00F664CE"/>
    <w:rsid w:val="00F75799"/>
    <w:rsid w:val="00F85555"/>
    <w:rsid w:val="00F864CC"/>
    <w:rsid w:val="00F90B65"/>
    <w:rsid w:val="00F91C58"/>
    <w:rsid w:val="00F928F2"/>
    <w:rsid w:val="00F943A9"/>
    <w:rsid w:val="00F96461"/>
    <w:rsid w:val="00F97482"/>
    <w:rsid w:val="00FA1D91"/>
    <w:rsid w:val="00FA2253"/>
    <w:rsid w:val="00FA37BD"/>
    <w:rsid w:val="00FA431B"/>
    <w:rsid w:val="00FA6A04"/>
    <w:rsid w:val="00FA7E8D"/>
    <w:rsid w:val="00FB0DB4"/>
    <w:rsid w:val="00FB15C7"/>
    <w:rsid w:val="00FB3304"/>
    <w:rsid w:val="00FB3E18"/>
    <w:rsid w:val="00FB3EA6"/>
    <w:rsid w:val="00FB4059"/>
    <w:rsid w:val="00FB4743"/>
    <w:rsid w:val="00FB4CFB"/>
    <w:rsid w:val="00FB532B"/>
    <w:rsid w:val="00FB6AA7"/>
    <w:rsid w:val="00FB7CA5"/>
    <w:rsid w:val="00FC0A66"/>
    <w:rsid w:val="00FC313B"/>
    <w:rsid w:val="00FC451A"/>
    <w:rsid w:val="00FC5E5E"/>
    <w:rsid w:val="00FC6851"/>
    <w:rsid w:val="00FC7620"/>
    <w:rsid w:val="00FD0684"/>
    <w:rsid w:val="00FD28B8"/>
    <w:rsid w:val="00FD3D7F"/>
    <w:rsid w:val="00FD4420"/>
    <w:rsid w:val="00FD4D3B"/>
    <w:rsid w:val="00FD6455"/>
    <w:rsid w:val="00FD64C7"/>
    <w:rsid w:val="00FD70D1"/>
    <w:rsid w:val="00FE0BF1"/>
    <w:rsid w:val="00FE119E"/>
    <w:rsid w:val="00FE15F1"/>
    <w:rsid w:val="00FE20EE"/>
    <w:rsid w:val="00FE3D7A"/>
    <w:rsid w:val="00FE4642"/>
    <w:rsid w:val="00FE5981"/>
    <w:rsid w:val="00FF0960"/>
    <w:rsid w:val="00FF1589"/>
    <w:rsid w:val="00FF3286"/>
    <w:rsid w:val="00FF42C2"/>
    <w:rsid w:val="00FF5BC4"/>
    <w:rsid w:val="00FF692F"/>
    <w:rsid w:val="00FF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492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492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492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6492"/>
    <w:rPr>
      <w:rFonts w:asciiTheme="majorHAnsi" w:eastAsiaTheme="majorEastAsia" w:hAnsiTheme="majorHAnsi" w:cstheme="majorBidi"/>
      <w:b/>
      <w:bCs/>
      <w:sz w:val="28"/>
      <w:szCs w:val="26"/>
    </w:rPr>
  </w:style>
  <w:style w:type="table" w:styleId="TableGrid">
    <w:name w:val="Table Grid"/>
    <w:basedOn w:val="TableNormal"/>
    <w:uiPriority w:val="59"/>
    <w:rsid w:val="008502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38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3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807"/>
  </w:style>
  <w:style w:type="paragraph" w:styleId="Footer">
    <w:name w:val="footer"/>
    <w:basedOn w:val="Normal"/>
    <w:link w:val="FooterChar"/>
    <w:uiPriority w:val="99"/>
    <w:unhideWhenUsed/>
    <w:rsid w:val="00893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807"/>
  </w:style>
  <w:style w:type="paragraph" w:styleId="HTMLPreformatted">
    <w:name w:val="HTML Preformatted"/>
    <w:basedOn w:val="Normal"/>
    <w:link w:val="HTMLPreformattedChar"/>
    <w:uiPriority w:val="99"/>
    <w:unhideWhenUsed/>
    <w:rsid w:val="00A411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115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492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492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492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6492"/>
    <w:rPr>
      <w:rFonts w:asciiTheme="majorHAnsi" w:eastAsiaTheme="majorEastAsia" w:hAnsiTheme="majorHAnsi" w:cstheme="majorBidi"/>
      <w:b/>
      <w:bCs/>
      <w:sz w:val="28"/>
      <w:szCs w:val="26"/>
    </w:rPr>
  </w:style>
  <w:style w:type="table" w:styleId="TableGrid">
    <w:name w:val="Table Grid"/>
    <w:basedOn w:val="TableNormal"/>
    <w:uiPriority w:val="59"/>
    <w:rsid w:val="008502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38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3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807"/>
  </w:style>
  <w:style w:type="paragraph" w:styleId="Footer">
    <w:name w:val="footer"/>
    <w:basedOn w:val="Normal"/>
    <w:link w:val="FooterChar"/>
    <w:uiPriority w:val="99"/>
    <w:unhideWhenUsed/>
    <w:rsid w:val="00893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807"/>
  </w:style>
  <w:style w:type="paragraph" w:styleId="HTMLPreformatted">
    <w:name w:val="HTML Preformatted"/>
    <w:basedOn w:val="Normal"/>
    <w:link w:val="HTMLPreformattedChar"/>
    <w:uiPriority w:val="99"/>
    <w:unhideWhenUsed/>
    <w:rsid w:val="00A411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11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3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7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5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B83189-5D08-4F3E-9B32-828FBEC4B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3</Pages>
  <Words>771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assaft</dc:creator>
  <cp:lastModifiedBy>assaft</cp:lastModifiedBy>
  <cp:revision>9</cp:revision>
  <dcterms:created xsi:type="dcterms:W3CDTF">2016-08-29T19:17:00Z</dcterms:created>
  <dcterms:modified xsi:type="dcterms:W3CDTF">2016-11-06T10:21:00Z</dcterms:modified>
</cp:coreProperties>
</file>