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"/>
        <w:gridCol w:w="1572"/>
        <w:gridCol w:w="170"/>
        <w:gridCol w:w="3380"/>
        <w:gridCol w:w="22"/>
        <w:gridCol w:w="172"/>
        <w:gridCol w:w="3663"/>
        <w:gridCol w:w="85"/>
      </w:tblGrid>
      <w:tr w:rsidR="00052CD5" w:rsidRPr="003836A2" w:rsidTr="00C64775">
        <w:trPr>
          <w:gridAfter w:val="1"/>
          <w:wAfter w:w="46" w:type="pct"/>
          <w:jc w:val="center"/>
        </w:trPr>
        <w:tc>
          <w:tcPr>
            <w:tcW w:w="954" w:type="pct"/>
            <w:gridSpan w:val="2"/>
            <w:shd w:val="clear" w:color="auto" w:fill="auto"/>
          </w:tcPr>
          <w:p w:rsidR="00052CD5" w:rsidRPr="00382B5A" w:rsidRDefault="00052CD5" w:rsidP="00C64775">
            <w:pPr>
              <w:widowControl w:val="0"/>
              <w:jc w:val="center"/>
              <w:rPr>
                <w:b/>
                <w:lang w:val="kk-KZ"/>
              </w:rPr>
            </w:pPr>
            <w:r w:rsidRPr="00382B5A">
              <w:rPr>
                <w:b/>
                <w:lang w:val="kk-KZ"/>
              </w:rPr>
              <w:t xml:space="preserve">Ұзақ мерзімді жоспардың бөлімі </w:t>
            </w:r>
          </w:p>
        </w:tc>
        <w:tc>
          <w:tcPr>
            <w:tcW w:w="1917" w:type="pct"/>
            <w:gridSpan w:val="2"/>
            <w:shd w:val="clear" w:color="auto" w:fill="auto"/>
          </w:tcPr>
          <w:p w:rsidR="00052CD5" w:rsidRPr="00382B5A" w:rsidRDefault="00052CD5" w:rsidP="00C64775">
            <w:pPr>
              <w:widowControl w:val="0"/>
              <w:jc w:val="center"/>
              <w:rPr>
                <w:b/>
                <w:lang w:val="kk-KZ"/>
              </w:rPr>
            </w:pPr>
            <w:r w:rsidRPr="00382B5A">
              <w:rPr>
                <w:b/>
                <w:lang w:val="kk-KZ"/>
              </w:rPr>
              <w:t>Тақырыптар/ Ұзақ мерзімді жоспардың мазмұны</w:t>
            </w:r>
          </w:p>
        </w:tc>
        <w:tc>
          <w:tcPr>
            <w:tcW w:w="2083" w:type="pct"/>
            <w:gridSpan w:val="3"/>
            <w:shd w:val="clear" w:color="auto" w:fill="auto"/>
          </w:tcPr>
          <w:p w:rsidR="00052CD5" w:rsidRPr="00382B5A" w:rsidRDefault="00052CD5" w:rsidP="00C64775">
            <w:pPr>
              <w:widowControl w:val="0"/>
              <w:jc w:val="center"/>
              <w:rPr>
                <w:b/>
                <w:lang w:val="kk-KZ"/>
              </w:rPr>
            </w:pPr>
            <w:r w:rsidRPr="00382B5A">
              <w:rPr>
                <w:b/>
                <w:lang w:val="kk-KZ"/>
              </w:rPr>
              <w:t>Оқу мақсаттары</w:t>
            </w:r>
          </w:p>
        </w:tc>
      </w:tr>
      <w:tr w:rsidR="00052CD5" w:rsidRPr="003836A2" w:rsidTr="00C64775">
        <w:trPr>
          <w:gridAfter w:val="1"/>
          <w:wAfter w:w="46" w:type="pct"/>
          <w:jc w:val="center"/>
        </w:trPr>
        <w:tc>
          <w:tcPr>
            <w:tcW w:w="4954" w:type="pct"/>
            <w:gridSpan w:val="7"/>
            <w:shd w:val="clear" w:color="auto" w:fill="auto"/>
          </w:tcPr>
          <w:p w:rsidR="00052CD5" w:rsidRPr="007F0518" w:rsidRDefault="00052CD5" w:rsidP="00C64775">
            <w:pPr>
              <w:widowControl w:val="0"/>
              <w:jc w:val="center"/>
              <w:rPr>
                <w:b/>
                <w:lang w:val="kk-KZ"/>
              </w:rPr>
            </w:pPr>
            <w:r w:rsidRPr="007F0518">
              <w:rPr>
                <w:b/>
                <w:lang w:val="kk-KZ"/>
              </w:rPr>
              <w:t>1 тоқсан</w:t>
            </w:r>
          </w:p>
        </w:tc>
      </w:tr>
      <w:tr w:rsidR="00052CD5" w:rsidRPr="003836A2" w:rsidTr="00C64775">
        <w:trPr>
          <w:gridAfter w:val="1"/>
          <w:wAfter w:w="46" w:type="pct"/>
          <w:jc w:val="center"/>
        </w:trPr>
        <w:tc>
          <w:tcPr>
            <w:tcW w:w="954" w:type="pct"/>
            <w:gridSpan w:val="2"/>
            <w:shd w:val="clear" w:color="auto" w:fill="auto"/>
          </w:tcPr>
          <w:p w:rsidR="00052CD5" w:rsidRPr="003836A2" w:rsidRDefault="00052CD5" w:rsidP="00C64775">
            <w:proofErr w:type="spellStart"/>
            <w:r w:rsidRPr="003836A2">
              <w:t>Физикалық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шамалар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өлшеулер</w:t>
            </w:r>
            <w:proofErr w:type="spellEnd"/>
            <w:r w:rsidRPr="003836A2">
              <w:t xml:space="preserve"> </w:t>
            </w:r>
          </w:p>
        </w:tc>
        <w:tc>
          <w:tcPr>
            <w:tcW w:w="1917" w:type="pct"/>
            <w:gridSpan w:val="2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дәл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мәнді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алу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қажеттілігі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кездейсоқ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қателерді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азайту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әдістерін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пайдалану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зерттеуді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жоспарлау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сынақ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жүргізу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гипотезасы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математикалық</w:t>
            </w:r>
            <w:proofErr w:type="spellEnd"/>
            <w:r w:rsidRPr="003836A2">
              <w:t xml:space="preserve"> ара </w:t>
            </w:r>
            <w:proofErr w:type="spellStart"/>
            <w:r w:rsidRPr="003836A2">
              <w:t>қатынастарды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тексеру</w:t>
            </w:r>
            <w:proofErr w:type="spellEnd"/>
            <w:r w:rsidRPr="003836A2">
              <w:t>;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бағалау</w:t>
            </w:r>
            <w:proofErr w:type="spellEnd"/>
            <w:r w:rsidRPr="003836A2">
              <w:t xml:space="preserve"> мен </w:t>
            </w:r>
            <w:proofErr w:type="spellStart"/>
            <w:r w:rsidRPr="003836A2">
              <w:t>қауіпті</w:t>
            </w:r>
            <w:proofErr w:type="spellEnd"/>
            <w:r w:rsidRPr="003836A2">
              <w:t xml:space="preserve"> (риск) </w:t>
            </w:r>
            <w:proofErr w:type="spellStart"/>
            <w:r w:rsidRPr="003836A2">
              <w:t>басқару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тиісті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бақылауларды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жасау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тіркеу</w:t>
            </w:r>
            <w:proofErr w:type="spellEnd"/>
          </w:p>
          <w:p w:rsidR="00052CD5" w:rsidRPr="003836A2" w:rsidRDefault="00052CD5" w:rsidP="00C64775">
            <w:pPr>
              <w:ind w:left="316" w:hanging="283"/>
              <w:contextualSpacing/>
            </w:pP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>№1</w:t>
            </w:r>
            <w:r w:rsidRPr="00382B5A">
              <w:rPr>
                <w:lang w:val="kk-KZ"/>
              </w:rPr>
              <w:t xml:space="preserve"> Зертханалық жұмыс</w:t>
            </w:r>
            <w:r w:rsidRPr="003836A2">
              <w:t xml:space="preserve"> </w:t>
            </w:r>
          </w:p>
          <w:p w:rsidR="00052CD5" w:rsidRPr="003836A2" w:rsidRDefault="00052CD5" w:rsidP="00C64775">
            <w:pPr>
              <w:ind w:left="316" w:hanging="283"/>
              <w:contextualSpacing/>
            </w:pPr>
            <w:r w:rsidRPr="003836A2">
              <w:t>«</w:t>
            </w:r>
            <w:r w:rsidRPr="00382B5A">
              <w:rPr>
                <w:lang w:val="kk-KZ"/>
              </w:rPr>
              <w:t xml:space="preserve">Серіппенің қатаңдығын </w:t>
            </w:r>
            <w:proofErr w:type="gramStart"/>
            <w:r w:rsidRPr="00382B5A">
              <w:rPr>
                <w:lang w:val="kk-KZ"/>
              </w:rPr>
              <w:t xml:space="preserve">зерттеу </w:t>
            </w:r>
            <w:r w:rsidRPr="003836A2">
              <w:t>»</w:t>
            </w:r>
            <w:proofErr w:type="gramEnd"/>
          </w:p>
          <w:p w:rsidR="00052CD5" w:rsidRPr="003836A2" w:rsidRDefault="00052CD5" w:rsidP="00C64775">
            <w:pPr>
              <w:ind w:left="316" w:hanging="283"/>
              <w:contextualSpacing/>
            </w:pP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>№</w:t>
            </w:r>
            <w:r w:rsidRPr="00382B5A">
              <w:rPr>
                <w:lang w:val="kk-KZ"/>
              </w:rPr>
              <w:t>2 Зертханалық жұмыс</w:t>
            </w:r>
            <w:r w:rsidRPr="003836A2">
              <w:t xml:space="preserve"> </w:t>
            </w:r>
          </w:p>
          <w:p w:rsidR="00052CD5" w:rsidRPr="003836A2" w:rsidRDefault="00052CD5" w:rsidP="00C64775">
            <w:pPr>
              <w:ind w:left="316" w:hanging="283"/>
              <w:contextualSpacing/>
            </w:pPr>
            <w:r w:rsidRPr="003836A2">
              <w:t>«</w:t>
            </w:r>
            <w:r w:rsidRPr="00382B5A">
              <w:rPr>
                <w:lang w:val="kk-KZ"/>
              </w:rPr>
              <w:t>Үйкеліс коэффициентін анықтау</w:t>
            </w:r>
            <w:r w:rsidRPr="003836A2">
              <w:t>»</w:t>
            </w:r>
          </w:p>
        </w:tc>
        <w:tc>
          <w:tcPr>
            <w:tcW w:w="2083" w:type="pct"/>
            <w:gridSpan w:val="3"/>
            <w:shd w:val="clear" w:color="auto" w:fill="auto"/>
          </w:tcPr>
          <w:p w:rsidR="00052CD5" w:rsidRPr="00382B5A" w:rsidRDefault="00052CD5" w:rsidP="00C64775">
            <w:pPr>
              <w:widowControl w:val="0"/>
              <w:spacing w:line="260" w:lineRule="exact"/>
              <w:rPr>
                <w:lang w:val="kk-KZ"/>
              </w:rPr>
            </w:pPr>
            <w:r w:rsidRPr="003836A2">
              <w:t xml:space="preserve">10.1.1.1 </w:t>
            </w:r>
            <w:r w:rsidRPr="00382B5A">
              <w:rPr>
                <w:lang w:val="kk-KZ"/>
              </w:rPr>
              <w:t>- ХБЖ негізгі физикалық шамаларын және олардың өлшем бірліктерін білу: масса (кг), ұзындық (м), уақыт (с), тоқ күші (А), температура (К), зат мөлшері (моль), жарық күші (кандела);</w:t>
            </w:r>
          </w:p>
          <w:p w:rsidR="00052CD5" w:rsidRPr="00382B5A" w:rsidRDefault="00052CD5" w:rsidP="00C64775">
            <w:pPr>
              <w:rPr>
                <w:lang w:val="kk-KZ"/>
              </w:rPr>
            </w:pPr>
            <w:r w:rsidRPr="00382B5A">
              <w:rPr>
                <w:lang w:val="kk-KZ"/>
              </w:rPr>
              <w:t xml:space="preserve">10.1.1.2 – үтірден кейінгі сан мен мәнді цифрлар санын анықтау; </w:t>
            </w:r>
          </w:p>
          <w:p w:rsidR="00052CD5" w:rsidRPr="00382B5A" w:rsidRDefault="00052CD5" w:rsidP="00C64775">
            <w:pPr>
              <w:rPr>
                <w:lang w:val="kk-KZ"/>
              </w:rPr>
            </w:pPr>
            <w:r w:rsidRPr="00382B5A">
              <w:rPr>
                <w:lang w:val="kk-KZ"/>
              </w:rPr>
              <w:t>10.1.1.3 - нақты деректерді алу қажеттілігін түсіндіру;</w:t>
            </w:r>
          </w:p>
          <w:p w:rsidR="00052CD5" w:rsidRPr="00382B5A" w:rsidRDefault="00052CD5" w:rsidP="00C64775">
            <w:pPr>
              <w:widowControl w:val="0"/>
              <w:spacing w:line="260" w:lineRule="exact"/>
              <w:rPr>
                <w:lang w:val="kk-KZ"/>
              </w:rPr>
            </w:pPr>
            <w:r w:rsidRPr="00382B5A">
              <w:rPr>
                <w:lang w:val="kk-KZ"/>
              </w:rPr>
              <w:t>10.1.1.4 - физикалық шаманың арифметикалық орташа мәнін  (mean) тәжірибе арқылы анықтау;</w:t>
            </w:r>
          </w:p>
          <w:p w:rsidR="00052CD5" w:rsidRPr="00382B5A" w:rsidRDefault="00052CD5" w:rsidP="00C64775">
            <w:pPr>
              <w:widowControl w:val="0"/>
              <w:spacing w:line="260" w:lineRule="exact"/>
              <w:rPr>
                <w:lang w:val="kk-KZ"/>
              </w:rPr>
            </w:pPr>
            <w:r w:rsidRPr="00382B5A">
              <w:rPr>
                <w:lang w:val="kk-KZ"/>
              </w:rPr>
              <w:t xml:space="preserve">10.1.1.5 - өз идеялары мен гипотезаларын тексеру жолдарын жоспарлау және дамыту; </w:t>
            </w:r>
          </w:p>
          <w:p w:rsidR="00052CD5" w:rsidRPr="00382B5A" w:rsidRDefault="00052CD5" w:rsidP="00C64775">
            <w:pPr>
              <w:widowControl w:val="0"/>
              <w:spacing w:line="260" w:lineRule="exact"/>
              <w:rPr>
                <w:lang w:val="kk-KZ"/>
              </w:rPr>
            </w:pPr>
            <w:r w:rsidRPr="00382B5A">
              <w:rPr>
                <w:lang w:val="kk-KZ"/>
              </w:rPr>
              <w:t>10.1.1.6 -зертханалық жұмыстарды жүргізу кезінде қателіктердің пайда болу себептерін бағалау және ескеру;</w:t>
            </w:r>
          </w:p>
          <w:p w:rsidR="00052CD5" w:rsidRPr="003836A2" w:rsidRDefault="00052CD5" w:rsidP="00C64775">
            <w:r w:rsidRPr="00382B5A">
              <w:rPr>
                <w:lang w:val="kk-KZ"/>
              </w:rPr>
              <w:t xml:space="preserve"> </w:t>
            </w:r>
            <w:r w:rsidRPr="003836A2">
              <w:t xml:space="preserve">10.1.1.7 </w:t>
            </w:r>
            <w:proofErr w:type="gramStart"/>
            <w:r w:rsidRPr="003836A2">
              <w:t xml:space="preserve">– </w:t>
            </w:r>
            <w:r w:rsidRPr="00382B5A">
              <w:rPr>
                <w:lang w:val="kk-KZ"/>
              </w:rPr>
              <w:t xml:space="preserve"> </w:t>
            </w:r>
            <w:proofErr w:type="spellStart"/>
            <w:r w:rsidRPr="003836A2">
              <w:t>экспериментті</w:t>
            </w:r>
            <w:proofErr w:type="spellEnd"/>
            <w:proofErr w:type="gramEnd"/>
            <w:r w:rsidRPr="003836A2">
              <w:t xml:space="preserve"> </w:t>
            </w:r>
            <w:proofErr w:type="spellStart"/>
            <w:r w:rsidRPr="003836A2">
              <w:t>жақсарту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жолдарын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ұсыну</w:t>
            </w:r>
            <w:proofErr w:type="spellEnd"/>
            <w:r w:rsidRPr="003836A2">
              <w:t>;</w:t>
            </w:r>
          </w:p>
        </w:tc>
      </w:tr>
      <w:tr w:rsidR="00052CD5" w:rsidRPr="003836A2" w:rsidTr="00C64775">
        <w:trPr>
          <w:gridAfter w:val="1"/>
          <w:wAfter w:w="46" w:type="pct"/>
          <w:jc w:val="center"/>
        </w:trPr>
        <w:tc>
          <w:tcPr>
            <w:tcW w:w="954" w:type="pct"/>
            <w:gridSpan w:val="2"/>
            <w:shd w:val="clear" w:color="auto" w:fill="auto"/>
          </w:tcPr>
          <w:p w:rsidR="00052CD5" w:rsidRPr="003836A2" w:rsidRDefault="00052CD5" w:rsidP="00C64775">
            <w:pPr>
              <w:widowControl w:val="0"/>
              <w:tabs>
                <w:tab w:val="left" w:pos="426"/>
              </w:tabs>
            </w:pPr>
            <w:proofErr w:type="spellStart"/>
            <w:r w:rsidRPr="00382B5A">
              <w:rPr>
                <w:rFonts w:eastAsia="Calibri"/>
                <w:bCs/>
              </w:rPr>
              <w:t>Молекулалық</w:t>
            </w:r>
            <w:proofErr w:type="spellEnd"/>
            <w:r w:rsidRPr="00382B5A">
              <w:rPr>
                <w:rFonts w:eastAsia="Calibri"/>
                <w:bCs/>
              </w:rPr>
              <w:t xml:space="preserve"> физика</w:t>
            </w:r>
            <w:r w:rsidRPr="003836A2">
              <w:t xml:space="preserve"> </w:t>
            </w:r>
          </w:p>
        </w:tc>
        <w:tc>
          <w:tcPr>
            <w:tcW w:w="1917" w:type="pct"/>
            <w:gridSpan w:val="2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>Авогадро саны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Үлгідегі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атомдардың</w:t>
            </w:r>
            <w:proofErr w:type="spellEnd"/>
            <w:r w:rsidRPr="003836A2">
              <w:t>/</w:t>
            </w:r>
            <w:proofErr w:type="spellStart"/>
            <w:r w:rsidRPr="003836A2">
              <w:t>молекулалардың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санын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есептеу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материалдық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құрылымы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қасиеті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микроскопиялық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көзқарас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тұрғысынан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макроскопиялық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шамалар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Цельсия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Кельвин </w:t>
            </w:r>
            <w:proofErr w:type="spellStart"/>
            <w:r w:rsidRPr="003836A2">
              <w:t>бойынша</w:t>
            </w:r>
            <w:proofErr w:type="spellEnd"/>
            <w:r w:rsidRPr="003836A2">
              <w:t xml:space="preserve"> температура </w:t>
            </w:r>
            <w:proofErr w:type="spellStart"/>
            <w:r w:rsidRPr="003836A2">
              <w:t>шкаласы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газ </w:t>
            </w:r>
            <w:proofErr w:type="spellStart"/>
            <w:r w:rsidRPr="003836A2">
              <w:t>заңдары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идеал </w:t>
            </w:r>
            <w:proofErr w:type="spellStart"/>
            <w:r w:rsidRPr="003836A2">
              <w:t>газдың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теңдеуі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газдың</w:t>
            </w:r>
            <w:proofErr w:type="spellEnd"/>
            <w:r w:rsidRPr="003836A2">
              <w:t xml:space="preserve"> молекула-</w:t>
            </w:r>
            <w:proofErr w:type="spellStart"/>
            <w:r w:rsidRPr="003836A2">
              <w:t>кинетикалық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теориясы</w:t>
            </w:r>
            <w:proofErr w:type="spellEnd"/>
          </w:p>
        </w:tc>
        <w:tc>
          <w:tcPr>
            <w:tcW w:w="2083" w:type="pct"/>
            <w:gridSpan w:val="3"/>
            <w:shd w:val="clear" w:color="auto" w:fill="auto"/>
          </w:tcPr>
          <w:p w:rsidR="00052CD5" w:rsidRPr="00382B5A" w:rsidRDefault="00052CD5" w:rsidP="00C64775">
            <w:pPr>
              <w:pStyle w:val="a3"/>
              <w:widowControl w:val="0"/>
              <w:spacing w:before="100" w:beforeAutospacing="1" w:after="100" w:afterAutospacing="1" w:line="260" w:lineRule="exact"/>
              <w:ind w:left="0"/>
              <w:rPr>
                <w:strike/>
                <w:lang w:val="ru-RU"/>
              </w:rPr>
            </w:pPr>
            <w:r w:rsidRPr="00382B5A">
              <w:rPr>
                <w:lang w:val="ru-RU"/>
              </w:rPr>
              <w:t xml:space="preserve">10.3.1.1 – </w:t>
            </w:r>
            <w:r w:rsidRPr="00382B5A">
              <w:rPr>
                <w:lang w:val="kk-KZ"/>
              </w:rPr>
              <w:t xml:space="preserve">молекула-кинетикалық теория негізінде қатты дененің, сұйық пен газдың моделін </w:t>
            </w:r>
            <w:proofErr w:type="gramStart"/>
            <w:r w:rsidRPr="00382B5A">
              <w:rPr>
                <w:lang w:val="kk-KZ"/>
              </w:rPr>
              <w:t>сипаттау</w:t>
            </w:r>
            <w:r w:rsidRPr="00382B5A">
              <w:rPr>
                <w:rStyle w:val="hps"/>
                <w:lang w:val="ru-RU"/>
              </w:rPr>
              <w:t xml:space="preserve">;   </w:t>
            </w:r>
            <w:proofErr w:type="gramEnd"/>
            <w:r w:rsidRPr="00382B5A">
              <w:rPr>
                <w:rStyle w:val="hps"/>
                <w:lang w:val="ru-RU"/>
              </w:rPr>
              <w:t xml:space="preserve">                           </w:t>
            </w:r>
            <w:r w:rsidRPr="00382B5A">
              <w:rPr>
                <w:lang w:val="ru-RU"/>
              </w:rPr>
              <w:t xml:space="preserve">10.3.1.2-кристалл, </w:t>
            </w:r>
            <w:proofErr w:type="spellStart"/>
            <w:r w:rsidRPr="00382B5A">
              <w:rPr>
                <w:lang w:val="ru-RU"/>
              </w:rPr>
              <w:t>аморфты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денелер</w:t>
            </w:r>
            <w:proofErr w:type="spellEnd"/>
            <w:r w:rsidRPr="00382B5A">
              <w:rPr>
                <w:lang w:val="ru-RU"/>
              </w:rPr>
              <w:t xml:space="preserve"> мен </w:t>
            </w:r>
            <w:proofErr w:type="spellStart"/>
            <w:r w:rsidRPr="00382B5A">
              <w:rPr>
                <w:lang w:val="ru-RU"/>
              </w:rPr>
              <w:t>полимерлердің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құрылымын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түсіндіру</w:t>
            </w:r>
            <w:proofErr w:type="spellEnd"/>
            <w:r w:rsidRPr="00382B5A">
              <w:rPr>
                <w:lang w:val="ru-RU"/>
              </w:rPr>
              <w:t xml:space="preserve">;                                                                10.3.1.3 – </w:t>
            </w:r>
            <w:proofErr w:type="spellStart"/>
            <w:r w:rsidRPr="00382B5A">
              <w:rPr>
                <w:lang w:val="ru-RU"/>
              </w:rPr>
              <w:t>температураның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абсолют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нөлінің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физикалық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мағынасын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түсіндіру</w:t>
            </w:r>
            <w:proofErr w:type="spellEnd"/>
            <w:r w:rsidRPr="00382B5A">
              <w:rPr>
                <w:lang w:val="ru-RU"/>
              </w:rPr>
              <w:t xml:space="preserve">; </w:t>
            </w:r>
          </w:p>
          <w:p w:rsidR="00052CD5" w:rsidRPr="00382B5A" w:rsidRDefault="00052CD5" w:rsidP="00C64775">
            <w:pPr>
              <w:pStyle w:val="a3"/>
              <w:widowControl w:val="0"/>
              <w:ind w:left="0"/>
              <w:rPr>
                <w:lang w:val="ru-RU"/>
              </w:rPr>
            </w:pPr>
            <w:r w:rsidRPr="00382B5A">
              <w:rPr>
                <w:lang w:val="ru-RU"/>
              </w:rPr>
              <w:t xml:space="preserve">10.3.1.4 - </w:t>
            </w:r>
            <w:r w:rsidRPr="00382B5A">
              <w:rPr>
                <w:rStyle w:val="hps"/>
                <w:lang w:val="kk-KZ"/>
              </w:rPr>
              <w:t xml:space="preserve">Кельвин шкаласымен алынған температураны Цельсий шкаласына </w:t>
            </w:r>
            <w:proofErr w:type="gramStart"/>
            <w:r w:rsidRPr="00382B5A">
              <w:rPr>
                <w:rStyle w:val="hps"/>
                <w:lang w:val="kk-KZ"/>
              </w:rPr>
              <w:t>және  керісінше</w:t>
            </w:r>
            <w:proofErr w:type="gramEnd"/>
            <w:r w:rsidRPr="00382B5A">
              <w:rPr>
                <w:rStyle w:val="hps"/>
                <w:lang w:val="kk-KZ"/>
              </w:rPr>
              <w:t xml:space="preserve"> түрлендіре білу</w:t>
            </w:r>
            <w:r w:rsidRPr="00382B5A">
              <w:rPr>
                <w:rStyle w:val="hps"/>
                <w:lang w:val="ru-RU"/>
              </w:rPr>
              <w:t>;</w:t>
            </w:r>
          </w:p>
          <w:p w:rsidR="00052CD5" w:rsidRPr="00382B5A" w:rsidRDefault="00052CD5" w:rsidP="00C64775">
            <w:pPr>
              <w:pStyle w:val="a3"/>
              <w:widowControl w:val="0"/>
              <w:spacing w:before="100" w:beforeAutospacing="1" w:after="100" w:afterAutospacing="1" w:line="260" w:lineRule="exact"/>
              <w:ind w:left="0"/>
              <w:rPr>
                <w:rStyle w:val="hps"/>
                <w:lang w:val="ru-RU"/>
              </w:rPr>
            </w:pPr>
            <w:r w:rsidRPr="00382B5A">
              <w:rPr>
                <w:lang w:val="ru-RU"/>
              </w:rPr>
              <w:t xml:space="preserve">10.3.1.5 - </w:t>
            </w:r>
            <w:r w:rsidRPr="00382B5A">
              <w:rPr>
                <w:lang w:val="kk-KZ"/>
              </w:rPr>
              <w:t xml:space="preserve">- </w:t>
            </w:r>
            <w:r w:rsidRPr="00382B5A">
              <w:rPr>
                <w:rStyle w:val="hps"/>
                <w:lang w:val="ru-RU"/>
              </w:rPr>
              <w:t xml:space="preserve">температура </w:t>
            </w:r>
            <w:proofErr w:type="spellStart"/>
            <w:r w:rsidRPr="00382B5A">
              <w:rPr>
                <w:rStyle w:val="hps"/>
                <w:lang w:val="ru-RU"/>
              </w:rPr>
              <w:t>өлшейтін</w:t>
            </w:r>
            <w:proofErr w:type="spellEnd"/>
            <w:r w:rsidRPr="00382B5A">
              <w:rPr>
                <w:rStyle w:val="hps"/>
                <w:lang w:val="ru-RU"/>
              </w:rPr>
              <w:t xml:space="preserve"> </w:t>
            </w:r>
            <w:proofErr w:type="spellStart"/>
            <w:r w:rsidRPr="00382B5A">
              <w:rPr>
                <w:rStyle w:val="hps"/>
                <w:lang w:val="ru-RU"/>
              </w:rPr>
              <w:t>аспап</w:t>
            </w:r>
            <w:proofErr w:type="spellEnd"/>
            <w:r w:rsidRPr="00382B5A">
              <w:rPr>
                <w:rStyle w:val="hps"/>
                <w:lang w:val="ru-RU"/>
              </w:rPr>
              <w:t xml:space="preserve"> </w:t>
            </w:r>
            <w:proofErr w:type="spellStart"/>
            <w:r w:rsidRPr="00382B5A">
              <w:rPr>
                <w:rStyle w:val="hps"/>
                <w:lang w:val="ru-RU"/>
              </w:rPr>
              <w:t>ретінде</w:t>
            </w:r>
            <w:proofErr w:type="spellEnd"/>
            <w:r w:rsidRPr="00382B5A">
              <w:rPr>
                <w:rStyle w:val="hps"/>
                <w:lang w:val="ru-RU"/>
              </w:rPr>
              <w:t xml:space="preserve">, термопара мен </w:t>
            </w:r>
            <w:proofErr w:type="spellStart"/>
            <w:r w:rsidRPr="00382B5A">
              <w:rPr>
                <w:rStyle w:val="hps"/>
                <w:lang w:val="ru-RU"/>
              </w:rPr>
              <w:t>термометрдің</w:t>
            </w:r>
            <w:proofErr w:type="spellEnd"/>
            <w:r w:rsidRPr="00382B5A">
              <w:rPr>
                <w:rStyle w:val="hps"/>
                <w:lang w:val="ru-RU"/>
              </w:rPr>
              <w:t xml:space="preserve"> </w:t>
            </w:r>
            <w:proofErr w:type="spellStart"/>
            <w:r w:rsidRPr="00382B5A">
              <w:rPr>
                <w:rStyle w:val="hps"/>
                <w:lang w:val="ru-RU"/>
              </w:rPr>
              <w:t>артықшылықтарын</w:t>
            </w:r>
            <w:proofErr w:type="spellEnd"/>
            <w:r w:rsidRPr="00382B5A">
              <w:rPr>
                <w:rStyle w:val="hps"/>
                <w:lang w:val="ru-RU"/>
              </w:rPr>
              <w:t xml:space="preserve"> мен </w:t>
            </w:r>
            <w:proofErr w:type="spellStart"/>
            <w:r w:rsidRPr="00382B5A">
              <w:rPr>
                <w:rStyle w:val="hps"/>
                <w:lang w:val="ru-RU"/>
              </w:rPr>
              <w:t>кемшіліктерін</w:t>
            </w:r>
            <w:proofErr w:type="spellEnd"/>
            <w:r w:rsidRPr="00382B5A">
              <w:rPr>
                <w:rStyle w:val="hps"/>
                <w:lang w:val="ru-RU"/>
              </w:rPr>
              <w:t xml:space="preserve"> </w:t>
            </w:r>
            <w:proofErr w:type="spellStart"/>
            <w:r w:rsidRPr="00382B5A">
              <w:rPr>
                <w:rStyle w:val="hps"/>
                <w:lang w:val="ru-RU"/>
              </w:rPr>
              <w:t>салыстыру</w:t>
            </w:r>
            <w:proofErr w:type="spellEnd"/>
            <w:r w:rsidRPr="00382B5A">
              <w:rPr>
                <w:rStyle w:val="hps"/>
                <w:lang w:val="ru-RU"/>
              </w:rPr>
              <w:t>;</w:t>
            </w:r>
          </w:p>
          <w:p w:rsidR="00052CD5" w:rsidRPr="00382B5A" w:rsidRDefault="00052CD5" w:rsidP="00C64775">
            <w:pPr>
              <w:pStyle w:val="a3"/>
              <w:widowControl w:val="0"/>
              <w:ind w:left="0"/>
              <w:rPr>
                <w:rStyle w:val="hps"/>
                <w:lang w:val="ru-RU"/>
              </w:rPr>
            </w:pPr>
            <w:r w:rsidRPr="00382B5A">
              <w:rPr>
                <w:lang w:val="ru-RU"/>
              </w:rPr>
              <w:t xml:space="preserve">10.3.1.6 – </w:t>
            </w:r>
            <w:proofErr w:type="spellStart"/>
            <w:r w:rsidRPr="00382B5A">
              <w:rPr>
                <w:lang w:val="ru-RU"/>
              </w:rPr>
              <w:t>Газдың</w:t>
            </w:r>
            <w:proofErr w:type="spellEnd"/>
            <w:r w:rsidRPr="00382B5A">
              <w:rPr>
                <w:lang w:val="ru-RU"/>
              </w:rPr>
              <w:t xml:space="preserve"> МКТ –ң </w:t>
            </w:r>
            <w:proofErr w:type="spellStart"/>
            <w:r w:rsidRPr="00382B5A">
              <w:rPr>
                <w:lang w:val="ru-RU"/>
              </w:rPr>
              <w:t>негізгі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қағидасына</w:t>
            </w:r>
            <w:proofErr w:type="spellEnd"/>
            <w:r w:rsidRPr="00382B5A">
              <w:rPr>
                <w:lang w:val="ru-RU"/>
              </w:rPr>
              <w:t xml:space="preserve"> тура </w:t>
            </w:r>
            <w:proofErr w:type="spellStart"/>
            <w:r w:rsidRPr="00382B5A">
              <w:rPr>
                <w:lang w:val="ru-RU"/>
              </w:rPr>
              <w:t>және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жанама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дәлелдер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proofErr w:type="gramStart"/>
            <w:r w:rsidRPr="00382B5A">
              <w:rPr>
                <w:lang w:val="ru-RU"/>
              </w:rPr>
              <w:t>келтіру</w:t>
            </w:r>
            <w:proofErr w:type="spellEnd"/>
            <w:r w:rsidRPr="00382B5A">
              <w:rPr>
                <w:lang w:val="ru-RU"/>
              </w:rPr>
              <w:t xml:space="preserve">  </w:t>
            </w:r>
            <w:r w:rsidRPr="00382B5A">
              <w:rPr>
                <w:rStyle w:val="hps"/>
                <w:lang w:val="ru-RU"/>
              </w:rPr>
              <w:t>;</w:t>
            </w:r>
            <w:proofErr w:type="gramEnd"/>
          </w:p>
          <w:p w:rsidR="00052CD5" w:rsidRPr="00382B5A" w:rsidRDefault="00052CD5" w:rsidP="00C64775">
            <w:pPr>
              <w:pStyle w:val="a3"/>
              <w:widowControl w:val="0"/>
              <w:ind w:left="0"/>
              <w:rPr>
                <w:lang w:val="ru-RU"/>
              </w:rPr>
            </w:pPr>
            <w:r w:rsidRPr="00382B5A">
              <w:rPr>
                <w:lang w:val="ru-RU"/>
              </w:rPr>
              <w:t xml:space="preserve">10.3.1.7 – газ </w:t>
            </w:r>
            <w:proofErr w:type="spellStart"/>
            <w:r w:rsidRPr="00382B5A">
              <w:rPr>
                <w:lang w:val="ru-RU"/>
              </w:rPr>
              <w:t>қысымының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пайда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болуын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сапалы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түсіндіру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және</w:t>
            </w:r>
            <w:proofErr w:type="spellEnd"/>
            <w:r w:rsidRPr="00382B5A">
              <w:rPr>
                <w:lang w:val="ru-RU"/>
              </w:rPr>
              <w:t xml:space="preserve"> </w:t>
            </w:r>
            <w:r w:rsidRPr="003836A2">
              <w:t>p</w:t>
            </w:r>
            <w:r w:rsidRPr="00382B5A">
              <w:rPr>
                <w:lang w:val="ru-RU"/>
              </w:rPr>
              <w:t>=1/3 (</w:t>
            </w:r>
            <w:r w:rsidRPr="003836A2">
              <w:t>nm</w:t>
            </w:r>
            <w:r w:rsidRPr="00382B5A">
              <w:rPr>
                <w:vertAlign w:val="subscript"/>
                <w:lang w:val="ru-RU"/>
              </w:rPr>
              <w:t>0</w:t>
            </w:r>
            <w:r w:rsidRPr="00382B5A">
              <w:rPr>
                <w:rFonts w:ascii="Cambria Math" w:hAnsi="Cambria Math" w:cs="Cambria Math"/>
                <w:lang w:val="ru-RU"/>
              </w:rPr>
              <w:t>〈</w:t>
            </w:r>
            <w:r w:rsidRPr="003836A2">
              <w:t>v</w:t>
            </w:r>
            <w:r w:rsidRPr="00382B5A">
              <w:rPr>
                <w:rFonts w:ascii="Cambria Math" w:hAnsi="Cambria Math" w:cs="Cambria Math"/>
                <w:lang w:val="ru-RU"/>
              </w:rPr>
              <w:t>〉</w:t>
            </w:r>
            <w:r w:rsidRPr="00382B5A">
              <w:rPr>
                <w:vertAlign w:val="superscript"/>
                <w:lang w:val="ru-RU"/>
              </w:rPr>
              <w:t>2</w:t>
            </w:r>
            <w:r w:rsidRPr="00382B5A">
              <w:rPr>
                <w:lang w:val="ru-RU"/>
              </w:rPr>
              <w:t xml:space="preserve">) </w:t>
            </w:r>
            <w:proofErr w:type="spellStart"/>
            <w:r w:rsidRPr="00382B5A">
              <w:rPr>
                <w:lang w:val="ru-RU"/>
              </w:rPr>
              <w:t>формуласын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қорытып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шығару</w:t>
            </w:r>
            <w:proofErr w:type="spellEnd"/>
            <w:r w:rsidRPr="00382B5A">
              <w:rPr>
                <w:lang w:val="ru-RU"/>
              </w:rPr>
              <w:t>;</w:t>
            </w:r>
          </w:p>
          <w:p w:rsidR="00052CD5" w:rsidRPr="00382B5A" w:rsidRDefault="00052CD5" w:rsidP="00C64775">
            <w:pPr>
              <w:pStyle w:val="NESTableText"/>
              <w:rPr>
                <w:rStyle w:val="hps"/>
                <w:lang w:val="ru-RU"/>
              </w:rPr>
            </w:pPr>
            <w:r w:rsidRPr="00382B5A">
              <w:rPr>
                <w:lang w:val="ru-RU"/>
              </w:rPr>
              <w:t xml:space="preserve">10.3.1.9 - </w:t>
            </w:r>
            <w:r w:rsidRPr="003836A2">
              <w:rPr>
                <w:rStyle w:val="hps"/>
              </w:rPr>
              <w:t xml:space="preserve">молекулалардың </w:t>
            </w:r>
            <w:proofErr w:type="gramStart"/>
            <w:r w:rsidRPr="003836A2">
              <w:rPr>
                <w:rStyle w:val="hps"/>
              </w:rPr>
              <w:t>ілгерілемелі  қозғалысының</w:t>
            </w:r>
            <w:proofErr w:type="gramEnd"/>
            <w:r w:rsidRPr="003836A2">
              <w:rPr>
                <w:rStyle w:val="hps"/>
              </w:rPr>
              <w:t xml:space="preserve"> орташа кинетикалық </w:t>
            </w:r>
            <w:r w:rsidRPr="003836A2">
              <w:rPr>
                <w:rStyle w:val="hps"/>
              </w:rPr>
              <w:lastRenderedPageBreak/>
              <w:t>энергиясының температурадан тәуелділігін түсіндіру</w:t>
            </w:r>
            <w:r w:rsidRPr="00382B5A">
              <w:rPr>
                <w:rStyle w:val="hps"/>
                <w:lang w:val="ru-RU"/>
              </w:rPr>
              <w:t xml:space="preserve">; </w:t>
            </w:r>
          </w:p>
          <w:p w:rsidR="00052CD5" w:rsidRPr="00382B5A" w:rsidRDefault="00052CD5" w:rsidP="00C64775">
            <w:pPr>
              <w:pStyle w:val="NESTableText"/>
              <w:rPr>
                <w:rStyle w:val="hps"/>
                <w:b/>
              </w:rPr>
            </w:pPr>
            <w:r w:rsidRPr="00382B5A">
              <w:rPr>
                <w:lang w:val="ru-RU"/>
              </w:rPr>
              <w:t xml:space="preserve">10.3.1.8 - </w:t>
            </w:r>
            <w:r w:rsidRPr="003836A2">
              <w:t>идеал газдың күй теңдеуін есеп шығаруға қолдану</w:t>
            </w:r>
            <w:r w:rsidRPr="00382B5A">
              <w:rPr>
                <w:rStyle w:val="hps"/>
                <w:b/>
              </w:rPr>
              <w:t>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10.3.1.10 - тұрақты температурада газ көлемі мен қысымның өзгеріс процесін сапалы сипаттау (Бойль-Мариотт заңы);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10.3.1.11 - тұрақты қысымда температура мен газ көлемнің өзгеріс процесін сапалы сипаттау (Гей-Люссак заңы);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10.3.1.12 - тұрақты көлемде температура мен газ қысымының өзгеріс процесін сапалы сипаттау (Шарль заңы);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10.3.1.13 - изопроцестер графиктерін салу;</w:t>
            </w:r>
          </w:p>
        </w:tc>
      </w:tr>
      <w:tr w:rsidR="00052CD5" w:rsidRPr="00382B5A" w:rsidTr="00C64775">
        <w:trPr>
          <w:gridAfter w:val="1"/>
          <w:wAfter w:w="46" w:type="pct"/>
          <w:jc w:val="center"/>
        </w:trPr>
        <w:tc>
          <w:tcPr>
            <w:tcW w:w="954" w:type="pct"/>
            <w:gridSpan w:val="2"/>
            <w:shd w:val="clear" w:color="auto" w:fill="auto"/>
          </w:tcPr>
          <w:p w:rsidR="00052CD5" w:rsidRPr="00382B5A" w:rsidRDefault="00052CD5" w:rsidP="00C64775">
            <w:pPr>
              <w:tabs>
                <w:tab w:val="left" w:pos="426"/>
              </w:tabs>
              <w:rPr>
                <w:rFonts w:eastAsia="Calibri"/>
                <w:bCs/>
              </w:rPr>
            </w:pPr>
            <w:r w:rsidRPr="00382B5A">
              <w:rPr>
                <w:rFonts w:eastAsia="Calibri"/>
                <w:bCs/>
                <w:lang w:val="kk-KZ"/>
              </w:rPr>
              <w:lastRenderedPageBreak/>
              <w:t>Т</w:t>
            </w:r>
            <w:proofErr w:type="spellStart"/>
            <w:r w:rsidRPr="00382B5A">
              <w:rPr>
                <w:rFonts w:eastAsia="Calibri"/>
                <w:bCs/>
              </w:rPr>
              <w:t>ермодинамика</w:t>
            </w:r>
            <w:proofErr w:type="spellEnd"/>
          </w:p>
          <w:p w:rsidR="00052CD5" w:rsidRPr="00382B5A" w:rsidRDefault="00052CD5" w:rsidP="00C64775">
            <w:pPr>
              <w:tabs>
                <w:tab w:val="left" w:pos="426"/>
              </w:tabs>
              <w:rPr>
                <w:rFonts w:eastAsia="Calibri"/>
                <w:bCs/>
                <w:lang w:val="kk-KZ"/>
              </w:rPr>
            </w:pPr>
          </w:p>
        </w:tc>
        <w:tc>
          <w:tcPr>
            <w:tcW w:w="1917" w:type="pct"/>
            <w:gridSpan w:val="2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жылу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мөлшері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жұмыс</w:t>
            </w:r>
            <w:proofErr w:type="spellEnd"/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термодинамиканың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бірінші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заңы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термодинамиканың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екінші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заңы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proofErr w:type="gramStart"/>
            <w:r w:rsidRPr="003836A2">
              <w:t>адиабаталық</w:t>
            </w:r>
            <w:proofErr w:type="spellEnd"/>
            <w:r w:rsidRPr="003836A2">
              <w:t xml:space="preserve">  </w:t>
            </w:r>
            <w:proofErr w:type="spellStart"/>
            <w:r w:rsidRPr="003836A2">
              <w:t>және</w:t>
            </w:r>
            <w:proofErr w:type="spellEnd"/>
            <w:proofErr w:type="gramEnd"/>
            <w:r w:rsidRPr="003836A2">
              <w:t xml:space="preserve"> </w:t>
            </w:r>
            <w:proofErr w:type="spellStart"/>
            <w:r w:rsidRPr="003836A2">
              <w:t>изотермиялық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өзгеріс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жылу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двигательдері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пайдалы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әсер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коэффициенті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>№</w:t>
            </w:r>
            <w:r w:rsidRPr="00382B5A">
              <w:rPr>
                <w:lang w:val="kk-KZ"/>
              </w:rPr>
              <w:t>3 Зертханалық жұмыс</w:t>
            </w:r>
            <w:r w:rsidRPr="003836A2">
              <w:t xml:space="preserve"> «</w:t>
            </w:r>
            <w:proofErr w:type="spellStart"/>
            <w:r w:rsidRPr="003836A2">
              <w:t>Заттың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меншікті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жылу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сыйымдылығын</w:t>
            </w:r>
            <w:proofErr w:type="spellEnd"/>
            <w:r w:rsidRPr="003836A2">
              <w:t xml:space="preserve"> </w:t>
            </w:r>
            <w:proofErr w:type="spellStart"/>
            <w:proofErr w:type="gramStart"/>
            <w:r w:rsidRPr="003836A2">
              <w:t>анықтау</w:t>
            </w:r>
            <w:proofErr w:type="spellEnd"/>
            <w:r w:rsidRPr="003836A2">
              <w:t xml:space="preserve"> »</w:t>
            </w:r>
            <w:proofErr w:type="gramEnd"/>
            <w:r w:rsidRPr="00382B5A">
              <w:rPr>
                <w:lang w:val="kk-KZ"/>
              </w:rPr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>№</w:t>
            </w:r>
            <w:r w:rsidRPr="00382B5A">
              <w:rPr>
                <w:lang w:val="kk-KZ"/>
              </w:rPr>
              <w:t>4 Зертханалық жұмыс</w:t>
            </w:r>
            <w:r w:rsidRPr="003836A2">
              <w:t xml:space="preserve"> «</w:t>
            </w:r>
            <w:proofErr w:type="spellStart"/>
            <w:r w:rsidRPr="003836A2">
              <w:t>Изопроцесс</w:t>
            </w:r>
            <w:proofErr w:type="spellEnd"/>
            <w:r w:rsidRPr="00382B5A">
              <w:rPr>
                <w:lang w:val="kk-KZ"/>
              </w:rPr>
              <w:t>ті зерттеу</w:t>
            </w:r>
            <w:r w:rsidRPr="003836A2">
              <w:t>»</w:t>
            </w:r>
          </w:p>
        </w:tc>
        <w:tc>
          <w:tcPr>
            <w:tcW w:w="2083" w:type="pct"/>
            <w:gridSpan w:val="3"/>
            <w:shd w:val="clear" w:color="auto" w:fill="auto"/>
          </w:tcPr>
          <w:p w:rsidR="00052CD5" w:rsidRPr="00382B5A" w:rsidRDefault="00052CD5" w:rsidP="00C64775">
            <w:pPr>
              <w:pStyle w:val="NESTableText"/>
              <w:rPr>
                <w:rStyle w:val="hps"/>
                <w:lang w:val="ru-RU"/>
              </w:rPr>
            </w:pPr>
            <w:r w:rsidRPr="00382B5A">
              <w:rPr>
                <w:lang w:val="ru-RU"/>
              </w:rPr>
              <w:t xml:space="preserve">10.3.2.1 – </w:t>
            </w:r>
            <w:r w:rsidRPr="003836A2">
              <w:t>идеал газдың ішкі энергиясының формуласын қорытып шығару</w:t>
            </w:r>
            <w:r w:rsidRPr="00382B5A">
              <w:rPr>
                <w:rStyle w:val="hps"/>
                <w:lang w:val="ru-RU"/>
              </w:rPr>
              <w:t xml:space="preserve">; </w:t>
            </w:r>
          </w:p>
          <w:p w:rsidR="00052CD5" w:rsidRPr="003836A2" w:rsidRDefault="00052CD5" w:rsidP="00C64775">
            <w:pPr>
              <w:pStyle w:val="NESTableText"/>
              <w:rPr>
                <w:rStyle w:val="hps"/>
              </w:rPr>
            </w:pPr>
            <w:r w:rsidRPr="00382B5A">
              <w:rPr>
                <w:lang w:val="ru-RU"/>
              </w:rPr>
              <w:t xml:space="preserve">10.3.2.3 - </w:t>
            </w:r>
            <w:r w:rsidRPr="003836A2">
              <w:t>термодинамиканың бірінші және екінші заңдарының мағынасын түсіндіру</w:t>
            </w:r>
            <w:r w:rsidRPr="003836A2">
              <w:rPr>
                <w:rStyle w:val="hps"/>
              </w:rPr>
              <w:t>;</w:t>
            </w:r>
          </w:p>
          <w:p w:rsidR="00052CD5" w:rsidRPr="00382B5A" w:rsidRDefault="00052CD5" w:rsidP="00C64775">
            <w:pPr>
              <w:pStyle w:val="a3"/>
              <w:widowControl w:val="0"/>
              <w:ind w:left="0"/>
              <w:rPr>
                <w:rStyle w:val="hps"/>
                <w:lang w:val="kk-KZ"/>
              </w:rPr>
            </w:pPr>
            <w:r w:rsidRPr="00382B5A">
              <w:rPr>
                <w:lang w:val="kk-KZ"/>
              </w:rPr>
              <w:t>10.3.2.2 –адиабаталық және изотермиялық процестер графигіндегі айырмашылықты түсіндіру</w:t>
            </w:r>
            <w:r w:rsidRPr="00382B5A">
              <w:rPr>
                <w:rStyle w:val="hps"/>
                <w:lang w:val="kk-KZ"/>
              </w:rPr>
              <w:t>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10.3.2.4 - жылу қозғалтқыштың жұмыс істеу принципін  сипаттау; 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10.3.2.5 - </w:t>
            </w:r>
            <w:r w:rsidRPr="003836A2">
              <w:rPr>
                <w:rStyle w:val="hps"/>
              </w:rPr>
              <w:t>жылу қозғалтқышының ПӘК-ін анықтау</w:t>
            </w:r>
            <w:r w:rsidRPr="003836A2">
              <w:t>;</w:t>
            </w:r>
          </w:p>
        </w:tc>
      </w:tr>
      <w:tr w:rsidR="00052CD5" w:rsidRPr="003836A2" w:rsidTr="00C64775">
        <w:trPr>
          <w:gridAfter w:val="1"/>
          <w:wAfter w:w="46" w:type="pct"/>
          <w:jc w:val="center"/>
        </w:trPr>
        <w:tc>
          <w:tcPr>
            <w:tcW w:w="4954" w:type="pct"/>
            <w:gridSpan w:val="7"/>
            <w:shd w:val="clear" w:color="auto" w:fill="auto"/>
          </w:tcPr>
          <w:p w:rsidR="00052CD5" w:rsidRPr="007F0518" w:rsidRDefault="00052CD5" w:rsidP="00C64775">
            <w:pPr>
              <w:widowControl w:val="0"/>
              <w:jc w:val="center"/>
              <w:rPr>
                <w:b/>
                <w:lang w:val="kk-KZ"/>
              </w:rPr>
            </w:pPr>
            <w:r w:rsidRPr="007F0518">
              <w:rPr>
                <w:b/>
                <w:lang w:val="kk-KZ"/>
              </w:rPr>
              <w:t>2 тоқсан</w:t>
            </w:r>
          </w:p>
        </w:tc>
      </w:tr>
      <w:tr w:rsidR="00052CD5" w:rsidRPr="00382B5A" w:rsidTr="00C64775">
        <w:trPr>
          <w:gridAfter w:val="1"/>
          <w:wAfter w:w="46" w:type="pct"/>
          <w:jc w:val="center"/>
        </w:trPr>
        <w:tc>
          <w:tcPr>
            <w:tcW w:w="954" w:type="pct"/>
            <w:gridSpan w:val="2"/>
            <w:shd w:val="clear" w:color="auto" w:fill="auto"/>
          </w:tcPr>
          <w:p w:rsidR="00052CD5" w:rsidRPr="00382B5A" w:rsidRDefault="00052CD5" w:rsidP="00C64775">
            <w:pPr>
              <w:tabs>
                <w:tab w:val="left" w:pos="428"/>
              </w:tabs>
              <w:rPr>
                <w:rFonts w:eastAsia="Calibri"/>
                <w:bCs/>
              </w:rPr>
            </w:pPr>
            <w:r w:rsidRPr="00382B5A">
              <w:rPr>
                <w:rFonts w:eastAsia="Calibri"/>
                <w:bCs/>
              </w:rPr>
              <w:t xml:space="preserve">Электр </w:t>
            </w:r>
            <w:proofErr w:type="spellStart"/>
            <w:r w:rsidRPr="00382B5A">
              <w:rPr>
                <w:rFonts w:eastAsia="Calibri"/>
                <w:bCs/>
              </w:rPr>
              <w:t>өрісі</w:t>
            </w:r>
            <w:proofErr w:type="spellEnd"/>
          </w:p>
          <w:p w:rsidR="00052CD5" w:rsidRPr="003836A2" w:rsidRDefault="00052CD5" w:rsidP="00C64775">
            <w:pPr>
              <w:widowControl w:val="0"/>
            </w:pPr>
          </w:p>
        </w:tc>
        <w:tc>
          <w:tcPr>
            <w:tcW w:w="1917" w:type="pct"/>
            <w:gridSpan w:val="2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r w:rsidRPr="00382B5A">
              <w:rPr>
                <w:lang w:val="kk-KZ"/>
              </w:rPr>
              <w:t>Нүктелік заряд өрісінің э</w:t>
            </w:r>
            <w:proofErr w:type="spellStart"/>
            <w:r w:rsidRPr="003836A2">
              <w:t>лектр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өрісінің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кернеулігі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proofErr w:type="spellStart"/>
            <w:r w:rsidRPr="003836A2">
              <w:t>күш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сызықтары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арқылы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электр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өрісін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ұсыну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r w:rsidRPr="003836A2">
              <w:t xml:space="preserve">суперпозиция </w:t>
            </w:r>
            <w:proofErr w:type="spellStart"/>
            <w:r w:rsidRPr="003836A2">
              <w:t>принципі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proofErr w:type="spellStart"/>
            <w:r w:rsidRPr="003836A2">
              <w:t>бірнеше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нүктелі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зарядтардың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қорытқы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электр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өрістерін</w:t>
            </w:r>
            <w:proofErr w:type="spellEnd"/>
            <w:r w:rsidRPr="003836A2">
              <w:t xml:space="preserve"> салу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proofErr w:type="spellStart"/>
            <w:r w:rsidRPr="003836A2">
              <w:t>біртекті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және </w:t>
            </w:r>
            <w:proofErr w:type="spellStart"/>
            <w:r w:rsidRPr="003836A2">
              <w:t>біртекті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емес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электр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өрістері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proofErr w:type="spellStart"/>
            <w:r w:rsidRPr="003836A2">
              <w:t>электр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өрісінің </w:t>
            </w:r>
            <w:r w:rsidRPr="003836A2">
              <w:t xml:space="preserve">потенциалы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электр өрісіндегі зарядтың </w:t>
            </w:r>
            <w:proofErr w:type="spellStart"/>
            <w:r w:rsidRPr="003836A2">
              <w:t>потенциалдық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энергиясы</w:t>
            </w:r>
            <w:proofErr w:type="spellEnd"/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proofErr w:type="spellStart"/>
            <w:r w:rsidRPr="003836A2">
              <w:t>электр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өрісі</w:t>
            </w:r>
            <w:proofErr w:type="spellEnd"/>
            <w:r w:rsidRPr="003836A2">
              <w:t xml:space="preserve"> </w:t>
            </w:r>
            <w:proofErr w:type="spellStart"/>
            <w:proofErr w:type="gramStart"/>
            <w:r w:rsidRPr="003836A2">
              <w:t>энергиясының</w:t>
            </w:r>
            <w:proofErr w:type="spellEnd"/>
            <w:r w:rsidRPr="003836A2">
              <w:t xml:space="preserve">  </w:t>
            </w:r>
            <w:proofErr w:type="spellStart"/>
            <w:r w:rsidRPr="003836A2">
              <w:t>өзгерісі</w:t>
            </w:r>
            <w:proofErr w:type="spellEnd"/>
            <w:proofErr w:type="gram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proofErr w:type="spellStart"/>
            <w:r w:rsidRPr="003836A2">
              <w:t>электр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өрісінің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гравитациялық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өріспен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ұқсастығы</w:t>
            </w:r>
            <w:proofErr w:type="spellEnd"/>
          </w:p>
          <w:p w:rsidR="00052CD5" w:rsidRPr="00382B5A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rPr>
                <w:rFonts w:eastAsia="Calibri"/>
                <w:bCs/>
              </w:rPr>
            </w:pPr>
            <w:r w:rsidRPr="00382B5A">
              <w:rPr>
                <w:rFonts w:eastAsia="Calibri"/>
                <w:bCs/>
              </w:rPr>
              <w:lastRenderedPageBreak/>
              <w:t>Энергия заряда в электрическом поле и ее изменение.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51"/>
              </w:tabs>
              <w:ind w:left="167" w:firstLine="0"/>
              <w:contextualSpacing/>
            </w:pPr>
            <w:r w:rsidRPr="00382B5A">
              <w:rPr>
                <w:rFonts w:eastAsia="Calibri"/>
                <w:bCs/>
              </w:rPr>
              <w:t>Аналогия электрического поля и гравитационного поля</w:t>
            </w:r>
          </w:p>
        </w:tc>
        <w:tc>
          <w:tcPr>
            <w:tcW w:w="2083" w:type="pct"/>
            <w:gridSpan w:val="3"/>
            <w:shd w:val="clear" w:color="auto" w:fill="auto"/>
          </w:tcPr>
          <w:p w:rsidR="00052CD5" w:rsidRPr="00382B5A" w:rsidRDefault="00052CD5" w:rsidP="00C64775">
            <w:pPr>
              <w:rPr>
                <w:lang w:val="kk-KZ"/>
              </w:rPr>
            </w:pPr>
            <w:r w:rsidRPr="003836A2">
              <w:lastRenderedPageBreak/>
              <w:t xml:space="preserve">10.4.1.1 </w:t>
            </w:r>
            <w:r w:rsidRPr="00382B5A">
              <w:rPr>
                <w:lang w:val="kk-KZ"/>
              </w:rPr>
              <w:t>– «</w:t>
            </w:r>
            <w:proofErr w:type="spellStart"/>
            <w:r w:rsidRPr="003836A2">
              <w:t>электр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өрісі</w:t>
            </w:r>
            <w:proofErr w:type="spellEnd"/>
            <w:r w:rsidRPr="003836A2">
              <w:t xml:space="preserve">» </w:t>
            </w:r>
            <w:proofErr w:type="spellStart"/>
            <w:r w:rsidRPr="003836A2">
              <w:t>ұғымының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физикалық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мағынасын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ащу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электр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өрісінің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кернеулігін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вакуумде және диэлектрикте анықтау </w:t>
            </w:r>
          </w:p>
          <w:p w:rsidR="00052CD5" w:rsidRPr="00382B5A" w:rsidRDefault="00052CD5" w:rsidP="00C64775">
            <w:pPr>
              <w:rPr>
                <w:lang w:val="kk-KZ"/>
              </w:rPr>
            </w:pPr>
            <w:r w:rsidRPr="00382B5A">
              <w:rPr>
                <w:lang w:val="kk-KZ"/>
              </w:rPr>
              <w:t>10.4.1.2 - суперпозиция принципін білу және қолдану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10.4.1.3  - екі параллель жазықтықтар арасындағы электр өрісінің кернеулігін есептеу;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10.4.1.4  - электростатикалық өрістегі зарядқа әсер ететін  күшті есептеу;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10.4.1.5  - электр өрісі тарапынан зардтың  қозғалысының өзгеруін сипаттау; 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10.4.1.6  -  электростатикалық индукция мен диэлектриктердің поляризациясы механизмін түсіндіру. 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lastRenderedPageBreak/>
              <w:t>10.4.1.7 - электр өрісінің кез келген нүктедегі потенциалын анықтау;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10.4.1.8 - кернеулікті потенциал градиенті арқылы анықтау;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10.4.1.9 - гравитациялық және электростатикалық өрістер мен олардың сипаттамаларының арасындағы ұқсастықты салыстыра білу</w:t>
            </w:r>
          </w:p>
        </w:tc>
      </w:tr>
      <w:tr w:rsidR="00052CD5" w:rsidRPr="00382B5A" w:rsidTr="00C64775">
        <w:trPr>
          <w:gridAfter w:val="1"/>
          <w:wAfter w:w="46" w:type="pct"/>
          <w:jc w:val="center"/>
        </w:trPr>
        <w:tc>
          <w:tcPr>
            <w:tcW w:w="954" w:type="pct"/>
            <w:gridSpan w:val="2"/>
            <w:shd w:val="clear" w:color="auto" w:fill="auto"/>
          </w:tcPr>
          <w:p w:rsidR="00052CD5" w:rsidRPr="003836A2" w:rsidRDefault="00052CD5" w:rsidP="00C64775">
            <w:pPr>
              <w:widowControl w:val="0"/>
            </w:pPr>
            <w:proofErr w:type="spellStart"/>
            <w:r w:rsidRPr="00382B5A">
              <w:rPr>
                <w:rFonts w:eastAsia="Calibri"/>
                <w:bCs/>
              </w:rPr>
              <w:lastRenderedPageBreak/>
              <w:t>Конденсаторлар</w:t>
            </w:r>
            <w:proofErr w:type="spellEnd"/>
            <w:r w:rsidRPr="003836A2">
              <w:t xml:space="preserve"> </w:t>
            </w:r>
          </w:p>
        </w:tc>
        <w:tc>
          <w:tcPr>
            <w:tcW w:w="1917" w:type="pct"/>
            <w:gridSpan w:val="2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 xml:space="preserve">Өткізгіштің және кондеснсатордың электр сыйымдылығы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 xml:space="preserve">Зарядталған конденсатордың энергиясы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Конденсаторларды жалғау</w:t>
            </w:r>
          </w:p>
        </w:tc>
        <w:tc>
          <w:tcPr>
            <w:tcW w:w="2083" w:type="pct"/>
            <w:gridSpan w:val="3"/>
            <w:shd w:val="clear" w:color="auto" w:fill="auto"/>
          </w:tcPr>
          <w:p w:rsidR="00052CD5" w:rsidRPr="003836A2" w:rsidRDefault="00052CD5" w:rsidP="00C64775">
            <w:pPr>
              <w:pStyle w:val="NESTableText"/>
            </w:pPr>
            <w:r w:rsidRPr="003836A2">
              <w:t>10.4.2.1  - электр сыйымдылығының физикалық мағынасын анықтау және есеп шығаруда электрсыйымдылықтың формуласын қолдану;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t>10.4.2.2  - зарядталған конденсатордың энергиясын есептеу;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10.4.2.3  - параллель және тізбектей жалғанған конденсаторлардың жалпы электрсыйымдылығын  анықтау;</w:t>
            </w:r>
          </w:p>
        </w:tc>
      </w:tr>
      <w:tr w:rsidR="00052CD5" w:rsidRPr="003836A2" w:rsidTr="00C64775">
        <w:tblPrEx>
          <w:jc w:val="left"/>
        </w:tblPrEx>
        <w:trPr>
          <w:gridBefore w:val="1"/>
          <w:wBefore w:w="105" w:type="pct"/>
        </w:trPr>
        <w:tc>
          <w:tcPr>
            <w:tcW w:w="4895" w:type="pct"/>
            <w:gridSpan w:val="7"/>
            <w:shd w:val="clear" w:color="auto" w:fill="auto"/>
          </w:tcPr>
          <w:p w:rsidR="00052CD5" w:rsidRPr="007F0518" w:rsidRDefault="00052CD5" w:rsidP="00C64775">
            <w:pPr>
              <w:widowControl w:val="0"/>
              <w:jc w:val="center"/>
              <w:rPr>
                <w:b/>
                <w:lang w:val="kk-KZ"/>
              </w:rPr>
            </w:pPr>
            <w:r w:rsidRPr="007F0518">
              <w:rPr>
                <w:b/>
                <w:lang w:val="kk-KZ"/>
              </w:rPr>
              <w:t>3 тоқсан</w:t>
            </w:r>
          </w:p>
        </w:tc>
      </w:tr>
      <w:tr w:rsidR="00052CD5" w:rsidRPr="00382B5A" w:rsidTr="00C64775">
        <w:tblPrEx>
          <w:jc w:val="left"/>
        </w:tblPrEx>
        <w:trPr>
          <w:gridBefore w:val="1"/>
          <w:wBefore w:w="105" w:type="pct"/>
        </w:trPr>
        <w:tc>
          <w:tcPr>
            <w:tcW w:w="941" w:type="pct"/>
            <w:gridSpan w:val="2"/>
            <w:shd w:val="clear" w:color="auto" w:fill="auto"/>
          </w:tcPr>
          <w:p w:rsidR="00052CD5" w:rsidRPr="00382B5A" w:rsidRDefault="00052CD5" w:rsidP="00C64775">
            <w:pPr>
              <w:tabs>
                <w:tab w:val="left" w:pos="428"/>
              </w:tabs>
              <w:rPr>
                <w:rFonts w:eastAsia="Calibri"/>
                <w:bCs/>
              </w:rPr>
            </w:pPr>
            <w:proofErr w:type="spellStart"/>
            <w:r w:rsidRPr="00382B5A">
              <w:rPr>
                <w:rFonts w:eastAsia="Calibri"/>
                <w:bCs/>
              </w:rPr>
              <w:t>Тұрақты</w:t>
            </w:r>
            <w:proofErr w:type="spellEnd"/>
            <w:r w:rsidRPr="00382B5A">
              <w:rPr>
                <w:rFonts w:eastAsia="Calibri"/>
                <w:bCs/>
              </w:rPr>
              <w:t xml:space="preserve"> ток </w:t>
            </w:r>
          </w:p>
        </w:tc>
        <w:tc>
          <w:tcPr>
            <w:tcW w:w="1930" w:type="pct"/>
            <w:gridSpan w:val="3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ЭҚК-і және ішкі кедергі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 xml:space="preserve">Толық тізбекке арналған </w:t>
            </w:r>
            <w:r w:rsidRPr="003836A2">
              <w:t xml:space="preserve">Ом </w:t>
            </w:r>
            <w:proofErr w:type="spellStart"/>
            <w:r w:rsidRPr="003836A2">
              <w:t>заңы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 xml:space="preserve">Өткізгіштердің аралас жалғануы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Потенциометр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 xml:space="preserve">Қарапайым көпірлік жалғанулар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Металл </w:t>
            </w:r>
            <w:proofErr w:type="spellStart"/>
            <w:r w:rsidRPr="003836A2">
              <w:t>өткізгіштердің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жартылай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өткізгішті</w:t>
            </w:r>
            <w:proofErr w:type="spellEnd"/>
          </w:p>
          <w:p w:rsidR="00052CD5" w:rsidRPr="003836A2" w:rsidRDefault="00052CD5" w:rsidP="00C64775">
            <w:pPr>
              <w:ind w:left="316"/>
              <w:contextualSpacing/>
            </w:pPr>
            <w:proofErr w:type="spellStart"/>
            <w:r w:rsidRPr="003836A2">
              <w:t>диодтардың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қыздыру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шамдарының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вольт-амперлік </w:t>
            </w:r>
            <w:proofErr w:type="spellStart"/>
            <w:r w:rsidRPr="003836A2">
              <w:t>сипаттамалары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термисторлар</w:t>
            </w:r>
            <w:proofErr w:type="spellEnd"/>
            <w:r w:rsidRPr="003836A2">
              <w:t xml:space="preserve"> мен </w:t>
            </w:r>
            <w:proofErr w:type="spellStart"/>
            <w:r w:rsidRPr="003836A2">
              <w:t>фоторезисторлар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Кирхгоф </w:t>
            </w:r>
            <w:proofErr w:type="spellStart"/>
            <w:r w:rsidRPr="003836A2">
              <w:t>заңдары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Электр тізбегіндегі ПӘК-і мен қуаты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қарапайым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көпірлік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сызбалар</w:t>
            </w:r>
            <w:proofErr w:type="spellEnd"/>
          </w:p>
          <w:p w:rsidR="00052CD5" w:rsidRPr="00382B5A" w:rsidRDefault="00052CD5" w:rsidP="00052CD5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11"/>
              </w:tabs>
              <w:ind w:left="316" w:hanging="283"/>
              <w:rPr>
                <w:lang w:val="ru-RU"/>
              </w:rPr>
            </w:pPr>
            <w:r w:rsidRPr="00382B5A">
              <w:rPr>
                <w:lang w:val="ru-RU"/>
              </w:rPr>
              <w:t>№</w:t>
            </w:r>
            <w:r w:rsidRPr="00382B5A">
              <w:rPr>
                <w:lang w:val="kk-KZ"/>
              </w:rPr>
              <w:t>5 Зертханалық жұмыс</w:t>
            </w:r>
            <w:r w:rsidRPr="00382B5A">
              <w:rPr>
                <w:lang w:val="ru-RU"/>
              </w:rPr>
              <w:t xml:space="preserve"> «</w:t>
            </w:r>
            <w:r w:rsidRPr="00382B5A">
              <w:rPr>
                <w:lang w:val="kk-KZ"/>
              </w:rPr>
              <w:t>Электр кедергісін мультиметрмен өлшеу</w:t>
            </w:r>
            <w:r w:rsidRPr="00382B5A">
              <w:rPr>
                <w:lang w:val="ru-RU"/>
              </w:rPr>
              <w:t>»</w:t>
            </w:r>
          </w:p>
          <w:p w:rsidR="00052CD5" w:rsidRPr="003836A2" w:rsidRDefault="00052CD5" w:rsidP="00052CD5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11"/>
              </w:tabs>
              <w:ind w:left="316" w:hanging="283"/>
            </w:pPr>
            <w:r w:rsidRPr="003836A2">
              <w:t>№</w:t>
            </w:r>
            <w:r w:rsidRPr="00382B5A">
              <w:rPr>
                <w:lang w:val="kk-KZ"/>
              </w:rPr>
              <w:t>6 Зертханалық жұмыс</w:t>
            </w:r>
            <w:r w:rsidRPr="003836A2">
              <w:t xml:space="preserve"> </w:t>
            </w:r>
          </w:p>
          <w:p w:rsidR="00052CD5" w:rsidRPr="003836A2" w:rsidRDefault="00052CD5" w:rsidP="00C64775">
            <w:pPr>
              <w:pStyle w:val="a3"/>
              <w:widowControl w:val="0"/>
              <w:tabs>
                <w:tab w:val="left" w:pos="411"/>
              </w:tabs>
              <w:ind w:left="316"/>
            </w:pPr>
            <w:r w:rsidRPr="003836A2">
              <w:t>«</w:t>
            </w:r>
            <w:r w:rsidRPr="00382B5A">
              <w:rPr>
                <w:lang w:val="kk-KZ"/>
              </w:rPr>
              <w:t>Ток көзінің ішкі кедергісін және ЭҚК-ін өлшеу</w:t>
            </w:r>
            <w:r w:rsidRPr="003836A2">
              <w:t>»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>№</w:t>
            </w:r>
            <w:r w:rsidRPr="00382B5A">
              <w:rPr>
                <w:lang w:val="kk-KZ"/>
              </w:rPr>
              <w:t>7 Зертханалық жұмыс</w:t>
            </w:r>
            <w:r w:rsidRPr="003836A2">
              <w:t xml:space="preserve"> </w:t>
            </w:r>
          </w:p>
          <w:p w:rsidR="00052CD5" w:rsidRPr="003836A2" w:rsidRDefault="00052CD5" w:rsidP="00C64775">
            <w:pPr>
              <w:ind w:left="316"/>
              <w:contextualSpacing/>
            </w:pPr>
            <w:r w:rsidRPr="003836A2">
              <w:t>«</w:t>
            </w:r>
            <w:proofErr w:type="spellStart"/>
            <w:r w:rsidRPr="003836A2">
              <w:t>Шамның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қылсымының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температурасын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өлшеу</w:t>
            </w:r>
            <w:proofErr w:type="spellEnd"/>
            <w:r w:rsidRPr="003836A2">
              <w:t>»</w:t>
            </w:r>
          </w:p>
          <w:p w:rsidR="00052CD5" w:rsidRPr="003836A2" w:rsidRDefault="00052CD5" w:rsidP="00C64775">
            <w:pPr>
              <w:pStyle w:val="a3"/>
              <w:widowControl w:val="0"/>
              <w:ind w:left="316" w:hanging="283"/>
            </w:pPr>
          </w:p>
        </w:tc>
        <w:tc>
          <w:tcPr>
            <w:tcW w:w="2024" w:type="pct"/>
            <w:gridSpan w:val="2"/>
            <w:shd w:val="clear" w:color="auto" w:fill="auto"/>
          </w:tcPr>
          <w:p w:rsidR="00052CD5" w:rsidRPr="00382B5A" w:rsidRDefault="00052CD5" w:rsidP="00C64775">
            <w:pPr>
              <w:widowControl w:val="0"/>
              <w:rPr>
                <w:lang w:val="en-GB"/>
              </w:rPr>
            </w:pPr>
            <w:r w:rsidRPr="00382B5A">
              <w:rPr>
                <w:lang w:val="kk-KZ"/>
              </w:rPr>
              <w:t>10.4.3.1 - электр қозғаушы күші ұғымын түсіндіру;</w:t>
            </w:r>
          </w:p>
          <w:p w:rsidR="00052CD5" w:rsidRPr="00382B5A" w:rsidRDefault="00052CD5" w:rsidP="00C64775">
            <w:pPr>
              <w:widowControl w:val="0"/>
              <w:spacing w:line="260" w:lineRule="exact"/>
              <w:rPr>
                <w:lang w:val="kk-KZ"/>
              </w:rPr>
            </w:pPr>
            <w:r w:rsidRPr="00382B5A">
              <w:rPr>
                <w:lang w:val="kk-KZ"/>
              </w:rPr>
              <w:t>10.4.3.2  - толық тізбек үшін Ом заңын білу және оны қолдану;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t>10.4.3.3 - ЭҚК пен сыртқы тізбекте кернеудің төмендеуінің арасындағы айырмашылықты түсіндіру (энергия тұрғысынан);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t>10.4.3.4 -ток көзінің ішкі кедергісінің сыртқы тізбектегі кернеудің түсуіне әсерін сипаттау;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t>10.4.3.5 -потенциометрдің жұмыс істеу принципін қолдана отырып есептер шығару;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10.4.3.6  - әртүрлі ортадағы электр тогының пайда болу / жүру механизмін салыстыру; 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10.4.3.7 -   тұрақты температурада металл өткізгіштің, жартылай өткізгішті диодтың және қыздыру шамының вольт-амперлік сипаттамасын эксперименттік түрде алу және түсіндіру;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10.4.3.8 – термистор кедергісінің температураға тәуелділігін, фоторезистор кедергісінің жарықталынуға тәуелділігін эксперименттік түрде алу;  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10.4.3. 9 -  термисторлар мен фоторезисторлардың құрылысын, жұмыс істеу принципін және </w:t>
            </w:r>
            <w:r w:rsidRPr="003836A2">
              <w:lastRenderedPageBreak/>
              <w:t>қолданылу аясын түсіндіру;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10.4.3.10 - Кирхгофф заңдарын зарядтың және энергияның сақталу заңдары тұрғысынан түсіндіру және оны есеп шығаруда қолдану; </w:t>
            </w:r>
          </w:p>
        </w:tc>
      </w:tr>
      <w:tr w:rsidR="00052CD5" w:rsidRPr="00382B5A" w:rsidTr="00C64775">
        <w:tblPrEx>
          <w:jc w:val="left"/>
        </w:tblPrEx>
        <w:trPr>
          <w:gridBefore w:val="1"/>
          <w:wBefore w:w="105" w:type="pct"/>
        </w:trPr>
        <w:tc>
          <w:tcPr>
            <w:tcW w:w="941" w:type="pct"/>
            <w:gridSpan w:val="2"/>
            <w:shd w:val="clear" w:color="auto" w:fill="auto"/>
          </w:tcPr>
          <w:p w:rsidR="00052CD5" w:rsidRPr="00382B5A" w:rsidRDefault="00052CD5" w:rsidP="00C64775">
            <w:pPr>
              <w:tabs>
                <w:tab w:val="left" w:pos="428"/>
              </w:tabs>
              <w:rPr>
                <w:rFonts w:eastAsia="Calibri"/>
                <w:bCs/>
              </w:rPr>
            </w:pPr>
            <w:r w:rsidRPr="00382B5A">
              <w:rPr>
                <w:rFonts w:eastAsia="Calibri"/>
                <w:bCs/>
              </w:rPr>
              <w:lastRenderedPageBreak/>
              <w:t xml:space="preserve">Электромагнетизм </w:t>
            </w:r>
          </w:p>
        </w:tc>
        <w:tc>
          <w:tcPr>
            <w:tcW w:w="1930" w:type="pct"/>
            <w:gridSpan w:val="3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магнит </w:t>
            </w:r>
            <w:proofErr w:type="spellStart"/>
            <w:r w:rsidRPr="003836A2">
              <w:t>өрісінде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орналасқан </w:t>
            </w:r>
            <w:proofErr w:type="spellStart"/>
            <w:r w:rsidRPr="003836A2">
              <w:t>өткізгішке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токпен </w:t>
            </w:r>
            <w:proofErr w:type="spellStart"/>
            <w:r w:rsidRPr="003836A2">
              <w:t>әсер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ететін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күш</w:t>
            </w:r>
            <w:proofErr w:type="spellEnd"/>
            <w:r w:rsidRPr="003836A2">
              <w:t xml:space="preserve"> </w:t>
            </w:r>
          </w:p>
          <w:p w:rsidR="00052CD5" w:rsidRPr="00382B5A" w:rsidRDefault="00052CD5" w:rsidP="00052CD5">
            <w:pPr>
              <w:pStyle w:val="a3"/>
              <w:widowControl w:val="0"/>
              <w:numPr>
                <w:ilvl w:val="0"/>
                <w:numId w:val="1"/>
              </w:numPr>
              <w:ind w:left="316" w:hanging="283"/>
              <w:rPr>
                <w:lang w:val="ru-RU"/>
              </w:rPr>
            </w:pPr>
            <w:r w:rsidRPr="00382B5A">
              <w:rPr>
                <w:lang w:val="kk-KZ"/>
              </w:rPr>
              <w:t xml:space="preserve">Ампер күшінің бағытын анықтау, </w:t>
            </w:r>
            <w:proofErr w:type="spellStart"/>
            <w:r w:rsidRPr="00382B5A">
              <w:rPr>
                <w:lang w:val="ru-RU"/>
              </w:rPr>
              <w:t>Флемингтің</w:t>
            </w:r>
            <w:proofErr w:type="spellEnd"/>
            <w:r w:rsidRPr="00382B5A">
              <w:rPr>
                <w:lang w:val="ru-RU"/>
              </w:rPr>
              <w:t xml:space="preserve">  </w:t>
            </w:r>
            <w:proofErr w:type="spellStart"/>
            <w:r w:rsidRPr="00382B5A">
              <w:rPr>
                <w:lang w:val="ru-RU"/>
              </w:rPr>
              <w:t>сол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қол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ережесі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Магнит </w:t>
            </w:r>
            <w:r w:rsidRPr="00382B5A">
              <w:rPr>
                <w:lang w:val="kk-KZ"/>
              </w:rPr>
              <w:t xml:space="preserve">индукциясы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Ток </w:t>
            </w:r>
            <w:proofErr w:type="spellStart"/>
            <w:r w:rsidRPr="003836A2">
              <w:t>таразысының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>(Ампер таразысы)</w:t>
            </w:r>
            <w:r w:rsidRPr="003836A2">
              <w:t xml:space="preserve"> </w:t>
            </w:r>
            <w:proofErr w:type="spellStart"/>
            <w:r w:rsidRPr="003836A2">
              <w:t>көмегімен</w:t>
            </w:r>
            <w:proofErr w:type="spellEnd"/>
            <w:r w:rsidRPr="003836A2">
              <w:t xml:space="preserve"> магнит </w:t>
            </w:r>
            <w:proofErr w:type="spellStart"/>
            <w:r w:rsidRPr="003836A2">
              <w:t>өрісінің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кернеулігін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өлшеу</w:t>
            </w:r>
            <w:proofErr w:type="spellEnd"/>
          </w:p>
          <w:p w:rsidR="00052CD5" w:rsidRPr="003836A2" w:rsidRDefault="00052CD5" w:rsidP="00052CD5">
            <w:pPr>
              <w:pStyle w:val="a3"/>
              <w:widowControl w:val="0"/>
              <w:numPr>
                <w:ilvl w:val="0"/>
                <w:numId w:val="1"/>
              </w:numPr>
              <w:ind w:left="316" w:hanging="283"/>
            </w:pPr>
            <w:proofErr w:type="spellStart"/>
            <w:r w:rsidRPr="003836A2">
              <w:t>Лоренц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күші</w:t>
            </w:r>
            <w:proofErr w:type="spellEnd"/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соленоидтар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Заттың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магниттік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қасиеттері</w:t>
            </w:r>
            <w:proofErr w:type="spellEnd"/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11"/>
              </w:tabs>
              <w:ind w:left="316" w:hanging="283"/>
            </w:pPr>
            <w:r w:rsidRPr="003836A2">
              <w:t>№</w:t>
            </w:r>
            <w:r w:rsidRPr="00382B5A">
              <w:rPr>
                <w:lang w:val="kk-KZ"/>
              </w:rPr>
              <w:t>8 Зертханалық жұмыс</w:t>
            </w:r>
            <w:r w:rsidRPr="003836A2">
              <w:t xml:space="preserve"> </w:t>
            </w:r>
          </w:p>
          <w:p w:rsidR="00052CD5" w:rsidRPr="003836A2" w:rsidRDefault="00052CD5" w:rsidP="00C64775">
            <w:pPr>
              <w:tabs>
                <w:tab w:val="left" w:pos="411"/>
              </w:tabs>
              <w:ind w:left="316" w:hanging="283"/>
            </w:pPr>
            <w:r w:rsidRPr="003836A2">
              <w:t xml:space="preserve">«Магнит </w:t>
            </w:r>
            <w:proofErr w:type="spellStart"/>
            <w:r w:rsidRPr="003836A2">
              <w:t>өрісінің</w:t>
            </w:r>
            <w:proofErr w:type="spellEnd"/>
            <w:r w:rsidRPr="003836A2">
              <w:t xml:space="preserve"> т</w:t>
            </w:r>
            <w:r w:rsidRPr="00382B5A">
              <w:rPr>
                <w:lang w:val="kk-KZ"/>
              </w:rPr>
              <w:t>огы бар өткізгішке әсерін зерттеу</w:t>
            </w:r>
            <w:r w:rsidRPr="003836A2">
              <w:t>»</w:t>
            </w:r>
          </w:p>
          <w:p w:rsidR="00052CD5" w:rsidRPr="003836A2" w:rsidRDefault="00052CD5" w:rsidP="00C64775">
            <w:pPr>
              <w:ind w:left="316" w:hanging="283"/>
              <w:contextualSpacing/>
            </w:pPr>
          </w:p>
        </w:tc>
        <w:tc>
          <w:tcPr>
            <w:tcW w:w="2024" w:type="pct"/>
            <w:gridSpan w:val="2"/>
            <w:shd w:val="clear" w:color="auto" w:fill="auto"/>
          </w:tcPr>
          <w:p w:rsidR="00052CD5" w:rsidRPr="003836A2" w:rsidRDefault="00052CD5" w:rsidP="00C64775">
            <w:pPr>
              <w:pStyle w:val="NESTableText"/>
            </w:pPr>
            <w:r w:rsidRPr="003836A2">
              <w:t xml:space="preserve">10.4.5.1 - </w:t>
            </w:r>
            <w:r w:rsidRPr="00382B5A">
              <w:rPr>
                <w:lang w:val="ru-RU"/>
              </w:rPr>
              <w:t>магнит</w:t>
            </w:r>
            <w:r w:rsidRPr="003836A2">
              <w:t xml:space="preserve"> </w:t>
            </w:r>
            <w:proofErr w:type="spellStart"/>
            <w:r w:rsidRPr="00382B5A">
              <w:rPr>
                <w:lang w:val="ru-RU"/>
              </w:rPr>
              <w:t>өрісінде</w:t>
            </w:r>
            <w:proofErr w:type="spellEnd"/>
            <w:r w:rsidRPr="003836A2">
              <w:t xml:space="preserve"> </w:t>
            </w:r>
            <w:proofErr w:type="spellStart"/>
            <w:r w:rsidRPr="00382B5A">
              <w:rPr>
                <w:lang w:val="ru-RU"/>
              </w:rPr>
              <w:t>тогы</w:t>
            </w:r>
            <w:proofErr w:type="spellEnd"/>
            <w:r w:rsidRPr="003836A2">
              <w:t xml:space="preserve"> </w:t>
            </w:r>
            <w:r w:rsidRPr="00382B5A">
              <w:rPr>
                <w:lang w:val="ru-RU"/>
              </w:rPr>
              <w:t>бар</w:t>
            </w:r>
            <w:r w:rsidRPr="003836A2">
              <w:t xml:space="preserve"> </w:t>
            </w:r>
            <w:proofErr w:type="spellStart"/>
            <w:r w:rsidRPr="00382B5A">
              <w:rPr>
                <w:lang w:val="ru-RU"/>
              </w:rPr>
              <w:t>өткізгішке</w:t>
            </w:r>
            <w:proofErr w:type="spellEnd"/>
            <w:r w:rsidRPr="003836A2">
              <w:t xml:space="preserve"> әрекет </w:t>
            </w:r>
            <w:proofErr w:type="spellStart"/>
            <w:r w:rsidRPr="00382B5A">
              <w:rPr>
                <w:lang w:val="ru-RU"/>
              </w:rPr>
              <w:t>ететін</w:t>
            </w:r>
            <w:proofErr w:type="spellEnd"/>
            <w:r w:rsidRPr="003836A2">
              <w:t xml:space="preserve"> күштің – ампер күшінің шамасы мен бағытын анықтау;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10.4.5.2 - тогы бар екі параллель өткізгіштердің өзара әрекетін түсіндіру және олардың өзара әрекеттесу күштерінің бағытын анықтау;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10.4.5.3 - магнит индукциясы векторының физикалық мағынасын анықтау;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10.4.5.4 - токтың теңгерімі (ампер-таразысы) көмегімен магнит индукциясын  (магнит өрісінің ағын тығыздығы) эксперименттік түрде анықтау;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t>10.4.5.5  - магнит өрісінде қозғалатын зарядқа әсер ететін Лоренц күшінің сан  мәні мен бағытын анықтау;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10.4.5.6  - соленоидтың магнит өрісі  тәуелді болатын факторларды білу;</w:t>
            </w:r>
          </w:p>
        </w:tc>
      </w:tr>
      <w:tr w:rsidR="00052CD5" w:rsidRPr="00382B5A" w:rsidTr="00C64775">
        <w:tblPrEx>
          <w:jc w:val="left"/>
        </w:tblPrEx>
        <w:trPr>
          <w:gridBefore w:val="1"/>
          <w:wBefore w:w="105" w:type="pct"/>
        </w:trPr>
        <w:tc>
          <w:tcPr>
            <w:tcW w:w="941" w:type="pct"/>
            <w:gridSpan w:val="2"/>
            <w:shd w:val="clear" w:color="auto" w:fill="auto"/>
          </w:tcPr>
          <w:p w:rsidR="00052CD5" w:rsidRPr="00382B5A" w:rsidRDefault="00052CD5" w:rsidP="00C64775">
            <w:pPr>
              <w:tabs>
                <w:tab w:val="left" w:pos="428"/>
              </w:tabs>
              <w:rPr>
                <w:rFonts w:eastAsia="Calibri"/>
                <w:bCs/>
              </w:rPr>
            </w:pPr>
            <w:proofErr w:type="spellStart"/>
            <w:r w:rsidRPr="00382B5A">
              <w:rPr>
                <w:rFonts w:eastAsia="Calibri"/>
                <w:bCs/>
              </w:rPr>
              <w:t>Электромагниттік</w:t>
            </w:r>
            <w:proofErr w:type="spellEnd"/>
            <w:r w:rsidRPr="00382B5A">
              <w:rPr>
                <w:rFonts w:eastAsia="Calibri"/>
                <w:bCs/>
              </w:rPr>
              <w:t xml:space="preserve"> индукция</w:t>
            </w:r>
          </w:p>
        </w:tc>
        <w:tc>
          <w:tcPr>
            <w:tcW w:w="1930" w:type="pct"/>
            <w:gridSpan w:val="3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магниттік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ағыны</w:t>
            </w:r>
            <w:proofErr w:type="spellEnd"/>
            <w:r w:rsidRPr="003836A2">
              <w:t xml:space="preserve"> </w:t>
            </w:r>
            <w:r w:rsidRPr="00382B5A">
              <w:rPr>
                <w:rFonts w:eastAsia="Calibri"/>
                <w:bCs/>
              </w:rPr>
              <w:t>(Ф=</w:t>
            </w:r>
            <w:proofErr w:type="spellStart"/>
            <w:r w:rsidRPr="00382B5A">
              <w:rPr>
                <w:rFonts w:eastAsia="Calibri"/>
                <w:bCs/>
                <w:lang w:val="en-US"/>
              </w:rPr>
              <w:t>BScos</w:t>
            </w:r>
            <w:proofErr w:type="spellEnd"/>
            <w:r w:rsidRPr="00382B5A">
              <w:rPr>
                <w:rFonts w:eastAsia="Calibri"/>
                <w:bCs/>
                <w:lang w:val="en-US"/>
              </w:rPr>
              <w:t>α</w:t>
            </w:r>
            <w:proofErr w:type="gramStart"/>
            <w:r w:rsidRPr="00382B5A">
              <w:rPr>
                <w:rFonts w:eastAsia="Calibri"/>
                <w:bCs/>
              </w:rPr>
              <w:t>),  (</w:t>
            </w:r>
            <w:proofErr w:type="gramEnd"/>
            <w:r w:rsidRPr="00382B5A">
              <w:rPr>
                <w:rFonts w:eastAsia="Calibri"/>
                <w:bCs/>
              </w:rPr>
              <w:t>Ф=</w:t>
            </w:r>
            <w:r w:rsidRPr="00382B5A">
              <w:rPr>
                <w:rFonts w:eastAsia="Calibri"/>
                <w:bCs/>
                <w:lang w:val="en-US"/>
              </w:rPr>
              <w:t>LI</w:t>
            </w:r>
            <w:r w:rsidRPr="00382B5A">
              <w:rPr>
                <w:rFonts w:eastAsia="Calibri"/>
                <w:bCs/>
              </w:rPr>
              <w:t>)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индукцияның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эқк</w:t>
            </w:r>
            <w:proofErr w:type="spellEnd"/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 Фарадей</w:t>
            </w:r>
            <w:r w:rsidRPr="00382B5A">
              <w:rPr>
                <w:lang w:val="kk-KZ"/>
              </w:rPr>
              <w:t xml:space="preserve">дің электромагниттік индукция </w:t>
            </w:r>
            <w:proofErr w:type="spellStart"/>
            <w:r w:rsidRPr="003836A2">
              <w:t>заңы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Ленц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>ережесі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электромагниттік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индукцияны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қолдану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Айнымалы</w:t>
            </w:r>
            <w:proofErr w:type="spellEnd"/>
            <w:r w:rsidRPr="003836A2">
              <w:t xml:space="preserve"> ток </w:t>
            </w:r>
            <w:proofErr w:type="spellStart"/>
            <w:r w:rsidRPr="003836A2">
              <w:t>генераторлары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трансформаторлар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трансформация </w:t>
            </w:r>
            <w:proofErr w:type="spellStart"/>
            <w:r w:rsidRPr="003836A2">
              <w:t>коэффициенті</w:t>
            </w:r>
            <w:proofErr w:type="spellEnd"/>
            <w:r w:rsidRPr="00382B5A">
              <w:rPr>
                <w:lang w:val="kk-KZ"/>
              </w:rPr>
              <w:t xml:space="preserve"> туралы түсінік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>№</w:t>
            </w:r>
            <w:r w:rsidRPr="00382B5A">
              <w:rPr>
                <w:lang w:val="kk-KZ"/>
              </w:rPr>
              <w:t>9 Зертханалық жұмыс</w:t>
            </w:r>
            <w:r w:rsidRPr="003836A2">
              <w:t xml:space="preserve"> «</w:t>
            </w:r>
            <w:proofErr w:type="spellStart"/>
            <w:r w:rsidRPr="003836A2">
              <w:t>Электромагниттік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реленің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жұмыс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істеу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принципін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зерттеу</w:t>
            </w:r>
            <w:proofErr w:type="spellEnd"/>
            <w:r w:rsidRPr="003836A2">
              <w:t>»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tabs>
                <w:tab w:val="left" w:pos="411"/>
              </w:tabs>
              <w:ind w:left="316" w:hanging="283"/>
            </w:pPr>
            <w:r w:rsidRPr="003836A2">
              <w:t>№</w:t>
            </w:r>
            <w:r w:rsidRPr="00382B5A">
              <w:rPr>
                <w:lang w:val="kk-KZ"/>
              </w:rPr>
              <w:t>10 Зертханалық жұмыс</w:t>
            </w:r>
            <w:r w:rsidRPr="003836A2">
              <w:t xml:space="preserve"> </w:t>
            </w:r>
          </w:p>
          <w:p w:rsidR="00052CD5" w:rsidRPr="003836A2" w:rsidRDefault="00052CD5" w:rsidP="00C64775">
            <w:pPr>
              <w:ind w:left="316"/>
              <w:contextualSpacing/>
            </w:pPr>
            <w:r w:rsidRPr="003836A2">
              <w:t>«</w:t>
            </w:r>
            <w:r w:rsidRPr="00382B5A">
              <w:rPr>
                <w:lang w:val="kk-KZ"/>
              </w:rPr>
              <w:t>Э</w:t>
            </w:r>
            <w:proofErr w:type="spellStart"/>
            <w:r w:rsidRPr="003836A2">
              <w:t>лектромагнит</w:t>
            </w:r>
            <w:proofErr w:type="spellEnd"/>
            <w:r w:rsidRPr="00382B5A">
              <w:rPr>
                <w:lang w:val="kk-KZ"/>
              </w:rPr>
              <w:t xml:space="preserve">тік </w:t>
            </w:r>
            <w:proofErr w:type="spellStart"/>
            <w:r w:rsidRPr="003836A2">
              <w:t>индукци</w:t>
            </w:r>
            <w:proofErr w:type="spellEnd"/>
            <w:r w:rsidRPr="00382B5A">
              <w:rPr>
                <w:lang w:val="kk-KZ"/>
              </w:rPr>
              <w:t>я құбылысын зерттеу</w:t>
            </w:r>
            <w:r w:rsidRPr="003836A2">
              <w:t>»</w:t>
            </w:r>
          </w:p>
        </w:tc>
        <w:tc>
          <w:tcPr>
            <w:tcW w:w="2024" w:type="pct"/>
            <w:gridSpan w:val="2"/>
            <w:shd w:val="clear" w:color="auto" w:fill="auto"/>
          </w:tcPr>
          <w:p w:rsidR="00052CD5" w:rsidRPr="00382B5A" w:rsidRDefault="00052CD5" w:rsidP="00C64775">
            <w:pPr>
              <w:pStyle w:val="NESTableText"/>
              <w:rPr>
                <w:lang w:val="ru-RU"/>
              </w:rPr>
            </w:pPr>
            <w:r w:rsidRPr="00382B5A">
              <w:rPr>
                <w:lang w:val="ru-RU"/>
              </w:rPr>
              <w:t xml:space="preserve">10.4.6.1 - магнит </w:t>
            </w:r>
            <w:proofErr w:type="spellStart"/>
            <w:r w:rsidRPr="00382B5A">
              <w:rPr>
                <w:lang w:val="ru-RU"/>
              </w:rPr>
              <w:t>ағын</w:t>
            </w:r>
            <w:proofErr w:type="spellEnd"/>
            <w:r w:rsidRPr="003836A2">
              <w:t xml:space="preserve">ының </w:t>
            </w:r>
            <w:proofErr w:type="spellStart"/>
            <w:r w:rsidRPr="00382B5A">
              <w:rPr>
                <w:lang w:val="ru-RU"/>
              </w:rPr>
              <w:t>физикалық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мағынасын</w:t>
            </w:r>
            <w:proofErr w:type="spellEnd"/>
            <w:r w:rsidRPr="00382B5A">
              <w:rPr>
                <w:lang w:val="ru-RU"/>
              </w:rPr>
              <w:t xml:space="preserve"> </w:t>
            </w:r>
            <w:proofErr w:type="spellStart"/>
            <w:r w:rsidRPr="00382B5A">
              <w:rPr>
                <w:lang w:val="ru-RU"/>
              </w:rPr>
              <w:t>түсін</w:t>
            </w:r>
            <w:proofErr w:type="spellEnd"/>
            <w:r w:rsidRPr="003836A2">
              <w:t>дір</w:t>
            </w:r>
            <w:r w:rsidRPr="00382B5A">
              <w:rPr>
                <w:lang w:val="ru-RU"/>
              </w:rPr>
              <w:t>у</w:t>
            </w:r>
            <w:r w:rsidRPr="003836A2">
              <w:t xml:space="preserve"> және оның формуласын есеп шығаруда қолдану</w:t>
            </w:r>
            <w:r w:rsidRPr="00382B5A">
              <w:rPr>
                <w:lang w:val="ru-RU"/>
              </w:rPr>
              <w:t>;</w:t>
            </w:r>
          </w:p>
          <w:p w:rsidR="00052CD5" w:rsidRPr="003836A2" w:rsidRDefault="00052CD5" w:rsidP="00C64775">
            <w:pPr>
              <w:widowControl w:val="0"/>
            </w:pPr>
            <w:r w:rsidRPr="003836A2">
              <w:t>10.4.6.2 - с</w:t>
            </w:r>
            <w:r w:rsidRPr="00382B5A">
              <w:rPr>
                <w:lang w:val="kk-KZ"/>
              </w:rPr>
              <w:t>оленоидтағы толық магнит ағынның физикалық мағынасын түсіндіру (Ф=NBScosα);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36A2">
              <w:t>10.4.6.3 -</w:t>
            </w:r>
            <w:r w:rsidRPr="00382B5A">
              <w:rPr>
                <w:lang w:val="kk-KZ"/>
              </w:rPr>
              <w:t xml:space="preserve"> магнит ағынның өзгерісі кезінде электр қозғаушы күштің пайда болуын түсіндіру (Фарадей тәжірибелері);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t>10.4.6.4 - Фарадейдің электромагниттік индукция заңы мен Ленц ережесін есептер шығаруда қолдану;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10.4.6.5 - айнымалы ток генераторының құрылысын түсіндіру;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10.4.6.6 - трансформатордың құрылысы мен жұмыс істеу принципін сипаттау;</w:t>
            </w:r>
          </w:p>
        </w:tc>
      </w:tr>
      <w:tr w:rsidR="00052CD5" w:rsidRPr="003836A2" w:rsidTr="00C64775">
        <w:tblPrEx>
          <w:jc w:val="left"/>
        </w:tblPrEx>
        <w:trPr>
          <w:gridBefore w:val="1"/>
          <w:wBefore w:w="105" w:type="pct"/>
        </w:trPr>
        <w:tc>
          <w:tcPr>
            <w:tcW w:w="4895" w:type="pct"/>
            <w:gridSpan w:val="7"/>
            <w:shd w:val="clear" w:color="auto" w:fill="auto"/>
          </w:tcPr>
          <w:p w:rsidR="00052CD5" w:rsidRPr="007F0518" w:rsidRDefault="00052CD5" w:rsidP="00C64775">
            <w:pPr>
              <w:widowControl w:val="0"/>
              <w:jc w:val="center"/>
              <w:rPr>
                <w:b/>
                <w:lang w:val="kk-KZ"/>
              </w:rPr>
            </w:pPr>
            <w:r w:rsidRPr="007F0518">
              <w:rPr>
                <w:b/>
                <w:lang w:val="kk-KZ"/>
              </w:rPr>
              <w:t>4 тоқсан</w:t>
            </w:r>
          </w:p>
        </w:tc>
      </w:tr>
      <w:tr w:rsidR="00052CD5" w:rsidRPr="00382B5A" w:rsidTr="00C64775">
        <w:tblPrEx>
          <w:jc w:val="left"/>
        </w:tblPrEx>
        <w:trPr>
          <w:gridBefore w:val="1"/>
          <w:wBefore w:w="105" w:type="pct"/>
          <w:trHeight w:val="1268"/>
        </w:trPr>
        <w:tc>
          <w:tcPr>
            <w:tcW w:w="941" w:type="pct"/>
            <w:gridSpan w:val="2"/>
            <w:shd w:val="clear" w:color="auto" w:fill="auto"/>
          </w:tcPr>
          <w:p w:rsidR="00052CD5" w:rsidRPr="00382B5A" w:rsidRDefault="00052CD5" w:rsidP="00C64775">
            <w:pPr>
              <w:tabs>
                <w:tab w:val="left" w:pos="428"/>
              </w:tabs>
              <w:rPr>
                <w:rFonts w:eastAsia="Calibri"/>
                <w:bCs/>
              </w:rPr>
            </w:pPr>
            <w:r w:rsidRPr="00382B5A">
              <w:rPr>
                <w:rFonts w:eastAsia="Calibri"/>
                <w:bCs/>
                <w:lang w:val="kk-KZ"/>
              </w:rPr>
              <w:lastRenderedPageBreak/>
              <w:t>Радиоактивтілік</w:t>
            </w:r>
            <w:r w:rsidRPr="00382B5A">
              <w:rPr>
                <w:rFonts w:eastAsia="Calibri"/>
                <w:bCs/>
              </w:rPr>
              <w:t xml:space="preserve"> </w:t>
            </w:r>
          </w:p>
        </w:tc>
        <w:tc>
          <w:tcPr>
            <w:tcW w:w="1930" w:type="pct"/>
            <w:gridSpan w:val="3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Табиғи радиоактивтіктің ашылуы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Радиоакивтік сәулеленудің қасиеттерін оқып үйрену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 xml:space="preserve">Радиоактивтік сәулелердің </w:t>
            </w:r>
            <w:proofErr w:type="spellStart"/>
            <w:r w:rsidRPr="003836A2">
              <w:t>табылуы</w:t>
            </w:r>
            <w:proofErr w:type="spellEnd"/>
            <w:r w:rsidRPr="00382B5A">
              <w:rPr>
                <w:lang w:val="kk-KZ"/>
              </w:rPr>
              <w:t>(</w:t>
            </w:r>
            <w:r w:rsidRPr="003836A2">
              <w:t xml:space="preserve"> альфа-, бета-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гамма-</w:t>
            </w:r>
            <w:proofErr w:type="spellStart"/>
            <w:r w:rsidRPr="003836A2">
              <w:t>сәулелер</w:t>
            </w:r>
            <w:proofErr w:type="spellEnd"/>
            <w:r w:rsidRPr="00382B5A">
              <w:rPr>
                <w:lang w:val="kk-KZ"/>
              </w:rPr>
              <w:t>)</w:t>
            </w:r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иондаушы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сәуле</w:t>
            </w:r>
            <w:proofErr w:type="spellEnd"/>
            <w:r w:rsidRPr="00382B5A">
              <w:rPr>
                <w:lang w:val="kk-KZ"/>
              </w:rPr>
              <w:t>лерді тіркеу әдістері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радиоактивті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ыдырау</w:t>
            </w:r>
            <w:proofErr w:type="spellEnd"/>
            <w:r w:rsidRPr="00382B5A">
              <w:rPr>
                <w:lang w:val="kk-KZ"/>
              </w:rPr>
              <w:t>дың спонтандық сипаты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 xml:space="preserve">радиоактивтік ыдырау заңы. </w:t>
            </w:r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жартылай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ыдырау</w:t>
            </w:r>
            <w:proofErr w:type="spellEnd"/>
            <w:r w:rsidRPr="003836A2">
              <w:t xml:space="preserve"> периоды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Радиоактивтік ыдырау қисығы/</w:t>
            </w:r>
            <w:proofErr w:type="spellStart"/>
            <w:r w:rsidRPr="003836A2">
              <w:t>графигі</w:t>
            </w:r>
            <w:proofErr w:type="spellEnd"/>
            <w:r w:rsidRPr="00382B5A">
              <w:rPr>
                <w:lang w:val="kk-KZ"/>
              </w:rPr>
              <w:t xml:space="preserve">, </w:t>
            </w:r>
            <w:r w:rsidRPr="003836A2">
              <w:t>№</w:t>
            </w:r>
            <w:r w:rsidRPr="00382B5A">
              <w:rPr>
                <w:lang w:val="kk-KZ"/>
              </w:rPr>
              <w:t>11 Зертханалық жұмыс</w:t>
            </w:r>
            <w:r w:rsidRPr="003836A2">
              <w:t xml:space="preserve"> </w:t>
            </w:r>
          </w:p>
          <w:p w:rsidR="00052CD5" w:rsidRPr="003836A2" w:rsidRDefault="00052CD5" w:rsidP="00C64775">
            <w:pPr>
              <w:ind w:left="316" w:hanging="283"/>
              <w:contextualSpacing/>
            </w:pPr>
            <w:r w:rsidRPr="003836A2">
              <w:t>«</w:t>
            </w:r>
            <w:r w:rsidRPr="00382B5A">
              <w:rPr>
                <w:lang w:val="kk-KZ"/>
              </w:rPr>
              <w:t>Тұздың радиоактивтілігін зерттеу</w:t>
            </w:r>
            <w:r w:rsidRPr="003836A2">
              <w:t>»</w:t>
            </w:r>
          </w:p>
        </w:tc>
        <w:tc>
          <w:tcPr>
            <w:tcW w:w="2024" w:type="pct"/>
            <w:gridSpan w:val="2"/>
            <w:shd w:val="clear" w:color="auto" w:fill="auto"/>
          </w:tcPr>
          <w:p w:rsidR="00052CD5" w:rsidRPr="003836A2" w:rsidRDefault="00052CD5" w:rsidP="00C64775">
            <w:pPr>
              <w:widowControl w:val="0"/>
              <w:spacing w:line="260" w:lineRule="exact"/>
            </w:pPr>
            <w:r w:rsidRPr="003836A2">
              <w:t xml:space="preserve">10.6.1.1 – </w:t>
            </w:r>
            <w:proofErr w:type="spellStart"/>
            <w:r w:rsidRPr="003836A2">
              <w:t>табиғи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радиоактивтіліктің</w:t>
            </w:r>
            <w:proofErr w:type="spellEnd"/>
            <w:r w:rsidRPr="003836A2">
              <w:t xml:space="preserve"> бар </w:t>
            </w:r>
            <w:proofErr w:type="spellStart"/>
            <w:r w:rsidRPr="003836A2">
              <w:t>екендігін</w:t>
            </w:r>
            <w:proofErr w:type="spellEnd"/>
            <w:r w:rsidRPr="003836A2">
              <w:t xml:space="preserve"> </w:t>
            </w:r>
            <w:proofErr w:type="spellStart"/>
            <w:proofErr w:type="gramStart"/>
            <w:r w:rsidRPr="003836A2">
              <w:t>көрсететін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 және</w:t>
            </w:r>
            <w:proofErr w:type="gramEnd"/>
            <w:r w:rsidRPr="00382B5A">
              <w:rPr>
                <w:lang w:val="kk-KZ"/>
              </w:rPr>
              <w:t xml:space="preserve"> олардың қасиеттерін зерттейтін </w:t>
            </w:r>
            <w:proofErr w:type="spellStart"/>
            <w:r w:rsidRPr="003836A2">
              <w:t>тәжірибелерді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сипаттау</w:t>
            </w:r>
            <w:proofErr w:type="spellEnd"/>
            <w:r w:rsidRPr="003836A2">
              <w:t>;</w:t>
            </w:r>
          </w:p>
          <w:p w:rsidR="00052CD5" w:rsidRPr="00382B5A" w:rsidRDefault="00052CD5" w:rsidP="00C64775">
            <w:pPr>
              <w:widowControl w:val="0"/>
              <w:spacing w:line="260" w:lineRule="exact"/>
              <w:rPr>
                <w:lang w:val="kk-KZ"/>
              </w:rPr>
            </w:pPr>
            <w:r w:rsidRPr="00382B5A">
              <w:rPr>
                <w:lang w:val="kk-KZ"/>
              </w:rPr>
              <w:t>10.6.1.2 альфа-, бета- және  гамма-сәулелердің бар екендігін анықтайтын және олардың қасиеттерін зерттеу туралы тәжірибені сипаттау;</w:t>
            </w:r>
          </w:p>
          <w:p w:rsidR="00052CD5" w:rsidRPr="00382B5A" w:rsidRDefault="00052CD5" w:rsidP="00C64775">
            <w:pPr>
              <w:widowControl w:val="0"/>
              <w:spacing w:line="260" w:lineRule="exact"/>
              <w:rPr>
                <w:rStyle w:val="hps"/>
                <w:lang w:val="kk-KZ"/>
              </w:rPr>
            </w:pPr>
            <w:r w:rsidRPr="00382B5A">
              <w:rPr>
                <w:lang w:val="kk-KZ"/>
              </w:rPr>
              <w:t xml:space="preserve">10.6.1.3– </w:t>
            </w:r>
            <w:r w:rsidRPr="00382B5A">
              <w:rPr>
                <w:rStyle w:val="hps"/>
                <w:lang w:val="kk-KZ"/>
              </w:rPr>
              <w:t>зарядталған бөлшектерді тіркеу әдістерін сипаттау;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t>10.6.1.4 – радиоактивтік ыдыраудың спонтандық сипатын негіздеу және радиоактивтік ыдырау құбылысын түсіндіру;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10.6.1.5 сандық және графиктік есептерді шешуде радиоактивтік ыдырау заңын қолдану;  </w:t>
            </w:r>
          </w:p>
        </w:tc>
      </w:tr>
      <w:tr w:rsidR="00052CD5" w:rsidRPr="00382B5A" w:rsidTr="00C64775">
        <w:trPr>
          <w:gridAfter w:val="1"/>
          <w:wAfter w:w="46" w:type="pct"/>
          <w:trHeight w:val="7070"/>
          <w:jc w:val="center"/>
        </w:trPr>
        <w:tc>
          <w:tcPr>
            <w:tcW w:w="954" w:type="pct"/>
            <w:gridSpan w:val="2"/>
            <w:shd w:val="clear" w:color="auto" w:fill="auto"/>
          </w:tcPr>
          <w:p w:rsidR="00052CD5" w:rsidRPr="00382B5A" w:rsidRDefault="00052CD5" w:rsidP="00C64775">
            <w:pPr>
              <w:tabs>
                <w:tab w:val="left" w:pos="428"/>
              </w:tabs>
              <w:rPr>
                <w:rFonts w:eastAsia="Calibri"/>
                <w:bCs/>
              </w:rPr>
            </w:pPr>
            <w:proofErr w:type="spellStart"/>
            <w:r w:rsidRPr="00382B5A">
              <w:rPr>
                <w:rFonts w:eastAsia="Calibri"/>
                <w:bCs/>
              </w:rPr>
              <w:t>Атомдық</w:t>
            </w:r>
            <w:proofErr w:type="spellEnd"/>
            <w:r w:rsidRPr="00382B5A">
              <w:rPr>
                <w:rFonts w:eastAsia="Calibri"/>
                <w:bCs/>
              </w:rPr>
              <w:t xml:space="preserve"> </w:t>
            </w:r>
            <w:proofErr w:type="spellStart"/>
            <w:r w:rsidRPr="00382B5A">
              <w:rPr>
                <w:rFonts w:eastAsia="Calibri"/>
                <w:bCs/>
              </w:rPr>
              <w:t>және</w:t>
            </w:r>
            <w:proofErr w:type="spellEnd"/>
            <w:r w:rsidRPr="00382B5A">
              <w:rPr>
                <w:rFonts w:eastAsia="Calibri"/>
                <w:bCs/>
              </w:rPr>
              <w:t xml:space="preserve"> </w:t>
            </w:r>
            <w:proofErr w:type="spellStart"/>
            <w:r w:rsidRPr="00382B5A">
              <w:rPr>
                <w:rFonts w:eastAsia="Calibri"/>
                <w:bCs/>
              </w:rPr>
              <w:t>ядролық</w:t>
            </w:r>
            <w:proofErr w:type="spellEnd"/>
            <w:r w:rsidRPr="00382B5A">
              <w:rPr>
                <w:rFonts w:eastAsia="Calibri"/>
                <w:bCs/>
              </w:rPr>
              <w:t xml:space="preserve"> физика</w:t>
            </w:r>
          </w:p>
        </w:tc>
        <w:tc>
          <w:tcPr>
            <w:tcW w:w="1929" w:type="pct"/>
            <w:gridSpan w:val="3"/>
            <w:shd w:val="clear" w:color="auto" w:fill="auto"/>
          </w:tcPr>
          <w:p w:rsidR="00052CD5" w:rsidRPr="003836A2" w:rsidRDefault="00052CD5" w:rsidP="00052CD5">
            <w:pPr>
              <w:pStyle w:val="a3"/>
              <w:widowControl w:val="0"/>
              <w:numPr>
                <w:ilvl w:val="0"/>
                <w:numId w:val="2"/>
              </w:numPr>
              <w:ind w:left="309"/>
            </w:pPr>
            <w:proofErr w:type="spellStart"/>
            <w:r w:rsidRPr="003836A2">
              <w:t>альфа</w:t>
            </w:r>
            <w:proofErr w:type="spellEnd"/>
            <w:r w:rsidRPr="00382B5A">
              <w:rPr>
                <w:lang w:val="kk-KZ"/>
              </w:rPr>
              <w:t xml:space="preserve"> </w:t>
            </w:r>
            <w:proofErr w:type="spellStart"/>
            <w:r w:rsidRPr="003836A2">
              <w:t>сәулелердің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>шашырауы бойынша тәжірибе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атомның ядролық моделі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 xml:space="preserve">табиғи және жасанды радиоакивтілік. Соддидің ығысу ережелері.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Нейтронның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ашылуы</w:t>
            </w:r>
            <w:proofErr w:type="spellEnd"/>
            <w:r w:rsidRPr="003836A2">
              <w:t xml:space="preserve">. </w:t>
            </w:r>
            <w:proofErr w:type="spellStart"/>
            <w:r w:rsidRPr="003836A2">
              <w:t>Ядроның</w:t>
            </w:r>
            <w:proofErr w:type="spellEnd"/>
            <w:r w:rsidRPr="003836A2">
              <w:t xml:space="preserve"> протон-</w:t>
            </w:r>
            <w:proofErr w:type="spellStart"/>
            <w:r w:rsidRPr="003836A2">
              <w:t>нейтрондық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моделі</w:t>
            </w:r>
            <w:proofErr w:type="spellEnd"/>
            <w:r w:rsidRPr="003836A2">
              <w:t xml:space="preserve">. </w:t>
            </w:r>
            <w:proofErr w:type="spellStart"/>
            <w:r w:rsidRPr="003836A2">
              <w:t>Изотоптар</w:t>
            </w:r>
            <w:proofErr w:type="spellEnd"/>
            <w:r w:rsidRPr="003836A2">
              <w:t xml:space="preserve">. </w:t>
            </w:r>
            <w:proofErr w:type="spellStart"/>
            <w:r w:rsidRPr="003836A2">
              <w:t>Нуклидтер</w:t>
            </w:r>
            <w:proofErr w:type="spellEnd"/>
            <w:r w:rsidRPr="003836A2">
              <w:t xml:space="preserve">.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Ядролық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реакциялардың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теңдеулері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Массаның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ақауы</w:t>
            </w:r>
            <w:proofErr w:type="spellEnd"/>
            <w:r w:rsidRPr="003836A2">
              <w:t xml:space="preserve">. </w:t>
            </w:r>
            <w:proofErr w:type="spellStart"/>
            <w:r w:rsidRPr="003836A2">
              <w:t>Ядролардың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байланыс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энергиясы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Атом </w:t>
            </w:r>
            <w:proofErr w:type="spellStart"/>
            <w:r w:rsidRPr="003836A2">
              <w:t>ядросының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бөлінуі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ядролық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реакторлар</w:t>
            </w:r>
            <w:proofErr w:type="spellEnd"/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2B5A">
              <w:rPr>
                <w:lang w:val="kk-KZ"/>
              </w:rPr>
              <w:t>термо</w:t>
            </w:r>
            <w:proofErr w:type="spellStart"/>
            <w:r w:rsidRPr="003836A2">
              <w:t>ядролық</w:t>
            </w:r>
            <w:proofErr w:type="spellEnd"/>
            <w:r w:rsidRPr="003836A2">
              <w:t xml:space="preserve"> синтез</w:t>
            </w:r>
            <w:r w:rsidRPr="00382B5A">
              <w:rPr>
                <w:lang w:val="kk-KZ"/>
              </w:rPr>
              <w:t xml:space="preserve">, </w:t>
            </w:r>
            <w:proofErr w:type="spellStart"/>
            <w:r w:rsidRPr="003836A2">
              <w:t>жұлдыздардың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нуклео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синтезделуін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тұрақтылығының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қалыптасуы</w:t>
            </w:r>
            <w:proofErr w:type="spellEnd"/>
            <w:r w:rsidRPr="00382B5A">
              <w:rPr>
                <w:lang w:val="kk-KZ"/>
              </w:rPr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радиактивті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сәулеленудің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биол</w:t>
            </w:r>
            <w:proofErr w:type="spellEnd"/>
            <w:r w:rsidRPr="00382B5A">
              <w:rPr>
                <w:lang w:val="kk-KZ"/>
              </w:rPr>
              <w:t>о</w:t>
            </w:r>
            <w:proofErr w:type="spellStart"/>
            <w:r w:rsidRPr="003836A2">
              <w:t>гиялық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әсері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радиоизотоптарды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қолдану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радио </w:t>
            </w:r>
            <w:proofErr w:type="spellStart"/>
            <w:r w:rsidRPr="003836A2">
              <w:t>көміртегі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бойынша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материалдардың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жасын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анықтау</w:t>
            </w:r>
            <w:proofErr w:type="spellEnd"/>
            <w:r w:rsidRPr="003836A2">
              <w:t xml:space="preserve">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радиациялық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>фон</w:t>
            </w:r>
          </w:p>
        </w:tc>
        <w:tc>
          <w:tcPr>
            <w:tcW w:w="2071" w:type="pct"/>
            <w:gridSpan w:val="2"/>
            <w:shd w:val="clear" w:color="auto" w:fill="auto"/>
          </w:tcPr>
          <w:p w:rsidR="00052CD5" w:rsidRPr="003836A2" w:rsidRDefault="00052CD5" w:rsidP="00C64775">
            <w:pPr>
              <w:pStyle w:val="NESTableText"/>
            </w:pPr>
            <w:r w:rsidRPr="003836A2">
              <w:t>10.6.2.1 – атомның құрылысының күрделі екендігін куәландыратын альфа-бөлшектердің шашырауы жөніндегі тәжірибені сипаттау;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 10.6.2.2 – ығысу ережесін есеп шығаруда қолдану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10.6.2.3 - протондар мен нейтрондар, нуклондар ұғымдары арқылы ядроның құрамын сипаттау;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10.6.2.4 – әртүрлі нуклидтердің Z протондарының санын (атом нөмірі) және А нуклондарының санын (массалық сан) анықтау және ядролық реакция теңдеулерін құрастыру; 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10.6.2.5 – масса ақауының пайда болу себебін және атомның байланыс энергиясын түсіндіру; 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10.6.2.6 – массаның ақауын, байланыс энергиясын және ядролық реакцияның энергетикалық шығуын есептеу;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 xml:space="preserve">10.6.2.7 ауыр ядролардың бөліну процесін және тізбекті ядролық реакцияның жүру шарттарын сипаттау; 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10.6.2.8 ядролық реактордың жұмыс істеу принципін түсіндіруҒ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10.6.2.9 - жұлдыздардың пайда болу теориясын және жұлдыздардағы синтез реакциясын түсіндіру;</w:t>
            </w:r>
          </w:p>
          <w:p w:rsidR="00052CD5" w:rsidRPr="003836A2" w:rsidRDefault="00052CD5" w:rsidP="00C64775">
            <w:pPr>
              <w:pStyle w:val="NESTableText"/>
            </w:pPr>
            <w:r w:rsidRPr="003836A2">
              <w:t>10.6.2.10 - радиоактивті материалдарды өңдеу, қолдану және сақтауды сипаттау;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lastRenderedPageBreak/>
              <w:t>10.6.2.11 медицинада, археологияда және тамақ өнеркәсібінде радиоактивті құбылыстардың практикалық қолданылуын түсіндіру</w:t>
            </w:r>
          </w:p>
        </w:tc>
      </w:tr>
      <w:tr w:rsidR="00052CD5" w:rsidRPr="00382B5A" w:rsidTr="00C64775">
        <w:trPr>
          <w:gridAfter w:val="1"/>
          <w:wAfter w:w="46" w:type="pct"/>
          <w:trHeight w:val="79"/>
          <w:jc w:val="center"/>
        </w:trPr>
        <w:tc>
          <w:tcPr>
            <w:tcW w:w="954" w:type="pct"/>
            <w:gridSpan w:val="2"/>
            <w:shd w:val="clear" w:color="auto" w:fill="auto"/>
          </w:tcPr>
          <w:p w:rsidR="00052CD5" w:rsidRPr="00382B5A" w:rsidRDefault="00052CD5" w:rsidP="00C64775">
            <w:pPr>
              <w:tabs>
                <w:tab w:val="left" w:pos="411"/>
              </w:tabs>
              <w:rPr>
                <w:rFonts w:eastAsia="Calibri"/>
                <w:bCs/>
              </w:rPr>
            </w:pPr>
            <w:r w:rsidRPr="00382B5A">
              <w:rPr>
                <w:rFonts w:eastAsia="Calibri"/>
                <w:bCs/>
              </w:rPr>
              <w:lastRenderedPageBreak/>
              <w:t xml:space="preserve">Астрономия </w:t>
            </w:r>
            <w:proofErr w:type="spellStart"/>
            <w:r w:rsidRPr="00382B5A">
              <w:rPr>
                <w:rFonts w:eastAsia="Calibri"/>
                <w:bCs/>
              </w:rPr>
              <w:t>және</w:t>
            </w:r>
            <w:proofErr w:type="spellEnd"/>
            <w:r w:rsidRPr="00382B5A">
              <w:rPr>
                <w:rFonts w:eastAsia="Calibri"/>
                <w:bCs/>
              </w:rPr>
              <w:t xml:space="preserve"> космология </w:t>
            </w:r>
          </w:p>
        </w:tc>
        <w:tc>
          <w:tcPr>
            <w:tcW w:w="1929" w:type="pct"/>
            <w:gridSpan w:val="3"/>
            <w:shd w:val="clear" w:color="auto" w:fill="auto"/>
          </w:tcPr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тұманды</w:t>
            </w:r>
            <w:proofErr w:type="spellEnd"/>
            <w:r w:rsidRPr="00382B5A">
              <w:rPr>
                <w:lang w:val="kk-KZ"/>
              </w:rPr>
              <w:t>қтар</w:t>
            </w:r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галактика 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Кертис</w:t>
            </w:r>
            <w:proofErr w:type="spellEnd"/>
            <w:r w:rsidRPr="003836A2">
              <w:t xml:space="preserve">-Шепли </w:t>
            </w:r>
            <w:r w:rsidRPr="00382B5A">
              <w:rPr>
                <w:lang w:val="kk-KZ"/>
              </w:rPr>
              <w:t>пікірталасы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Цефеидтер</w:t>
            </w:r>
            <w:proofErr w:type="spellEnd"/>
            <w:r w:rsidRPr="003836A2">
              <w:t xml:space="preserve"> мен </w:t>
            </w:r>
            <w:proofErr w:type="spellStart"/>
            <w:r w:rsidRPr="003836A2">
              <w:t>олардың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қашықтықты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өлшеудегі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мәні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Хаббл </w:t>
            </w:r>
            <w:proofErr w:type="spellStart"/>
            <w:r w:rsidRPr="003836A2">
              <w:t>заңы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r w:rsidRPr="003836A2">
              <w:t xml:space="preserve">Хаббл </w:t>
            </w:r>
            <w:r w:rsidRPr="00382B5A">
              <w:rPr>
                <w:lang w:val="kk-KZ"/>
              </w:rPr>
              <w:t>тұрақтысы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Кеңейетін</w:t>
            </w:r>
            <w:proofErr w:type="spellEnd"/>
            <w:r w:rsidRPr="00382B5A">
              <w:rPr>
                <w:lang w:val="kk-KZ"/>
              </w:rPr>
              <w:t xml:space="preserve">/ұлғайып бара </w:t>
            </w:r>
            <w:proofErr w:type="gramStart"/>
            <w:r w:rsidRPr="00382B5A">
              <w:rPr>
                <w:lang w:val="kk-KZ"/>
              </w:rPr>
              <w:t xml:space="preserve">жатқан </w:t>
            </w:r>
            <w:r w:rsidRPr="003836A2">
              <w:t xml:space="preserve"> </w:t>
            </w:r>
            <w:r w:rsidRPr="00382B5A">
              <w:rPr>
                <w:lang w:val="kk-KZ"/>
              </w:rPr>
              <w:t>Ә</w:t>
            </w:r>
            <w:proofErr w:type="spellStart"/>
            <w:r w:rsidRPr="003836A2">
              <w:t>лем</w:t>
            </w:r>
            <w:proofErr w:type="spellEnd"/>
            <w:proofErr w:type="gramEnd"/>
            <w:r w:rsidRPr="00382B5A">
              <w:rPr>
                <w:lang w:val="kk-KZ"/>
              </w:rPr>
              <w:t>/ Әлемнің ұлғаюы</w:t>
            </w:r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Үлкен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жарылыс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теориясы</w:t>
            </w:r>
            <w:proofErr w:type="spellEnd"/>
          </w:p>
          <w:p w:rsidR="00052CD5" w:rsidRPr="003836A2" w:rsidRDefault="00052CD5" w:rsidP="00052CD5">
            <w:pPr>
              <w:numPr>
                <w:ilvl w:val="0"/>
                <w:numId w:val="1"/>
              </w:numPr>
              <w:ind w:left="316" w:hanging="283"/>
              <w:contextualSpacing/>
            </w:pPr>
            <w:proofErr w:type="spellStart"/>
            <w:r w:rsidRPr="003836A2">
              <w:t>Әлемнің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жасы</w:t>
            </w:r>
            <w:proofErr w:type="spellEnd"/>
          </w:p>
        </w:tc>
        <w:tc>
          <w:tcPr>
            <w:tcW w:w="2071" w:type="pct"/>
            <w:gridSpan w:val="2"/>
            <w:shd w:val="clear" w:color="auto" w:fill="auto"/>
          </w:tcPr>
          <w:p w:rsidR="00052CD5" w:rsidRPr="003836A2" w:rsidRDefault="00052CD5" w:rsidP="00C64775">
            <w:pPr>
              <w:widowControl w:val="0"/>
            </w:pPr>
            <w:r w:rsidRPr="003836A2">
              <w:t>10.7.2.1</w:t>
            </w:r>
            <w:r w:rsidRPr="00382B5A">
              <w:rPr>
                <w:lang w:val="kk-KZ"/>
              </w:rPr>
              <w:t xml:space="preserve"> -</w:t>
            </w:r>
            <w:r w:rsidRPr="003836A2">
              <w:t xml:space="preserve"> </w:t>
            </w:r>
            <w:proofErr w:type="spellStart"/>
            <w:r w:rsidRPr="003836A2">
              <w:t>галактиканың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құрылымын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және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құрамын</w:t>
            </w:r>
            <w:proofErr w:type="spellEnd"/>
            <w:r w:rsidRPr="003836A2">
              <w:t xml:space="preserve"> </w:t>
            </w:r>
            <w:r w:rsidRPr="00382B5A">
              <w:rPr>
                <w:lang w:val="kk-KZ"/>
              </w:rPr>
              <w:t xml:space="preserve">Құс жолы мысалы арқылы </w:t>
            </w:r>
            <w:proofErr w:type="spellStart"/>
            <w:r w:rsidRPr="003836A2">
              <w:t>сипаттау</w:t>
            </w:r>
            <w:proofErr w:type="spellEnd"/>
            <w:r w:rsidRPr="003836A2">
              <w:t>;</w:t>
            </w:r>
          </w:p>
          <w:p w:rsidR="00052CD5" w:rsidRPr="003836A2" w:rsidRDefault="00052CD5" w:rsidP="00C64775">
            <w:pPr>
              <w:widowControl w:val="0"/>
            </w:pPr>
            <w:r w:rsidRPr="003836A2">
              <w:t>10.7.2.</w:t>
            </w:r>
            <w:r w:rsidRPr="00382B5A">
              <w:rPr>
                <w:lang w:val="kk-KZ"/>
              </w:rPr>
              <w:t>2</w:t>
            </w:r>
            <w:r w:rsidRPr="003836A2">
              <w:t xml:space="preserve"> </w:t>
            </w:r>
            <w:r w:rsidRPr="00382B5A">
              <w:rPr>
                <w:lang w:val="kk-KZ"/>
              </w:rPr>
              <w:t xml:space="preserve">- </w:t>
            </w:r>
            <w:proofErr w:type="spellStart"/>
            <w:r w:rsidRPr="003836A2">
              <w:t>Хабблдың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цефеидтерді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бақылауын</w:t>
            </w:r>
            <w:proofErr w:type="spellEnd"/>
            <w:r w:rsidRPr="003836A2">
              <w:t xml:space="preserve"> </w:t>
            </w:r>
            <w:proofErr w:type="spellStart"/>
            <w:r w:rsidRPr="003836A2">
              <w:t>сипаттау</w:t>
            </w:r>
            <w:proofErr w:type="spellEnd"/>
            <w:r w:rsidRPr="003836A2">
              <w:t>;</w:t>
            </w:r>
          </w:p>
          <w:p w:rsidR="00052CD5" w:rsidRPr="00382B5A" w:rsidDel="008C586E" w:rsidRDefault="00052CD5" w:rsidP="00C64775">
            <w:pPr>
              <w:widowControl w:val="0"/>
              <w:spacing w:line="276" w:lineRule="auto"/>
              <w:rPr>
                <w:lang w:val="kk-KZ"/>
              </w:rPr>
            </w:pPr>
            <w:r w:rsidRPr="003836A2">
              <w:t>10.7.2.</w:t>
            </w:r>
            <w:r w:rsidRPr="00382B5A">
              <w:rPr>
                <w:lang w:val="kk-KZ"/>
              </w:rPr>
              <w:t>3</w:t>
            </w:r>
            <w:r w:rsidRPr="003836A2">
              <w:t xml:space="preserve"> </w:t>
            </w:r>
            <w:r w:rsidRPr="00382B5A">
              <w:rPr>
                <w:lang w:val="kk-KZ"/>
              </w:rPr>
              <w:t>- галактикалардың алыстау жылдамдығы Хаббл тұрақтысымен қалай байланысатынын түсіндіру;</w:t>
            </w:r>
          </w:p>
          <w:p w:rsidR="00052CD5" w:rsidRPr="00382B5A" w:rsidRDefault="00052CD5" w:rsidP="00C64775">
            <w:pPr>
              <w:widowControl w:val="0"/>
              <w:rPr>
                <w:lang w:val="kk-KZ"/>
              </w:rPr>
            </w:pPr>
            <w:r w:rsidRPr="00382B5A">
              <w:rPr>
                <w:lang w:val="kk-KZ"/>
              </w:rPr>
              <w:t>10.7.2.4 - Әлемнің Үлкен жарылыс нәтижесінде пайда болуын растайтын теорияны сипаттау және осы теорияны қолдайтын нақты дәлелдерді келтіру;</w:t>
            </w:r>
          </w:p>
        </w:tc>
      </w:tr>
    </w:tbl>
    <w:p w:rsidR="00052CD5" w:rsidRPr="00052CD5" w:rsidRDefault="00052CD5" w:rsidP="00052CD5">
      <w:pPr>
        <w:rPr>
          <w:lang w:val="kk-KZ"/>
        </w:rPr>
      </w:pPr>
      <w:bookmarkStart w:id="0" w:name="_GoBack"/>
      <w:bookmarkEnd w:id="0"/>
    </w:p>
    <w:sectPr w:rsidR="00052CD5" w:rsidRPr="0005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5106E"/>
    <w:multiLevelType w:val="hybridMultilevel"/>
    <w:tmpl w:val="F6D609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74C7"/>
    <w:multiLevelType w:val="hybridMultilevel"/>
    <w:tmpl w:val="978A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A2"/>
    <w:rsid w:val="00052CD5"/>
    <w:rsid w:val="00DB2FA2"/>
    <w:rsid w:val="00E5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B39B-37D6-4504-BB5B-DEAD472D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DB2FA2"/>
    <w:rPr>
      <w:rFonts w:cs="Times New Roman"/>
    </w:rPr>
  </w:style>
  <w:style w:type="paragraph" w:styleId="a3">
    <w:name w:val="List Paragraph"/>
    <w:basedOn w:val="a"/>
    <w:link w:val="a4"/>
    <w:uiPriority w:val="34"/>
    <w:qFormat/>
    <w:rsid w:val="00DB2FA2"/>
    <w:pPr>
      <w:ind w:left="720"/>
      <w:contextualSpacing/>
    </w:pPr>
    <w:rPr>
      <w:lang w:val="en-GB" w:eastAsia="en-GB"/>
    </w:rPr>
  </w:style>
  <w:style w:type="character" w:customStyle="1" w:styleId="a4">
    <w:name w:val="Абзац списка Знак"/>
    <w:link w:val="a3"/>
    <w:uiPriority w:val="34"/>
    <w:locked/>
    <w:rsid w:val="00DB2FA2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TableText">
    <w:name w:val="NES Table Text"/>
    <w:basedOn w:val="a"/>
    <w:autoRedefine/>
    <w:uiPriority w:val="99"/>
    <w:rsid w:val="00DB2FA2"/>
    <w:pPr>
      <w:widowControl w:val="0"/>
      <w:spacing w:line="260" w:lineRule="exact"/>
      <w:jc w:val="center"/>
    </w:pPr>
    <w:rPr>
      <w:rFonts w:cs="Arial"/>
      <w:color w:val="000000"/>
      <w:lang w:val="kk-K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DD281B14784D49B9B00A99AC28191D" ma:contentTypeVersion="8" ma:contentTypeDescription="Создание документа." ma:contentTypeScope="" ma:versionID="43caeed422b7e9aa54aaa5f4c99329c5">
  <xsd:schema xmlns:xsd="http://www.w3.org/2001/XMLSchema" xmlns:xs="http://www.w3.org/2001/XMLSchema" xmlns:p="http://schemas.microsoft.com/office/2006/metadata/properties" xmlns:ns2="43befc77-2906-41a8-966e-b56d8a580816" xmlns:ns3="bdf0faee-6365-4b9d-b450-9f1d4e6df795" targetNamespace="http://schemas.microsoft.com/office/2006/metadata/properties" ma:root="true" ma:fieldsID="c552523f17508141723ed43d7b10f7ff" ns2:_="" ns3:_="">
    <xsd:import namespace="43befc77-2906-41a8-966e-b56d8a580816"/>
    <xsd:import namespace="bdf0faee-6365-4b9d-b450-9f1d4e6d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efc77-2906-41a8-966e-b56d8a580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fcecbc7-7b43-41d6-af11-305b60dad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0faee-6365-4b9d-b450-9f1d4e6df79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92b7f7-8c7d-43c3-8721-1beb8733d424}" ma:internalName="TaxCatchAll" ma:showField="CatchAllData" ma:web="bdf0faee-6365-4b9d-b450-9f1d4e6df7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befc77-2906-41a8-966e-b56d8a580816">
      <Terms xmlns="http://schemas.microsoft.com/office/infopath/2007/PartnerControls"/>
    </lcf76f155ced4ddcb4097134ff3c332f>
    <TaxCatchAll xmlns="bdf0faee-6365-4b9d-b450-9f1d4e6df795" xsi:nil="true"/>
  </documentManagement>
</p:properties>
</file>

<file path=customXml/itemProps1.xml><?xml version="1.0" encoding="utf-8"?>
<ds:datastoreItem xmlns:ds="http://schemas.openxmlformats.org/officeDocument/2006/customXml" ds:itemID="{0DFA866E-005F-48BA-9B1D-5C789481B835}"/>
</file>

<file path=customXml/itemProps2.xml><?xml version="1.0" encoding="utf-8"?>
<ds:datastoreItem xmlns:ds="http://schemas.openxmlformats.org/officeDocument/2006/customXml" ds:itemID="{CC190054-254D-48A6-8E51-97EC60EE6A48}"/>
</file>

<file path=customXml/itemProps3.xml><?xml version="1.0" encoding="utf-8"?>
<ds:datastoreItem xmlns:ds="http://schemas.openxmlformats.org/officeDocument/2006/customXml" ds:itemID="{F911B7A7-8060-4650-93E9-C12EFCF8C5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 Исаев</dc:creator>
  <cp:keywords/>
  <dc:description/>
  <cp:lastModifiedBy>Асан Исаев</cp:lastModifiedBy>
  <cp:revision>2</cp:revision>
  <dcterms:created xsi:type="dcterms:W3CDTF">2021-10-05T06:42:00Z</dcterms:created>
  <dcterms:modified xsi:type="dcterms:W3CDTF">2021-10-05T06:48:00Z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0x0101007EDD281B14784D49B9B00A99AC28191D</vt:lpwstr>
  </property>
  <property fmtid="{D5CDD505-2E9C-101B-9397-08002B2CF9AE}" pid="3" name="MediaServiceImageTags">
    <vt:lpwstr/>
  </property>
</Properties>
</file>