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6F73" w14:textId="77777777" w:rsidR="00F65613" w:rsidRPr="006F2E52" w:rsidRDefault="00F65613">
      <w:pPr>
        <w:spacing w:after="2000"/>
      </w:pPr>
    </w:p>
    <w:p w14:paraId="7E6A71F7" w14:textId="77777777" w:rsidR="000276DA" w:rsidRPr="006F2E52" w:rsidRDefault="000276DA">
      <w:pPr>
        <w:spacing w:after="200"/>
        <w:jc w:val="center"/>
        <w:rPr>
          <w:color w:val="555555"/>
          <w:lang w:val="fr-FR"/>
        </w:rPr>
      </w:pPr>
    </w:p>
    <w:p w14:paraId="0C8BACA5" w14:textId="77777777" w:rsidR="000276DA" w:rsidRPr="006F2E52" w:rsidRDefault="000276DA">
      <w:pPr>
        <w:spacing w:after="200"/>
        <w:jc w:val="center"/>
        <w:rPr>
          <w:color w:val="555555"/>
          <w:lang w:val="fr-FR"/>
        </w:rPr>
      </w:pPr>
    </w:p>
    <w:p w14:paraId="5136234B" w14:textId="77777777" w:rsidR="000276DA" w:rsidRPr="006F2E52" w:rsidRDefault="000276DA">
      <w:pPr>
        <w:spacing w:after="200"/>
        <w:jc w:val="center"/>
        <w:rPr>
          <w:color w:val="555555"/>
          <w:lang w:val="fr-FR"/>
        </w:rPr>
      </w:pPr>
    </w:p>
    <w:p w14:paraId="4CFF396D" w14:textId="77777777" w:rsidR="00277AE6" w:rsidRPr="006F2E52" w:rsidRDefault="00277AE6" w:rsidP="00277AE6">
      <w:pPr>
        <w:spacing w:after="200"/>
        <w:jc w:val="center"/>
        <w:rPr>
          <w:color w:val="555555"/>
          <w:lang w:val="fr-FR"/>
        </w:rPr>
      </w:pPr>
    </w:p>
    <w:p w14:paraId="35242C17" w14:textId="77777777" w:rsidR="00277AE6" w:rsidRPr="006F2E52" w:rsidRDefault="00277AE6" w:rsidP="00277AE6">
      <w:pPr>
        <w:spacing w:after="200"/>
        <w:jc w:val="center"/>
        <w:rPr>
          <w:color w:val="555555"/>
          <w:lang w:val="fr-FR"/>
        </w:rPr>
      </w:pPr>
    </w:p>
    <w:p w14:paraId="0176C16B" w14:textId="764AF84A" w:rsidR="000276DA" w:rsidRPr="006F2E52" w:rsidRDefault="00000000" w:rsidP="00277AE6">
      <w:pPr>
        <w:spacing w:after="200"/>
        <w:jc w:val="center"/>
        <w:rPr>
          <w:color w:val="555555"/>
          <w:lang w:val="fr-FR"/>
        </w:rPr>
      </w:pPr>
      <w:r w:rsidRPr="006F2E52">
        <w:rPr>
          <w:color w:val="555555"/>
          <w:lang w:val="fr-FR"/>
        </w:rPr>
        <w:t>UQÀM — Département d'informatique</w:t>
      </w:r>
    </w:p>
    <w:p w14:paraId="74780F16" w14:textId="77777777" w:rsidR="00F65613" w:rsidRPr="006F2E52" w:rsidRDefault="00000000">
      <w:pPr>
        <w:spacing w:after="120"/>
        <w:jc w:val="center"/>
        <w:rPr>
          <w:lang w:val="fr-FR"/>
        </w:rPr>
      </w:pPr>
      <w:r w:rsidRPr="006F2E52">
        <w:rPr>
          <w:b/>
          <w:bCs/>
          <w:color w:val="2E4A7A"/>
          <w:sz w:val="36"/>
          <w:szCs w:val="36"/>
          <w:lang w:val="fr-FR"/>
        </w:rPr>
        <w:t>MGL7230 : Tests Logiciels</w:t>
      </w:r>
    </w:p>
    <w:p w14:paraId="15028E03" w14:textId="662738CF" w:rsidR="000276DA" w:rsidRPr="006F2E52" w:rsidRDefault="00000000" w:rsidP="00277AE6">
      <w:pPr>
        <w:spacing w:after="600"/>
        <w:jc w:val="center"/>
        <w:rPr>
          <w:color w:val="555555"/>
          <w:sz w:val="24"/>
          <w:szCs w:val="24"/>
          <w:lang w:val="fr-FR"/>
        </w:rPr>
      </w:pPr>
      <w:r w:rsidRPr="006F2E52">
        <w:rPr>
          <w:color w:val="555555"/>
          <w:sz w:val="24"/>
          <w:szCs w:val="24"/>
          <w:lang w:val="fr-FR"/>
        </w:rPr>
        <w:t>Hiver 2026</w:t>
      </w:r>
    </w:p>
    <w:p w14:paraId="384AA27E" w14:textId="77777777" w:rsidR="000276DA" w:rsidRPr="006F2E52" w:rsidRDefault="000276DA">
      <w:pPr>
        <w:spacing w:after="600"/>
        <w:jc w:val="center"/>
        <w:rPr>
          <w:lang w:val="fr-FR"/>
        </w:rPr>
      </w:pPr>
    </w:p>
    <w:p w14:paraId="1F994A31" w14:textId="5113115F" w:rsidR="00F65613" w:rsidRPr="006F2E52" w:rsidRDefault="00000000">
      <w:pPr>
        <w:pBdr>
          <w:top w:val="single" w:sz="8" w:space="1" w:color="2E4A7A"/>
          <w:bottom w:val="single" w:sz="8" w:space="1" w:color="2E4A7A"/>
        </w:pBdr>
        <w:spacing w:before="100" w:after="100"/>
        <w:jc w:val="center"/>
        <w:rPr>
          <w:lang w:val="fr-FR"/>
        </w:rPr>
      </w:pPr>
      <w:r w:rsidRPr="006F2E52">
        <w:rPr>
          <w:b/>
          <w:bCs/>
          <w:color w:val="2E4A7A"/>
          <w:sz w:val="44"/>
          <w:szCs w:val="44"/>
          <w:lang w:val="fr-FR"/>
        </w:rPr>
        <w:t xml:space="preserve">Devoir 2 </w:t>
      </w:r>
      <w:r w:rsidR="000276DA" w:rsidRPr="006F2E52">
        <w:rPr>
          <w:b/>
          <w:bCs/>
          <w:color w:val="2E4A7A"/>
          <w:sz w:val="44"/>
          <w:szCs w:val="44"/>
          <w:lang w:val="fr-FR"/>
        </w:rPr>
        <w:t>–</w:t>
      </w:r>
      <w:r w:rsidRPr="006F2E52">
        <w:rPr>
          <w:b/>
          <w:bCs/>
          <w:color w:val="2E4A7A"/>
          <w:sz w:val="44"/>
          <w:szCs w:val="44"/>
          <w:lang w:val="fr-FR"/>
        </w:rPr>
        <w:t xml:space="preserve"> Rapport</w:t>
      </w:r>
      <w:r w:rsidR="000276DA" w:rsidRPr="006F2E52">
        <w:rPr>
          <w:b/>
          <w:bCs/>
          <w:color w:val="2E4A7A"/>
          <w:sz w:val="44"/>
          <w:szCs w:val="44"/>
          <w:lang w:val="fr-FR"/>
        </w:rPr>
        <w:t xml:space="preserve"> Teste Unitaire JUnit</w:t>
      </w:r>
    </w:p>
    <w:p w14:paraId="56C000AF" w14:textId="77777777" w:rsidR="00F65613" w:rsidRPr="006F2E52" w:rsidRDefault="00F65613">
      <w:pPr>
        <w:spacing w:after="800"/>
        <w:rPr>
          <w:lang w:val="fr-FR"/>
        </w:rPr>
      </w:pPr>
    </w:p>
    <w:p w14:paraId="700A177B" w14:textId="77777777" w:rsidR="00277AE6" w:rsidRPr="006F2E52" w:rsidRDefault="00277AE6">
      <w:pPr>
        <w:spacing w:after="800"/>
        <w:rPr>
          <w:lang w:val="fr-FR"/>
        </w:rPr>
      </w:pPr>
    </w:p>
    <w:p w14:paraId="1EE70CF9" w14:textId="77777777" w:rsidR="00F65613" w:rsidRPr="006F2E52" w:rsidRDefault="00000000" w:rsidP="000276DA">
      <w:pPr>
        <w:spacing w:after="160"/>
        <w:rPr>
          <w:lang w:val="fr-FR"/>
        </w:rPr>
      </w:pPr>
      <w:r w:rsidRPr="006F2E52">
        <w:rPr>
          <w:color w:val="555555"/>
          <w:lang w:val="fr-FR"/>
        </w:rPr>
        <w:t>Préparé par :</w:t>
      </w:r>
    </w:p>
    <w:p w14:paraId="20E9664E" w14:textId="611FAA85" w:rsidR="00F65613" w:rsidRPr="006F2E52" w:rsidRDefault="000276DA" w:rsidP="000276DA">
      <w:pPr>
        <w:spacing w:after="100"/>
        <w:rPr>
          <w:lang w:val="fr-FR"/>
        </w:rPr>
      </w:pPr>
      <w:r w:rsidRPr="006F2E52">
        <w:rPr>
          <w:b/>
          <w:bCs/>
          <w:sz w:val="28"/>
          <w:szCs w:val="28"/>
          <w:lang w:val="fr-FR"/>
        </w:rPr>
        <w:t>Assane LO</w:t>
      </w:r>
    </w:p>
    <w:p w14:paraId="35067A81" w14:textId="3FBD379F" w:rsidR="00F65613" w:rsidRPr="006F2E52" w:rsidRDefault="00000000" w:rsidP="000276DA">
      <w:pPr>
        <w:spacing w:after="100"/>
        <w:rPr>
          <w:lang w:val="fr-FR"/>
        </w:rPr>
      </w:pPr>
      <w:r w:rsidRPr="006F2E52">
        <w:rPr>
          <w:color w:val="555555"/>
          <w:lang w:val="fr-FR"/>
        </w:rPr>
        <w:t xml:space="preserve">Code permanent : </w:t>
      </w:r>
      <w:r w:rsidR="000276DA" w:rsidRPr="006F2E52">
        <w:rPr>
          <w:color w:val="555555"/>
          <w:lang w:val="fr-FR"/>
        </w:rPr>
        <w:t>LOXA63360006</w:t>
      </w:r>
    </w:p>
    <w:p w14:paraId="2C027481" w14:textId="34C9C3D4" w:rsidR="00F65613" w:rsidRPr="006F2E52" w:rsidRDefault="00000000" w:rsidP="000276DA">
      <w:pPr>
        <w:spacing w:after="100"/>
        <w:rPr>
          <w:lang w:val="fr-FR"/>
        </w:rPr>
      </w:pPr>
      <w:r w:rsidRPr="006F2E52">
        <w:rPr>
          <w:color w:val="555555"/>
          <w:lang w:val="fr-FR"/>
        </w:rPr>
        <w:t xml:space="preserve">Courriel : </w:t>
      </w:r>
      <w:r w:rsidR="000276DA" w:rsidRPr="006F2E52">
        <w:rPr>
          <w:color w:val="555555"/>
          <w:lang w:val="fr-FR"/>
        </w:rPr>
        <w:t>lo.assane.2</w:t>
      </w:r>
      <w:r w:rsidRPr="006F2E52">
        <w:rPr>
          <w:color w:val="555555"/>
          <w:lang w:val="fr-FR"/>
        </w:rPr>
        <w:t>@courrier.uqam.ca</w:t>
      </w:r>
    </w:p>
    <w:p w14:paraId="753C4C2E" w14:textId="15C70C10" w:rsidR="00F65613" w:rsidRPr="006F2E52" w:rsidRDefault="00000000" w:rsidP="000276DA">
      <w:pPr>
        <w:spacing w:after="100"/>
        <w:jc w:val="right"/>
        <w:rPr>
          <w:lang w:val="fr-FR"/>
        </w:rPr>
      </w:pPr>
      <w:r w:rsidRPr="006F2E52">
        <w:rPr>
          <w:color w:val="444444"/>
          <w:lang w:val="fr-FR"/>
        </w:rPr>
        <w:t xml:space="preserve">Remis </w:t>
      </w:r>
      <w:r w:rsidR="00374BB4">
        <w:rPr>
          <w:color w:val="444444"/>
          <w:lang w:val="fr-FR"/>
        </w:rPr>
        <w:t>au</w:t>
      </w:r>
      <w:r w:rsidRPr="006F2E52">
        <w:rPr>
          <w:color w:val="444444"/>
          <w:lang w:val="fr-FR"/>
        </w:rPr>
        <w:t xml:space="preserve"> : </w:t>
      </w:r>
      <w:r w:rsidR="000276DA" w:rsidRPr="00374BB4">
        <w:rPr>
          <w:b/>
          <w:bCs/>
          <w:color w:val="444444"/>
          <w:sz w:val="24"/>
          <w:szCs w:val="24"/>
          <w:lang w:val="fr-FR"/>
        </w:rPr>
        <w:t>Pr Jameled</w:t>
      </w:r>
      <w:r w:rsidR="006E54E3" w:rsidRPr="00374BB4">
        <w:rPr>
          <w:b/>
          <w:bCs/>
          <w:color w:val="444444"/>
          <w:sz w:val="24"/>
          <w:szCs w:val="24"/>
          <w:lang w:val="fr-FR"/>
        </w:rPr>
        <w:t>d</w:t>
      </w:r>
      <w:r w:rsidR="000276DA" w:rsidRPr="00374BB4">
        <w:rPr>
          <w:b/>
          <w:bCs/>
          <w:color w:val="444444"/>
          <w:sz w:val="24"/>
          <w:szCs w:val="24"/>
          <w:lang w:val="fr-FR"/>
        </w:rPr>
        <w:t>ine Hassine</w:t>
      </w:r>
    </w:p>
    <w:p w14:paraId="25438051" w14:textId="30BBEEED" w:rsidR="00F65613" w:rsidRPr="006F2E52" w:rsidRDefault="00000000" w:rsidP="000276DA">
      <w:pPr>
        <w:spacing w:after="100"/>
        <w:jc w:val="right"/>
        <w:rPr>
          <w:lang w:val="fr-FR"/>
        </w:rPr>
      </w:pPr>
      <w:r w:rsidRPr="006F2E52">
        <w:rPr>
          <w:color w:val="444444"/>
          <w:lang w:val="fr-FR"/>
        </w:rPr>
        <w:t xml:space="preserve">Date de remise : </w:t>
      </w:r>
      <w:r w:rsidR="000276DA" w:rsidRPr="006F2E52">
        <w:rPr>
          <w:color w:val="444444"/>
          <w:lang w:val="fr-FR"/>
        </w:rPr>
        <w:t>le 6 mars 2026</w:t>
      </w:r>
    </w:p>
    <w:p w14:paraId="299E63CA" w14:textId="77777777" w:rsidR="00F65613" w:rsidRPr="006F2E52" w:rsidRDefault="00000000">
      <w:pPr>
        <w:rPr>
          <w:lang w:val="fr-FR"/>
        </w:rPr>
      </w:pPr>
      <w:r w:rsidRPr="006F2E52">
        <w:rPr>
          <w:lang w:val="fr-FR"/>
        </w:rPr>
        <w:br w:type="page"/>
      </w:r>
    </w:p>
    <w:p w14:paraId="3C671759" w14:textId="77777777" w:rsidR="00F65613" w:rsidRPr="006F2E52" w:rsidRDefault="00F65613">
      <w:pPr>
        <w:rPr>
          <w:lang w:val="fr-FR"/>
        </w:rPr>
        <w:sectPr w:rsidR="00F65613" w:rsidRPr="006F2E5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F77870" w14:textId="77777777" w:rsidR="00F65613" w:rsidRPr="006F2E52" w:rsidRDefault="00000000">
      <w:pPr>
        <w:pStyle w:val="Titre1"/>
        <w:rPr>
          <w:lang w:val="fr-FR"/>
        </w:rPr>
      </w:pPr>
      <w:r w:rsidRPr="006F2E52">
        <w:rPr>
          <w:lang w:val="fr-FR"/>
        </w:rPr>
        <w:lastRenderedPageBreak/>
        <w:t>1. Suite de tests JUnit</w:t>
      </w:r>
    </w:p>
    <w:p w14:paraId="05D448FE" w14:textId="77777777" w:rsidR="00F65613" w:rsidRPr="006F2E52" w:rsidRDefault="00000000">
      <w:pPr>
        <w:pStyle w:val="Titre2"/>
        <w:rPr>
          <w:lang w:val="fr-FR"/>
        </w:rPr>
      </w:pPr>
      <w:r w:rsidRPr="006F2E52">
        <w:rPr>
          <w:lang w:val="fr-FR"/>
        </w:rPr>
        <w:t>1.1 Structure du projet de tests</w:t>
      </w:r>
    </w:p>
    <w:p w14:paraId="318A073E" w14:textId="77777777" w:rsidR="00D7373F" w:rsidRDefault="00D7373F" w:rsidP="00923829">
      <w:pPr>
        <w:rPr>
          <w:b/>
          <w:bCs/>
          <w:lang w:val="fr-FR"/>
        </w:rPr>
      </w:pPr>
      <w:r w:rsidRPr="00D7373F">
        <w:rPr>
          <w:lang w:val="fr-FR"/>
        </w:rPr>
        <w:t>Le projet est organisé suivant l'architecture Maven standard avec une séparation claire entre le code source et les tests. La structure respecte les conventions de nommage et d'organisation de JUnit 5.</w:t>
      </w:r>
    </w:p>
    <w:p w14:paraId="3651471E" w14:textId="25974212" w:rsidR="00923829" w:rsidRDefault="00923829">
      <w:pPr>
        <w:pStyle w:val="Titre2"/>
        <w:rPr>
          <w:b w:val="0"/>
          <w:bCs w:val="0"/>
          <w:color w:val="auto"/>
          <w:sz w:val="22"/>
          <w:szCs w:val="22"/>
          <w:lang w:val="fr-FR"/>
        </w:rPr>
      </w:pPr>
      <w:r w:rsidRPr="00923829">
        <w:rPr>
          <w:b w:val="0"/>
          <w:bCs w:val="0"/>
          <w:color w:val="auto"/>
          <w:sz w:val="22"/>
          <w:szCs w:val="22"/>
          <w:lang w:val="fr-FR"/>
        </w:rPr>
        <w:t>La structure des tests reflète fidèlement l'organisation du code source, suivant le principe de séparation par couches (domaine, repository, service). Chaque classe de test est nommée selon la convention &lt;</w:t>
      </w:r>
      <w:proofErr w:type="spellStart"/>
      <w:r w:rsidRPr="00923829">
        <w:rPr>
          <w:b w:val="0"/>
          <w:bCs w:val="0"/>
          <w:color w:val="auto"/>
          <w:sz w:val="22"/>
          <w:szCs w:val="22"/>
          <w:lang w:val="fr-FR"/>
        </w:rPr>
        <w:t>ClasseSousTest</w:t>
      </w:r>
      <w:proofErr w:type="spellEnd"/>
      <w:r w:rsidRPr="00923829">
        <w:rPr>
          <w:b w:val="0"/>
          <w:bCs w:val="0"/>
          <w:color w:val="auto"/>
          <w:sz w:val="22"/>
          <w:szCs w:val="22"/>
          <w:lang w:val="fr-FR"/>
        </w:rPr>
        <w:t xml:space="preserve">&gt;Test.java, ce qui permet au plugin Maven </w:t>
      </w:r>
      <w:proofErr w:type="spellStart"/>
      <w:r w:rsidRPr="00923829">
        <w:rPr>
          <w:b w:val="0"/>
          <w:bCs w:val="0"/>
          <w:color w:val="auto"/>
          <w:sz w:val="22"/>
          <w:szCs w:val="22"/>
          <w:lang w:val="fr-FR"/>
        </w:rPr>
        <w:t>Surefire</w:t>
      </w:r>
      <w:proofErr w:type="spellEnd"/>
      <w:r w:rsidRPr="00923829">
        <w:rPr>
          <w:b w:val="0"/>
          <w:bCs w:val="0"/>
          <w:color w:val="auto"/>
          <w:sz w:val="22"/>
          <w:szCs w:val="22"/>
          <w:lang w:val="fr-FR"/>
        </w:rPr>
        <w:t xml:space="preserve"> de les détecter automatiquement.</w:t>
      </w:r>
    </w:p>
    <w:p w14:paraId="3195DBC4" w14:textId="3AAE0F40" w:rsidR="00923829" w:rsidRPr="00923829" w:rsidRDefault="00923829" w:rsidP="00923829">
      <w:pPr>
        <w:rPr>
          <w:lang w:val="fr-FR"/>
        </w:rPr>
      </w:pPr>
      <w:r w:rsidRPr="00923829">
        <w:rPr>
          <w:lang w:val="fr-FR"/>
        </w:rPr>
        <w:t>Le projet utilise uniquement JUnit Jupiter (JUnit 5) avec le scope test, garantissant que les bibliothèques de test ne sont pas incluses dans l'artefact final. L'annotation @DisplayName est utilisée systématiquement pour améliorer la lisibilité des rapports de tests.</w:t>
      </w:r>
    </w:p>
    <w:p w14:paraId="41ABB8EE" w14:textId="62B414AC" w:rsidR="00F65613" w:rsidRPr="00D7373F" w:rsidRDefault="00000000">
      <w:pPr>
        <w:pStyle w:val="Titre2"/>
        <w:rPr>
          <w:lang w:val="fr-FR"/>
        </w:rPr>
      </w:pPr>
      <w:r w:rsidRPr="00D7373F">
        <w:rPr>
          <w:lang w:val="fr-FR"/>
        </w:rPr>
        <w:t>1.2 Aperçu des cas de test</w:t>
      </w:r>
    </w:p>
    <w:p w14:paraId="6A39E672" w14:textId="405AA22D" w:rsidR="00923829" w:rsidRPr="00923829" w:rsidRDefault="00923829" w:rsidP="00007FD1">
      <w:pPr>
        <w:spacing w:after="120"/>
        <w:rPr>
          <w:lang w:val="fr-FR"/>
        </w:rPr>
      </w:pPr>
      <w:r w:rsidRPr="00923829">
        <w:rPr>
          <w:lang w:val="fr-FR"/>
        </w:rPr>
        <w:t>Le projet contient </w:t>
      </w:r>
      <w:r w:rsidRPr="00923829">
        <w:rPr>
          <w:b/>
          <w:bCs/>
          <w:lang w:val="fr-FR"/>
        </w:rPr>
        <w:t>11 tests unitaires</w:t>
      </w:r>
      <w:r w:rsidRPr="00923829">
        <w:rPr>
          <w:lang w:val="fr-FR"/>
        </w:rPr>
        <w:t> répartis sur </w:t>
      </w:r>
      <w:r w:rsidRPr="00923829">
        <w:rPr>
          <w:b/>
          <w:bCs/>
          <w:lang w:val="fr-FR"/>
        </w:rPr>
        <w:t>3 classes de test</w:t>
      </w:r>
      <w:r w:rsidRPr="00923829">
        <w:rPr>
          <w:lang w:val="fr-FR"/>
        </w:rPr>
        <w:t>, conçus pour détecter des bugs intentionnellement introduits dans le code source. Chaque test cible un comportement spécifique ou une condition limite susceptible de révéler une défaillance.</w:t>
      </w:r>
    </w:p>
    <w:p w14:paraId="4BBA18A4" w14:textId="12BFFC2C" w:rsidR="00F65613" w:rsidRPr="006F2E52" w:rsidRDefault="00000000" w:rsidP="00007FD1">
      <w:pPr>
        <w:spacing w:after="120"/>
        <w:rPr>
          <w:lang w:val="fr-FR"/>
        </w:rPr>
      </w:pPr>
      <w:r w:rsidRPr="006F2E52">
        <w:rPr>
          <w:lang w:val="fr-FR"/>
        </w:rPr>
        <w:t>Le tableau suivant résume les cas de test développés par classe :</w:t>
      </w:r>
    </w:p>
    <w:p w14:paraId="54118D6B" w14:textId="77777777" w:rsidR="00923829" w:rsidRPr="00923829" w:rsidRDefault="00923829" w:rsidP="00923829">
      <w:pPr>
        <w:spacing w:after="240"/>
        <w:rPr>
          <w:b/>
          <w:bCs/>
          <w:lang w:val="fr-FR"/>
        </w:rPr>
      </w:pPr>
      <w:r w:rsidRPr="00923829">
        <w:rPr>
          <w:b/>
          <w:bCs/>
          <w:lang w:val="fr-FR"/>
        </w:rPr>
        <w:t xml:space="preserve">Classe </w:t>
      </w:r>
      <w:proofErr w:type="spellStart"/>
      <w:r w:rsidRPr="00923829">
        <w:rPr>
          <w:b/>
          <w:bCs/>
          <w:lang w:val="fr-FR"/>
        </w:rPr>
        <w:t>TimeSlotTest</w:t>
      </w:r>
      <w:proofErr w:type="spellEnd"/>
      <w:r w:rsidRPr="00923829">
        <w:rPr>
          <w:b/>
          <w:bCs/>
          <w:lang w:val="fr-FR"/>
        </w:rPr>
        <w:t xml:space="preserve"> (3 tests)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04"/>
        <w:gridCol w:w="1875"/>
        <w:gridCol w:w="4071"/>
      </w:tblGrid>
      <w:tr w:rsidR="00923829" w14:paraId="0B25C10C" w14:textId="77777777" w:rsidTr="00923829">
        <w:tc>
          <w:tcPr>
            <w:tcW w:w="3207" w:type="dxa"/>
            <w:tcBorders>
              <w:bottom w:val="single" w:sz="4" w:space="0" w:color="auto"/>
            </w:tcBorders>
            <w:vAlign w:val="center"/>
          </w:tcPr>
          <w:p w14:paraId="44A6DA41" w14:textId="110919A4" w:rsidR="00923829" w:rsidRPr="00923829" w:rsidRDefault="00923829" w:rsidP="00923829">
            <w:pPr>
              <w:spacing w:after="240"/>
              <w:rPr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3167" w:type="dxa"/>
            <w:vAlign w:val="center"/>
          </w:tcPr>
          <w:p w14:paraId="500FC3E8" w14:textId="2529657F" w:rsidR="00923829" w:rsidRPr="00923829" w:rsidRDefault="00923829" w:rsidP="00923829">
            <w:pPr>
              <w:spacing w:after="240"/>
              <w:rPr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Objectif</w:t>
            </w:r>
          </w:p>
        </w:tc>
        <w:tc>
          <w:tcPr>
            <w:tcW w:w="2976" w:type="dxa"/>
            <w:vAlign w:val="center"/>
          </w:tcPr>
          <w:p w14:paraId="07DB8263" w14:textId="40278677" w:rsidR="00923829" w:rsidRPr="00923829" w:rsidRDefault="00923829" w:rsidP="00923829">
            <w:pPr>
              <w:spacing w:after="240"/>
              <w:rPr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Assertion </w:t>
            </w:r>
            <w:proofErr w:type="spellStart"/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clé</w:t>
            </w:r>
            <w:proofErr w:type="spellEnd"/>
          </w:p>
        </w:tc>
      </w:tr>
      <w:tr w:rsidR="00923829" w14:paraId="56506925" w14:textId="77777777" w:rsidTr="00923829">
        <w:tc>
          <w:tcPr>
            <w:tcW w:w="320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6B9BDC" w14:textId="68BBF6E6" w:rsidR="00923829" w:rsidRPr="00374BB4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  <w:t>testTouchingEndpointsNoOverlap</w:t>
            </w:r>
            <w:proofErr w:type="spellEnd"/>
            <w:proofErr w:type="gramEnd"/>
          </w:p>
        </w:tc>
        <w:tc>
          <w:tcPr>
            <w:tcW w:w="3167" w:type="dxa"/>
            <w:vAlign w:val="center"/>
          </w:tcPr>
          <w:p w14:paraId="35473119" w14:textId="0700716D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que des créneaux adjacents (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ex: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 [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9: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00-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10: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30) et [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10: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30-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12: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00)) ne sont </w:t>
            </w:r>
            <w:r w:rsidRPr="00923829">
              <w:rPr>
                <w:rStyle w:val="lev"/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pas</w:t>
            </w: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 considérés comme se chevauchant</w:t>
            </w:r>
          </w:p>
        </w:tc>
        <w:tc>
          <w:tcPr>
            <w:tcW w:w="2976" w:type="dxa"/>
            <w:vAlign w:val="center"/>
          </w:tcPr>
          <w:p w14:paraId="07334E53" w14:textId="3F1DDB9E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assertFalse</w:t>
            </w:r>
            <w:proofErr w:type="spell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slot1.overlapsWith(slot2))</w:t>
            </w:r>
          </w:p>
        </w:tc>
      </w:tr>
      <w:tr w:rsidR="00923829" w14:paraId="635E4CF5" w14:textId="77777777" w:rsidTr="00923829">
        <w:tc>
          <w:tcPr>
            <w:tcW w:w="3207" w:type="dxa"/>
            <w:tcBorders>
              <w:top w:val="single" w:sz="4" w:space="0" w:color="auto"/>
            </w:tcBorders>
            <w:vAlign w:val="center"/>
          </w:tcPr>
          <w:p w14:paraId="65DE839C" w14:textId="1FD38127" w:rsidR="00923829" w:rsidRPr="00374BB4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  <w:t>testActualOverlap</w:t>
            </w:r>
            <w:proofErr w:type="spellEnd"/>
            <w:proofErr w:type="gramEnd"/>
          </w:p>
        </w:tc>
        <w:tc>
          <w:tcPr>
            <w:tcW w:w="3167" w:type="dxa"/>
            <w:vAlign w:val="center"/>
          </w:tcPr>
          <w:p w14:paraId="246BE957" w14:textId="7724F912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la détection correcte d'un chevauchement réel (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ex: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 [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9: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00-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10: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30) et [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10: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00-</w:t>
            </w:r>
            <w:proofErr w:type="gramStart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11:</w:t>
            </w:r>
            <w:proofErr w:type="gramEnd"/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30))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5AE37722" w14:textId="24E10DDF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assertTrue</w:t>
            </w:r>
            <w:proofErr w:type="spell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gram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slot1.overlapsWith(slot2))</w:t>
            </w:r>
          </w:p>
        </w:tc>
      </w:tr>
      <w:tr w:rsidR="00923829" w14:paraId="756A9F27" w14:textId="77777777" w:rsidTr="00923829">
        <w:tc>
          <w:tcPr>
            <w:tcW w:w="3207" w:type="dxa"/>
            <w:vAlign w:val="center"/>
          </w:tcPr>
          <w:p w14:paraId="33BB4BA4" w14:textId="6FC23058" w:rsidR="00923829" w:rsidRPr="00374BB4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  <w:t>testNoOverlapDifferentDays</w:t>
            </w:r>
            <w:proofErr w:type="spellEnd"/>
            <w:proofErr w:type="gramEnd"/>
          </w:p>
        </w:tc>
        <w:tc>
          <w:tcPr>
            <w:tcW w:w="3167" w:type="dxa"/>
            <w:vAlign w:val="center"/>
          </w:tcPr>
          <w:p w14:paraId="335196FD" w14:textId="2546FB28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Vérifier que des créneaux sur des jours différents ne </w:t>
            </w: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lastRenderedPageBreak/>
              <w:t>se chevauchent jamais</w:t>
            </w: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5C1A3B87" w14:textId="6DE0745B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lastRenderedPageBreak/>
              <w:t>assertFalse</w:t>
            </w:r>
            <w:proofErr w:type="spellEnd"/>
            <w:proofErr w:type="gram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proofErr w:type="gramStart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monday.overlapsWith</w:t>
            </w:r>
            <w:proofErr w:type="spellEnd"/>
            <w:proofErr w:type="gram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(</w:t>
            </w:r>
            <w:proofErr w:type="spellStart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tuesday</w:t>
            </w:r>
            <w:proofErr w:type="spellEnd"/>
            <w:r w:rsidRPr="00923829"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  <w:t>))</w:t>
            </w:r>
          </w:p>
        </w:tc>
      </w:tr>
    </w:tbl>
    <w:p w14:paraId="5CAB5B24" w14:textId="406B34F6" w:rsidR="00F65613" w:rsidRDefault="00F65613">
      <w:pPr>
        <w:spacing w:after="240"/>
        <w:rPr>
          <w:lang w:val="fr-FR"/>
        </w:rPr>
      </w:pPr>
    </w:p>
    <w:p w14:paraId="60A40E0B" w14:textId="3410033C" w:rsidR="00923829" w:rsidRDefault="00923829">
      <w:pPr>
        <w:spacing w:after="240"/>
        <w:rPr>
          <w:lang w:val="fr-FR"/>
        </w:rPr>
      </w:pPr>
      <w:r w:rsidRPr="00923829">
        <w:rPr>
          <w:b/>
          <w:bCs/>
          <w:lang w:val="fr-FR"/>
        </w:rPr>
        <w:t>Stratégie de test :</w:t>
      </w:r>
      <w:r w:rsidRPr="00923829">
        <w:rPr>
          <w:lang w:val="fr-FR"/>
        </w:rPr>
        <w:t> Tests de valeurs limites (</w:t>
      </w:r>
      <w:proofErr w:type="spellStart"/>
      <w:r w:rsidRPr="00923829">
        <w:rPr>
          <w:lang w:val="fr-FR"/>
        </w:rPr>
        <w:t>boundary</w:t>
      </w:r>
      <w:proofErr w:type="spellEnd"/>
      <w:r w:rsidRPr="00923829">
        <w:rPr>
          <w:lang w:val="fr-FR"/>
        </w:rPr>
        <w:t xml:space="preserve"> </w:t>
      </w:r>
      <w:proofErr w:type="spellStart"/>
      <w:r w:rsidRPr="00923829">
        <w:rPr>
          <w:lang w:val="fr-FR"/>
        </w:rPr>
        <w:t>testing</w:t>
      </w:r>
      <w:proofErr w:type="spellEnd"/>
      <w:r w:rsidRPr="00923829">
        <w:rPr>
          <w:lang w:val="fr-FR"/>
        </w:rPr>
        <w:t>) sur les points de jonction entre créneaux.</w:t>
      </w:r>
    </w:p>
    <w:p w14:paraId="3218B2F0" w14:textId="77777777" w:rsidR="00923829" w:rsidRPr="00923829" w:rsidRDefault="00923829" w:rsidP="00923829">
      <w:pPr>
        <w:spacing w:after="240"/>
        <w:rPr>
          <w:b/>
          <w:bCs/>
          <w:lang w:val="fr-FR"/>
        </w:rPr>
      </w:pPr>
      <w:proofErr w:type="spellStart"/>
      <w:r w:rsidRPr="00923829">
        <w:rPr>
          <w:b/>
          <w:bCs/>
          <w:lang w:val="fr-FR"/>
        </w:rPr>
        <w:t>CourseCatalogTest</w:t>
      </w:r>
      <w:proofErr w:type="spellEnd"/>
      <w:r w:rsidRPr="00923829">
        <w:rPr>
          <w:b/>
          <w:bCs/>
          <w:lang w:val="fr-FR"/>
        </w:rPr>
        <w:t xml:space="preserve"> (4 tests)</w:t>
      </w:r>
    </w:p>
    <w:p w14:paraId="144FBBFC" w14:textId="6C28A6D8" w:rsidR="00923829" w:rsidRDefault="00923829">
      <w:pPr>
        <w:spacing w:after="240"/>
        <w:rPr>
          <w:lang w:val="fr-FR"/>
        </w:rPr>
      </w:pPr>
      <w:r w:rsidRPr="00923829">
        <w:rPr>
          <w:lang w:val="fr-FR"/>
        </w:rPr>
        <w:t>Cette classe teste la robustesse du catalogue de cours face aux variations de saisie utilisateur (casse, espaces).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41"/>
        <w:gridCol w:w="2760"/>
        <w:gridCol w:w="3349"/>
      </w:tblGrid>
      <w:tr w:rsidR="00923829" w14:paraId="6DAF94AB" w14:textId="77777777" w:rsidTr="00923829">
        <w:tc>
          <w:tcPr>
            <w:tcW w:w="3261" w:type="dxa"/>
            <w:vAlign w:val="center"/>
          </w:tcPr>
          <w:p w14:paraId="1249539F" w14:textId="3149946D" w:rsidR="00923829" w:rsidRPr="00923829" w:rsidRDefault="00923829" w:rsidP="00923829">
            <w:pPr>
              <w:spacing w:after="240"/>
              <w:rPr>
                <w:color w:val="000000" w:themeColor="text1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3053" w:type="dxa"/>
            <w:vAlign w:val="center"/>
          </w:tcPr>
          <w:p w14:paraId="2219A566" w14:textId="6ECFDB4F" w:rsidR="00923829" w:rsidRPr="00923829" w:rsidRDefault="00923829" w:rsidP="00923829">
            <w:pPr>
              <w:spacing w:after="240"/>
              <w:rPr>
                <w:color w:val="000000" w:themeColor="text1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Objectif</w:t>
            </w:r>
          </w:p>
        </w:tc>
        <w:tc>
          <w:tcPr>
            <w:tcW w:w="3036" w:type="dxa"/>
            <w:vAlign w:val="center"/>
          </w:tcPr>
          <w:p w14:paraId="4CEAFB18" w14:textId="371D4B01" w:rsidR="00923829" w:rsidRPr="00923829" w:rsidRDefault="00923829" w:rsidP="00923829">
            <w:pPr>
              <w:spacing w:after="240"/>
              <w:rPr>
                <w:color w:val="000000" w:themeColor="text1"/>
                <w:lang w:val="fr-FR"/>
              </w:rPr>
            </w:pPr>
            <w:r w:rsidRPr="00923829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Assertion clé</w:t>
            </w:r>
          </w:p>
        </w:tc>
      </w:tr>
      <w:tr w:rsidR="00923829" w14:paraId="2093DDC3" w14:textId="77777777" w:rsidTr="00923829">
        <w:tc>
          <w:tcPr>
            <w:tcW w:w="3261" w:type="dxa"/>
          </w:tcPr>
          <w:p w14:paraId="03E752DE" w14:textId="7A3B1E5C" w:rsidR="00923829" w:rsidRPr="00923829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b/>
                <w:bCs/>
                <w:i/>
                <w:iCs/>
                <w:sz w:val="20"/>
                <w:szCs w:val="20"/>
              </w:rPr>
              <w:t>testGetCourseNormalizedCase</w:t>
            </w:r>
            <w:proofErr w:type="spellEnd"/>
          </w:p>
        </w:tc>
        <w:tc>
          <w:tcPr>
            <w:tcW w:w="3053" w:type="dxa"/>
            <w:vAlign w:val="center"/>
          </w:tcPr>
          <w:p w14:paraId="5C62D41B" w14:textId="27FB6756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que la recherche de cours est insensible à la casse ("inf101", "Inf101", "INF101")</w:t>
            </w:r>
          </w:p>
        </w:tc>
        <w:tc>
          <w:tcPr>
            <w:tcW w:w="3036" w:type="dxa"/>
          </w:tcPr>
          <w:p w14:paraId="566FF842" w14:textId="07715978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i/>
                <w:iCs/>
                <w:sz w:val="20"/>
                <w:szCs w:val="20"/>
              </w:rPr>
              <w:t>assertNotNull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23829">
              <w:rPr>
                <w:i/>
                <w:iCs/>
                <w:sz w:val="20"/>
                <w:szCs w:val="20"/>
              </w:rPr>
              <w:t>catalog.get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("inf101"))</w:t>
            </w:r>
          </w:p>
        </w:tc>
      </w:tr>
      <w:tr w:rsidR="00923829" w14:paraId="2D462271" w14:textId="77777777" w:rsidTr="00923829">
        <w:tc>
          <w:tcPr>
            <w:tcW w:w="3261" w:type="dxa"/>
          </w:tcPr>
          <w:p w14:paraId="63AF36E3" w14:textId="4908A728" w:rsidR="00923829" w:rsidRPr="00923829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b/>
                <w:bCs/>
                <w:i/>
                <w:iCs/>
                <w:sz w:val="20"/>
                <w:szCs w:val="20"/>
              </w:rPr>
              <w:t>testGetCourseWithWhitespace</w:t>
            </w:r>
            <w:proofErr w:type="spellEnd"/>
          </w:p>
        </w:tc>
        <w:tc>
          <w:tcPr>
            <w:tcW w:w="3053" w:type="dxa"/>
            <w:vAlign w:val="center"/>
          </w:tcPr>
          <w:p w14:paraId="53D99362" w14:textId="2760BEEA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que les espaces avant/après sont ignorés (" INF101 ")</w:t>
            </w:r>
          </w:p>
        </w:tc>
        <w:tc>
          <w:tcPr>
            <w:tcW w:w="3036" w:type="dxa"/>
          </w:tcPr>
          <w:p w14:paraId="5CF7E62D" w14:textId="22820280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23829">
              <w:rPr>
                <w:i/>
                <w:iCs/>
                <w:sz w:val="20"/>
                <w:szCs w:val="20"/>
              </w:rPr>
              <w:t>assertNotNull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23829">
              <w:rPr>
                <w:i/>
                <w:iCs/>
                <w:sz w:val="20"/>
                <w:szCs w:val="20"/>
              </w:rPr>
              <w:t>catalog.get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923829">
              <w:rPr>
                <w:i/>
                <w:iCs/>
                <w:sz w:val="20"/>
                <w:szCs w:val="20"/>
              </w:rPr>
              <w:t>" INF101 "))</w:t>
            </w:r>
          </w:p>
        </w:tc>
      </w:tr>
      <w:tr w:rsidR="00923829" w14:paraId="628F9B4E" w14:textId="77777777" w:rsidTr="00923829">
        <w:tc>
          <w:tcPr>
            <w:tcW w:w="3261" w:type="dxa"/>
          </w:tcPr>
          <w:p w14:paraId="76A41793" w14:textId="6C018D8F" w:rsidR="00923829" w:rsidRPr="00923829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b/>
                <w:bCs/>
                <w:i/>
                <w:iCs/>
                <w:sz w:val="20"/>
                <w:szCs w:val="20"/>
              </w:rPr>
              <w:t>testGetNonExistentCourse</w:t>
            </w:r>
            <w:proofErr w:type="spellEnd"/>
          </w:p>
        </w:tc>
        <w:tc>
          <w:tcPr>
            <w:tcW w:w="3053" w:type="dxa"/>
            <w:vAlign w:val="center"/>
          </w:tcPr>
          <w:p w14:paraId="10294A08" w14:textId="75C589B8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le comportement pour un cours inexistant</w:t>
            </w:r>
          </w:p>
        </w:tc>
        <w:tc>
          <w:tcPr>
            <w:tcW w:w="3036" w:type="dxa"/>
          </w:tcPr>
          <w:p w14:paraId="1B09D07A" w14:textId="70A69AED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i/>
                <w:iCs/>
                <w:sz w:val="20"/>
                <w:szCs w:val="20"/>
              </w:rPr>
              <w:t>assertNull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923829">
              <w:rPr>
                <w:i/>
                <w:iCs/>
                <w:sz w:val="20"/>
                <w:szCs w:val="20"/>
              </w:rPr>
              <w:t>catalog.get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("INF999"))</w:t>
            </w:r>
          </w:p>
        </w:tc>
      </w:tr>
      <w:tr w:rsidR="00923829" w14:paraId="3452A9A1" w14:textId="77777777" w:rsidTr="00923829">
        <w:tc>
          <w:tcPr>
            <w:tcW w:w="3261" w:type="dxa"/>
          </w:tcPr>
          <w:p w14:paraId="3A45E803" w14:textId="12A09399" w:rsidR="00923829" w:rsidRPr="00923829" w:rsidRDefault="00923829" w:rsidP="00923829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923829">
              <w:rPr>
                <w:b/>
                <w:bCs/>
                <w:i/>
                <w:iCs/>
                <w:sz w:val="20"/>
                <w:szCs w:val="20"/>
              </w:rPr>
              <w:t>testAddAndSize</w:t>
            </w:r>
            <w:proofErr w:type="spellEnd"/>
          </w:p>
        </w:tc>
        <w:tc>
          <w:tcPr>
            <w:tcW w:w="3053" w:type="dxa"/>
            <w:vAlign w:val="center"/>
          </w:tcPr>
          <w:p w14:paraId="26E28B6A" w14:textId="024ED08C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r w:rsidRPr="00923829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l'ajout de cours et le comptage correct</w:t>
            </w:r>
          </w:p>
        </w:tc>
        <w:tc>
          <w:tcPr>
            <w:tcW w:w="3036" w:type="dxa"/>
          </w:tcPr>
          <w:p w14:paraId="5C0B308E" w14:textId="4292594E" w:rsidR="00923829" w:rsidRPr="00923829" w:rsidRDefault="00923829" w:rsidP="00923829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923829">
              <w:rPr>
                <w:i/>
                <w:iCs/>
                <w:sz w:val="20"/>
                <w:szCs w:val="20"/>
              </w:rPr>
              <w:t>assertEquals</w:t>
            </w:r>
            <w:proofErr w:type="spellEnd"/>
            <w:r w:rsidRPr="00923829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923829">
              <w:rPr>
                <w:i/>
                <w:iCs/>
                <w:sz w:val="20"/>
                <w:szCs w:val="20"/>
              </w:rPr>
              <w:t xml:space="preserve">2, </w:t>
            </w:r>
            <w:proofErr w:type="spellStart"/>
            <w:proofErr w:type="gramStart"/>
            <w:r w:rsidRPr="00923829">
              <w:rPr>
                <w:i/>
                <w:iCs/>
                <w:sz w:val="20"/>
                <w:szCs w:val="20"/>
              </w:rPr>
              <w:t>catalog.size</w:t>
            </w:r>
            <w:proofErr w:type="spellEnd"/>
            <w:proofErr w:type="gramEnd"/>
            <w:r w:rsidRPr="00923829">
              <w:rPr>
                <w:i/>
                <w:iCs/>
                <w:sz w:val="20"/>
                <w:szCs w:val="20"/>
              </w:rPr>
              <w:t>())</w:t>
            </w:r>
          </w:p>
        </w:tc>
      </w:tr>
    </w:tbl>
    <w:p w14:paraId="37743F41" w14:textId="77777777" w:rsidR="00923829" w:rsidRDefault="00923829">
      <w:pPr>
        <w:spacing w:after="240"/>
        <w:rPr>
          <w:lang w:val="fr-FR"/>
        </w:rPr>
      </w:pPr>
    </w:p>
    <w:p w14:paraId="649828FD" w14:textId="427FEF28" w:rsidR="00923829" w:rsidRDefault="00923829">
      <w:pPr>
        <w:spacing w:after="240"/>
        <w:rPr>
          <w:lang w:val="fr-FR"/>
        </w:rPr>
      </w:pPr>
      <w:r w:rsidRPr="00923829">
        <w:rPr>
          <w:b/>
          <w:bCs/>
          <w:u w:val="single"/>
          <w:lang w:val="fr-FR"/>
        </w:rPr>
        <w:t>Stratégie de test :</w:t>
      </w:r>
      <w:r w:rsidRPr="00923829">
        <w:rPr>
          <w:lang w:val="fr-FR"/>
        </w:rPr>
        <w:t xml:space="preserve"> Tests de robustesse (</w:t>
      </w:r>
      <w:proofErr w:type="spellStart"/>
      <w:r w:rsidRPr="00923829">
        <w:rPr>
          <w:lang w:val="fr-FR"/>
        </w:rPr>
        <w:t>robustness</w:t>
      </w:r>
      <w:proofErr w:type="spellEnd"/>
      <w:r w:rsidRPr="00923829">
        <w:rPr>
          <w:lang w:val="fr-FR"/>
        </w:rPr>
        <w:t xml:space="preserve"> </w:t>
      </w:r>
      <w:proofErr w:type="spellStart"/>
      <w:r w:rsidRPr="00923829">
        <w:rPr>
          <w:lang w:val="fr-FR"/>
        </w:rPr>
        <w:t>testing</w:t>
      </w:r>
      <w:proofErr w:type="spellEnd"/>
      <w:r w:rsidRPr="00923829">
        <w:rPr>
          <w:lang w:val="fr-FR"/>
        </w:rPr>
        <w:t>) et tests négatifs.</w:t>
      </w:r>
    </w:p>
    <w:p w14:paraId="2625506A" w14:textId="58E92325" w:rsidR="00923829" w:rsidRDefault="00923829">
      <w:pPr>
        <w:spacing w:after="240"/>
        <w:rPr>
          <w:b/>
          <w:bCs/>
          <w:lang w:val="fr-FR"/>
        </w:rPr>
      </w:pPr>
      <w:r w:rsidRPr="00923829">
        <w:rPr>
          <w:b/>
          <w:bCs/>
          <w:lang w:val="fr-FR"/>
        </w:rPr>
        <w:t>EnrollmentServiceTest (4 tests)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029"/>
        <w:gridCol w:w="1530"/>
        <w:gridCol w:w="3791"/>
      </w:tblGrid>
      <w:tr w:rsidR="00CA1CCD" w14:paraId="401719CE" w14:textId="77777777" w:rsidTr="00CA1CCD">
        <w:tc>
          <w:tcPr>
            <w:tcW w:w="2689" w:type="dxa"/>
            <w:vAlign w:val="center"/>
          </w:tcPr>
          <w:p w14:paraId="41D1DF9F" w14:textId="09E01B80" w:rsidR="00CA1CCD" w:rsidRPr="00CA1CCD" w:rsidRDefault="00CA1CCD" w:rsidP="00CA1CCD">
            <w:pPr>
              <w:spacing w:after="240"/>
              <w:rPr>
                <w:b/>
                <w:b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2765" w:type="dxa"/>
            <w:vAlign w:val="center"/>
          </w:tcPr>
          <w:p w14:paraId="2B7CB612" w14:textId="758BB6AB" w:rsidR="00CA1CCD" w:rsidRPr="00CA1CCD" w:rsidRDefault="00CA1CCD" w:rsidP="00CA1CCD">
            <w:pPr>
              <w:spacing w:after="240"/>
              <w:rPr>
                <w:b/>
                <w:b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Objectif</w:t>
            </w:r>
          </w:p>
        </w:tc>
        <w:tc>
          <w:tcPr>
            <w:tcW w:w="3896" w:type="dxa"/>
            <w:vAlign w:val="center"/>
          </w:tcPr>
          <w:p w14:paraId="6A61AC2D" w14:textId="0BEBAEAB" w:rsidR="00CA1CCD" w:rsidRPr="00CA1CCD" w:rsidRDefault="00CA1CCD" w:rsidP="00CA1CCD">
            <w:pPr>
              <w:spacing w:after="240"/>
              <w:rPr>
                <w:b/>
                <w:b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 xml:space="preserve">Assertion </w:t>
            </w:r>
            <w:proofErr w:type="spellStart"/>
            <w:r w:rsidRPr="00CA1CCD">
              <w:rPr>
                <w:rFonts w:ascii="Segoe UI" w:hAnsi="Segoe UI" w:cs="Segoe UI"/>
                <w:b/>
                <w:bCs/>
                <w:color w:val="000000" w:themeColor="text1"/>
                <w:sz w:val="20"/>
                <w:szCs w:val="20"/>
              </w:rPr>
              <w:t>clé</w:t>
            </w:r>
            <w:proofErr w:type="spellEnd"/>
          </w:p>
        </w:tc>
      </w:tr>
      <w:tr w:rsidR="00CA1CCD" w:rsidRPr="00CA1CCD" w14:paraId="4B6A3290" w14:textId="77777777" w:rsidTr="00CA1CCD">
        <w:tc>
          <w:tcPr>
            <w:tcW w:w="2689" w:type="dxa"/>
          </w:tcPr>
          <w:p w14:paraId="5145DD69" w14:textId="4F72B819" w:rsidR="00CA1CCD" w:rsidRPr="00374BB4" w:rsidRDefault="00CA1CCD" w:rsidP="00CA1CCD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testTouchingTimeSlotsNoConflict</w:t>
            </w:r>
            <w:proofErr w:type="spellEnd"/>
          </w:p>
        </w:tc>
        <w:tc>
          <w:tcPr>
            <w:tcW w:w="2765" w:type="dxa"/>
            <w:vAlign w:val="center"/>
          </w:tcPr>
          <w:p w14:paraId="004BDC5E" w14:textId="54E68FA2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Inscrire un étudiant à deux cours adjacents (devrait réussir)</w:t>
            </w:r>
          </w:p>
        </w:tc>
        <w:tc>
          <w:tcPr>
            <w:tcW w:w="3896" w:type="dxa"/>
          </w:tcPr>
          <w:p w14:paraId="79519FBE" w14:textId="2F34164D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</w:rPr>
            </w:pPr>
            <w:proofErr w:type="spell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assertNotNull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 xml:space="preserve">(enroll1) et </w:t>
            </w:r>
            <w:proofErr w:type="spell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assertNotNull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(enroll2)</w:t>
            </w:r>
          </w:p>
        </w:tc>
      </w:tr>
      <w:tr w:rsidR="00CA1CCD" w14:paraId="26BA7075" w14:textId="77777777" w:rsidTr="00CA1CCD">
        <w:tc>
          <w:tcPr>
            <w:tcW w:w="2689" w:type="dxa"/>
          </w:tcPr>
          <w:p w14:paraId="44228DD0" w14:textId="7F0D8885" w:rsidR="00CA1CCD" w:rsidRPr="00374BB4" w:rsidRDefault="00CA1CCD" w:rsidP="00CA1CCD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t>testScheduleConflict</w:t>
            </w:r>
            <w:proofErr w:type="spellEnd"/>
          </w:p>
        </w:tc>
        <w:tc>
          <w:tcPr>
            <w:tcW w:w="2765" w:type="dxa"/>
            <w:vAlign w:val="center"/>
          </w:tcPr>
          <w:p w14:paraId="7CA733AF" w14:textId="441BFEEB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le rejet d'inscription en cas de vrai chevauchement</w:t>
            </w:r>
          </w:p>
        </w:tc>
        <w:tc>
          <w:tcPr>
            <w:tcW w:w="3896" w:type="dxa"/>
          </w:tcPr>
          <w:p w14:paraId="3576B996" w14:textId="7C484D21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assertThrows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spellStart"/>
            <w:proofErr w:type="gram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EnrollmentException.class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)</w:t>
            </w:r>
          </w:p>
        </w:tc>
      </w:tr>
      <w:tr w:rsidR="00CA1CCD" w14:paraId="00685197" w14:textId="77777777" w:rsidTr="00CA1CCD">
        <w:tc>
          <w:tcPr>
            <w:tcW w:w="2689" w:type="dxa"/>
          </w:tcPr>
          <w:p w14:paraId="5978FE7C" w14:textId="453B56AB" w:rsidR="00CA1CCD" w:rsidRPr="00374BB4" w:rsidRDefault="00CA1CCD" w:rsidP="00CA1CCD">
            <w:pPr>
              <w:spacing w:after="240"/>
              <w:rPr>
                <w:b/>
                <w:bCs/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374BB4">
              <w:rPr>
                <w:b/>
                <w:bCs/>
                <w:i/>
                <w:iCs/>
                <w:color w:val="000000" w:themeColor="text1"/>
                <w:sz w:val="20"/>
                <w:szCs w:val="20"/>
              </w:rPr>
              <w:lastRenderedPageBreak/>
              <w:t>testCourseNotFoundNormalization</w:t>
            </w:r>
            <w:proofErr w:type="spellEnd"/>
          </w:p>
        </w:tc>
        <w:tc>
          <w:tcPr>
            <w:tcW w:w="2765" w:type="dxa"/>
            <w:vAlign w:val="center"/>
          </w:tcPr>
          <w:p w14:paraId="11C7CDEA" w14:textId="50D2C289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 xml:space="preserve">Inscrire avec code en minuscules (devrait réussir si </w:t>
            </w:r>
            <w:proofErr w:type="gramStart"/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normalisé</w:t>
            </w:r>
            <w:proofErr w:type="gramEnd"/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)</w:t>
            </w:r>
          </w:p>
        </w:tc>
        <w:tc>
          <w:tcPr>
            <w:tcW w:w="3896" w:type="dxa"/>
          </w:tcPr>
          <w:p w14:paraId="39334EF1" w14:textId="7CC3DDED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assertNotNull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(enrollment)</w:t>
            </w:r>
          </w:p>
        </w:tc>
      </w:tr>
      <w:tr w:rsidR="00CA1CCD" w14:paraId="2075BD2D" w14:textId="77777777" w:rsidTr="00CA1CCD">
        <w:tc>
          <w:tcPr>
            <w:tcW w:w="2689" w:type="dxa"/>
          </w:tcPr>
          <w:p w14:paraId="3D0EBFC2" w14:textId="0C0C94C8" w:rsidR="00CA1CCD" w:rsidRPr="00374BB4" w:rsidRDefault="00CA1CCD" w:rsidP="00CA1CCD">
            <w:pPr>
              <w:spacing w:after="240"/>
              <w:rPr>
                <w:b/>
                <w:bCs/>
                <w:i/>
                <w:iCs/>
                <w:color w:val="000000" w:themeColor="text1"/>
                <w:lang w:val="fr-FR"/>
              </w:rPr>
            </w:pPr>
            <w:proofErr w:type="spellStart"/>
            <w:r w:rsidRPr="00374BB4">
              <w:rPr>
                <w:b/>
                <w:bCs/>
                <w:i/>
                <w:iCs/>
                <w:color w:val="000000" w:themeColor="text1"/>
              </w:rPr>
              <w:t>testCapacityIncrementAfterValidation</w:t>
            </w:r>
            <w:proofErr w:type="spellEnd"/>
          </w:p>
        </w:tc>
        <w:tc>
          <w:tcPr>
            <w:tcW w:w="2765" w:type="dxa"/>
            <w:vAlign w:val="center"/>
          </w:tcPr>
          <w:p w14:paraId="79DF4E44" w14:textId="79D071EA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lang w:val="fr-FR"/>
              </w:rPr>
            </w:pPr>
            <w:r w:rsidRPr="00CA1CCD">
              <w:rPr>
                <w:rFonts w:ascii="Segoe UI" w:hAnsi="Segoe UI" w:cs="Segoe UI"/>
                <w:i/>
                <w:iCs/>
                <w:color w:val="000000" w:themeColor="text1"/>
                <w:sz w:val="20"/>
                <w:szCs w:val="20"/>
                <w:lang w:val="fr-FR"/>
              </w:rPr>
              <w:t>Vérifier que la capacité n'augmente pas si inscription échoue</w:t>
            </w:r>
          </w:p>
        </w:tc>
        <w:tc>
          <w:tcPr>
            <w:tcW w:w="3896" w:type="dxa"/>
          </w:tcPr>
          <w:p w14:paraId="06CA784C" w14:textId="0125BF84" w:rsidR="00CA1CCD" w:rsidRPr="00CA1CCD" w:rsidRDefault="00CA1CCD" w:rsidP="00CA1CCD">
            <w:pPr>
              <w:spacing w:after="240"/>
              <w:rPr>
                <w:i/>
                <w:iCs/>
                <w:color w:val="000000" w:themeColor="text1"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assertEquals</w:t>
            </w:r>
            <w:proofErr w:type="spell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 xml:space="preserve">0, </w:t>
            </w:r>
            <w:proofErr w:type="spellStart"/>
            <w:proofErr w:type="gramStart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course.enrolledCount</w:t>
            </w:r>
            <w:proofErr w:type="spellEnd"/>
            <w:proofErr w:type="gramEnd"/>
            <w:r w:rsidRPr="00CA1CCD">
              <w:rPr>
                <w:i/>
                <w:iCs/>
                <w:color w:val="000000" w:themeColor="text1"/>
                <w:sz w:val="20"/>
                <w:szCs w:val="20"/>
              </w:rPr>
              <w:t>())</w:t>
            </w:r>
          </w:p>
        </w:tc>
      </w:tr>
    </w:tbl>
    <w:p w14:paraId="3620ADE8" w14:textId="77777777" w:rsidR="00923829" w:rsidRDefault="00923829">
      <w:pPr>
        <w:spacing w:after="240"/>
        <w:rPr>
          <w:lang w:val="fr-FR"/>
        </w:rPr>
      </w:pPr>
    </w:p>
    <w:p w14:paraId="67D833E2" w14:textId="049A2DD1" w:rsidR="00CA1CCD" w:rsidRPr="00CA1CCD" w:rsidRDefault="00CA1CCD">
      <w:pPr>
        <w:spacing w:after="240"/>
        <w:rPr>
          <w:lang w:val="fr-FR"/>
        </w:rPr>
      </w:pPr>
      <w:r w:rsidRPr="00CA1CCD">
        <w:rPr>
          <w:b/>
          <w:bCs/>
          <w:lang w:val="fr-FR"/>
        </w:rPr>
        <w:t>Stratégie de test :</w:t>
      </w:r>
      <w:r w:rsidRPr="00CA1CCD">
        <w:rPr>
          <w:lang w:val="fr-FR"/>
        </w:rPr>
        <w:t xml:space="preserve"> Tests d'intégration entre composants, tests de flux de validation (transaction </w:t>
      </w:r>
      <w:proofErr w:type="spellStart"/>
      <w:r w:rsidRPr="00CA1CCD">
        <w:rPr>
          <w:lang w:val="fr-FR"/>
        </w:rPr>
        <w:t>testing</w:t>
      </w:r>
      <w:proofErr w:type="spellEnd"/>
      <w:r w:rsidRPr="00CA1CCD">
        <w:rPr>
          <w:lang w:val="fr-FR"/>
        </w:rPr>
        <w:t>).</w:t>
      </w:r>
    </w:p>
    <w:p w14:paraId="2D5799E3" w14:textId="64D3AC39" w:rsidR="00CA1CCD" w:rsidRPr="00CA1CCD" w:rsidRDefault="00CA1CCD" w:rsidP="00CA1CCD">
      <w:pPr>
        <w:rPr>
          <w:b/>
          <w:bCs/>
          <w:i/>
          <w:iCs/>
          <w:lang w:val="fr-FR"/>
        </w:rPr>
      </w:pPr>
      <w:r w:rsidRPr="00CA1CCD">
        <w:rPr>
          <w:b/>
          <w:bCs/>
          <w:i/>
          <w:iCs/>
          <w:lang w:val="fr-FR"/>
        </w:rPr>
        <w:t>Techniques d'assertion utilisées :</w:t>
      </w:r>
    </w:p>
    <w:p w14:paraId="14B75436" w14:textId="77777777" w:rsidR="00CA1CCD" w:rsidRPr="00CA1CCD" w:rsidRDefault="00CA1CCD" w:rsidP="00CA1CCD">
      <w:pPr>
        <w:rPr>
          <w:lang w:val="fr-FR"/>
        </w:rPr>
      </w:pPr>
      <w:proofErr w:type="spellStart"/>
      <w:proofErr w:type="gramStart"/>
      <w:r w:rsidRPr="00CA1CCD">
        <w:rPr>
          <w:b/>
          <w:bCs/>
          <w:lang w:val="fr-FR"/>
        </w:rPr>
        <w:t>assertNotNull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 xml:space="preserve">) / </w:t>
      </w:r>
      <w:proofErr w:type="spellStart"/>
      <w:proofErr w:type="gramStart"/>
      <w:r w:rsidRPr="00CA1CCD">
        <w:rPr>
          <w:b/>
          <w:bCs/>
          <w:lang w:val="fr-FR"/>
        </w:rPr>
        <w:t>assertNull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>) :</w:t>
      </w:r>
      <w:r w:rsidRPr="00CA1CCD">
        <w:rPr>
          <w:lang w:val="fr-FR"/>
        </w:rPr>
        <w:t xml:space="preserve"> Validation de présence/absence</w:t>
      </w:r>
    </w:p>
    <w:p w14:paraId="58265EAD" w14:textId="77777777" w:rsidR="00CA1CCD" w:rsidRPr="00CA1CCD" w:rsidRDefault="00CA1CCD" w:rsidP="00CA1CCD">
      <w:pPr>
        <w:rPr>
          <w:lang w:val="fr-FR"/>
        </w:rPr>
      </w:pPr>
      <w:proofErr w:type="spellStart"/>
      <w:proofErr w:type="gramStart"/>
      <w:r w:rsidRPr="00CA1CCD">
        <w:rPr>
          <w:b/>
          <w:bCs/>
          <w:lang w:val="fr-FR"/>
        </w:rPr>
        <w:t>assertTrue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 xml:space="preserve">) / </w:t>
      </w:r>
      <w:proofErr w:type="spellStart"/>
      <w:proofErr w:type="gramStart"/>
      <w:r w:rsidRPr="00CA1CCD">
        <w:rPr>
          <w:b/>
          <w:bCs/>
          <w:lang w:val="fr-FR"/>
        </w:rPr>
        <w:t>assertFalse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>)</w:t>
      </w:r>
      <w:r w:rsidRPr="00CA1CCD">
        <w:rPr>
          <w:lang w:val="fr-FR"/>
        </w:rPr>
        <w:t xml:space="preserve"> : Validation booléenne</w:t>
      </w:r>
    </w:p>
    <w:p w14:paraId="530B027D" w14:textId="77777777" w:rsidR="00CA1CCD" w:rsidRPr="00CA1CCD" w:rsidRDefault="00CA1CCD" w:rsidP="00CA1CCD">
      <w:pPr>
        <w:rPr>
          <w:lang w:val="fr-FR"/>
        </w:rPr>
      </w:pPr>
      <w:proofErr w:type="spellStart"/>
      <w:proofErr w:type="gramStart"/>
      <w:r w:rsidRPr="00CA1CCD">
        <w:rPr>
          <w:b/>
          <w:bCs/>
          <w:lang w:val="fr-FR"/>
        </w:rPr>
        <w:t>assertEquals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>) :</w:t>
      </w:r>
      <w:r w:rsidRPr="00CA1CCD">
        <w:rPr>
          <w:lang w:val="fr-FR"/>
        </w:rPr>
        <w:t xml:space="preserve"> Validation de valeur exacte</w:t>
      </w:r>
    </w:p>
    <w:p w14:paraId="686B67F9" w14:textId="77777777" w:rsidR="00CA1CCD" w:rsidRPr="00CA1CCD" w:rsidRDefault="00CA1CCD" w:rsidP="00CA1CCD">
      <w:pPr>
        <w:spacing w:after="240"/>
        <w:rPr>
          <w:lang w:val="fr-FR"/>
        </w:rPr>
      </w:pPr>
      <w:proofErr w:type="spellStart"/>
      <w:proofErr w:type="gramStart"/>
      <w:r w:rsidRPr="00CA1CCD">
        <w:rPr>
          <w:b/>
          <w:bCs/>
          <w:lang w:val="fr-FR"/>
        </w:rPr>
        <w:t>assertThrows</w:t>
      </w:r>
      <w:proofErr w:type="spellEnd"/>
      <w:r w:rsidRPr="00CA1CCD">
        <w:rPr>
          <w:b/>
          <w:bCs/>
          <w:lang w:val="fr-FR"/>
        </w:rPr>
        <w:t>(</w:t>
      </w:r>
      <w:proofErr w:type="gramEnd"/>
      <w:r w:rsidRPr="00CA1CCD">
        <w:rPr>
          <w:b/>
          <w:bCs/>
          <w:lang w:val="fr-FR"/>
        </w:rPr>
        <w:t xml:space="preserve">) </w:t>
      </w:r>
      <w:r w:rsidRPr="00CA1CCD">
        <w:rPr>
          <w:lang w:val="fr-FR"/>
        </w:rPr>
        <w:t>: Validation d'exceptions attendues</w:t>
      </w:r>
    </w:p>
    <w:p w14:paraId="7B80B13E" w14:textId="77777777" w:rsidR="00CA1CCD" w:rsidRPr="00CA1CCD" w:rsidRDefault="00CA1CCD" w:rsidP="00CA1CCD">
      <w:pPr>
        <w:rPr>
          <w:b/>
          <w:bCs/>
          <w:i/>
          <w:iCs/>
          <w:lang w:val="fr-FR"/>
        </w:rPr>
      </w:pPr>
      <w:r w:rsidRPr="00CA1CCD">
        <w:rPr>
          <w:b/>
          <w:bCs/>
          <w:i/>
          <w:iCs/>
          <w:lang w:val="fr-FR"/>
        </w:rPr>
        <w:t>Méthodes de préparation :</w:t>
      </w:r>
    </w:p>
    <w:p w14:paraId="484F2AD6" w14:textId="623601D6" w:rsidR="00CA1CCD" w:rsidRPr="00CA1CCD" w:rsidRDefault="00CA1CCD" w:rsidP="00CA1CCD">
      <w:pPr>
        <w:spacing w:after="240"/>
        <w:rPr>
          <w:lang w:val="fr-FR"/>
        </w:rPr>
      </w:pPr>
      <w:r w:rsidRPr="00CA1CCD">
        <w:rPr>
          <w:lang w:val="fr-FR"/>
        </w:rPr>
        <w:t xml:space="preserve">Utilisation systématique de @BeforeEach pour initialiser un contexte propre avant chaque test, garantissant l'isolation et la répétabilité des tests (principe FIRST : Fast, </w:t>
      </w:r>
      <w:proofErr w:type="spellStart"/>
      <w:r w:rsidRPr="00CA1CCD">
        <w:rPr>
          <w:lang w:val="fr-FR"/>
        </w:rPr>
        <w:t>Isolated</w:t>
      </w:r>
      <w:proofErr w:type="spellEnd"/>
      <w:r w:rsidRPr="00CA1CCD">
        <w:rPr>
          <w:lang w:val="fr-FR"/>
        </w:rPr>
        <w:t xml:space="preserve">, </w:t>
      </w:r>
      <w:proofErr w:type="spellStart"/>
      <w:r w:rsidRPr="00CA1CCD">
        <w:rPr>
          <w:lang w:val="fr-FR"/>
        </w:rPr>
        <w:t>Repeatable</w:t>
      </w:r>
      <w:proofErr w:type="spellEnd"/>
      <w:r w:rsidRPr="00CA1CCD">
        <w:rPr>
          <w:lang w:val="fr-FR"/>
        </w:rPr>
        <w:t>, Self-</w:t>
      </w:r>
      <w:proofErr w:type="spellStart"/>
      <w:r w:rsidRPr="00CA1CCD">
        <w:rPr>
          <w:lang w:val="fr-FR"/>
        </w:rPr>
        <w:t>validating</w:t>
      </w:r>
      <w:proofErr w:type="spellEnd"/>
      <w:r w:rsidRPr="00CA1CCD">
        <w:rPr>
          <w:lang w:val="fr-FR"/>
        </w:rPr>
        <w:t xml:space="preserve">, </w:t>
      </w:r>
      <w:proofErr w:type="spellStart"/>
      <w:r w:rsidRPr="00CA1CCD">
        <w:rPr>
          <w:lang w:val="fr-FR"/>
        </w:rPr>
        <w:t>Timely</w:t>
      </w:r>
      <w:proofErr w:type="spellEnd"/>
      <w:r w:rsidRPr="00CA1CCD">
        <w:rPr>
          <w:lang w:val="fr-FR"/>
        </w:rPr>
        <w:t>).</w:t>
      </w:r>
    </w:p>
    <w:p w14:paraId="202B4197" w14:textId="77777777" w:rsidR="00CA1CCD" w:rsidRPr="00CA1CCD" w:rsidRDefault="00CA1CCD" w:rsidP="00CA1CCD">
      <w:pPr>
        <w:rPr>
          <w:b/>
          <w:bCs/>
          <w:i/>
          <w:iCs/>
          <w:lang w:val="fr-FR"/>
        </w:rPr>
      </w:pPr>
      <w:r w:rsidRPr="00CA1CCD">
        <w:rPr>
          <w:b/>
          <w:bCs/>
          <w:i/>
          <w:iCs/>
          <w:lang w:val="fr-FR"/>
        </w:rPr>
        <w:t>Messages personnalisés :</w:t>
      </w:r>
    </w:p>
    <w:p w14:paraId="01F860A3" w14:textId="367FFC46" w:rsidR="00CA1CCD" w:rsidRDefault="00CA1CCD" w:rsidP="00CA1CCD">
      <w:pPr>
        <w:spacing w:after="240"/>
        <w:rPr>
          <w:lang w:val="fr-FR"/>
        </w:rPr>
      </w:pPr>
      <w:r w:rsidRPr="00CA1CCD">
        <w:rPr>
          <w:lang w:val="fr-FR"/>
        </w:rPr>
        <w:t>Tous les tests incluent des messages descriptifs dans les assertions pour faciliter le diagnostic en cas d'échec (</w:t>
      </w:r>
      <w:proofErr w:type="gramStart"/>
      <w:r w:rsidRPr="00CA1CCD">
        <w:rPr>
          <w:lang w:val="fr-FR"/>
        </w:rPr>
        <w:t>ex:</w:t>
      </w:r>
      <w:proofErr w:type="gramEnd"/>
      <w:r w:rsidRPr="00CA1CCD">
        <w:rPr>
          <w:lang w:val="fr-FR"/>
        </w:rPr>
        <w:t xml:space="preserve"> "</w:t>
      </w:r>
      <w:proofErr w:type="spellStart"/>
      <w:proofErr w:type="gramStart"/>
      <w:r w:rsidRPr="00CA1CCD">
        <w:rPr>
          <w:lang w:val="fr-FR"/>
        </w:rPr>
        <w:t>get</w:t>
      </w:r>
      <w:proofErr w:type="spellEnd"/>
      <w:r w:rsidRPr="00CA1CCD">
        <w:rPr>
          <w:lang w:val="fr-FR"/>
        </w:rPr>
        <w:t>(</w:t>
      </w:r>
      <w:proofErr w:type="gramEnd"/>
      <w:r w:rsidRPr="00CA1CCD">
        <w:rPr>
          <w:lang w:val="fr-FR"/>
        </w:rPr>
        <w:t>) devrait normaliser en majuscules").</w:t>
      </w:r>
    </w:p>
    <w:p w14:paraId="31082DA6" w14:textId="77777777" w:rsidR="00CA1CCD" w:rsidRPr="00923829" w:rsidRDefault="00CA1CCD" w:rsidP="00CA1CCD">
      <w:pPr>
        <w:spacing w:after="240"/>
        <w:rPr>
          <w:lang w:val="fr-FR"/>
        </w:rPr>
      </w:pPr>
    </w:p>
    <w:p w14:paraId="34D46E36" w14:textId="77777777" w:rsidR="00F65613" w:rsidRPr="006F2E52" w:rsidRDefault="00000000">
      <w:pPr>
        <w:spacing w:after="120"/>
        <w:rPr>
          <w:lang w:val="fr-FR"/>
        </w:rPr>
      </w:pPr>
      <w:r w:rsidRPr="006F2E52">
        <w:rPr>
          <w:i/>
          <w:iCs/>
          <w:color w:val="555555"/>
          <w:lang w:val="fr-FR"/>
        </w:rPr>
        <w:t>Les fichiers sources des tests sont fournis dans l'archive HW2-tests.zip jointe au devoir.</w:t>
      </w:r>
    </w:p>
    <w:p w14:paraId="5494EA4D" w14:textId="77777777" w:rsidR="00F65613" w:rsidRPr="006F2E52" w:rsidRDefault="00000000">
      <w:pPr>
        <w:rPr>
          <w:lang w:val="fr-FR"/>
        </w:rPr>
      </w:pPr>
      <w:r w:rsidRPr="006F2E52">
        <w:rPr>
          <w:lang w:val="fr-FR"/>
        </w:rPr>
        <w:br w:type="page"/>
      </w:r>
    </w:p>
    <w:p w14:paraId="6FED8042" w14:textId="77777777" w:rsidR="00F65613" w:rsidRPr="006F2E52" w:rsidRDefault="00000000">
      <w:pPr>
        <w:pStyle w:val="Titre1"/>
        <w:rPr>
          <w:lang w:val="fr-FR"/>
        </w:rPr>
      </w:pPr>
      <w:r w:rsidRPr="006F2E52">
        <w:rPr>
          <w:lang w:val="fr-FR"/>
        </w:rPr>
        <w:lastRenderedPageBreak/>
        <w:t>2. Exécution des tests — Présence de bugs</w:t>
      </w:r>
    </w:p>
    <w:p w14:paraId="10AC10AB" w14:textId="49843E82" w:rsidR="00F65613" w:rsidRPr="006F2E52" w:rsidRDefault="00000000" w:rsidP="00277AE6">
      <w:pPr>
        <w:spacing w:after="120"/>
        <w:rPr>
          <w:lang w:val="fr-FR"/>
        </w:rPr>
      </w:pPr>
      <w:r w:rsidRPr="006F2E52">
        <w:rPr>
          <w:lang w:val="fr-FR"/>
        </w:rPr>
        <w:t>Cette section présente les résultats de l'exécution de la suite de tests sur le code original (non corrigé). Plusieurs tests échouent, ce qui révèle la présence des bugs intentionnels.</w:t>
      </w:r>
    </w:p>
    <w:p w14:paraId="48BCEB06" w14:textId="715ECE53" w:rsidR="00F65613" w:rsidRPr="006F2E52" w:rsidRDefault="00000000" w:rsidP="00277AE6">
      <w:pPr>
        <w:pStyle w:val="Titre2"/>
        <w:rPr>
          <w:lang w:val="fr-FR"/>
        </w:rPr>
      </w:pPr>
      <w:r w:rsidRPr="006F2E52">
        <w:rPr>
          <w:lang w:val="fr-FR"/>
        </w:rPr>
        <w:t>2.1 Capture d'écran des résultats</w:t>
      </w:r>
    </w:p>
    <w:p w14:paraId="19708815" w14:textId="074E1EA2" w:rsidR="00553BCB" w:rsidRDefault="00CC5684" w:rsidP="00417D15">
      <w:pPr>
        <w:spacing w:after="120"/>
        <w:rPr>
          <w:lang w:val="fr-FR"/>
        </w:rPr>
      </w:pPr>
      <w:r w:rsidRPr="00CC5684">
        <w:rPr>
          <w:lang w:val="fr-FR"/>
        </w:rPr>
        <w:drawing>
          <wp:inline distT="0" distB="0" distL="0" distR="0" wp14:anchorId="5AF9CF2B" wp14:editId="210C7933">
            <wp:extent cx="5943600" cy="3194685"/>
            <wp:effectExtent l="0" t="0" r="0" b="5715"/>
            <wp:docPr id="17663903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0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D0E7" w14:textId="4D7EE66B" w:rsidR="00CC5684" w:rsidRDefault="00CC5684" w:rsidP="00417D15">
      <w:pPr>
        <w:spacing w:after="120"/>
        <w:rPr>
          <w:lang w:val="fr-FR"/>
        </w:rPr>
      </w:pPr>
      <w:r w:rsidRPr="00CC5684">
        <w:rPr>
          <w:lang w:val="fr-FR"/>
        </w:rPr>
        <w:drawing>
          <wp:inline distT="0" distB="0" distL="0" distR="0" wp14:anchorId="185A7FEC" wp14:editId="0EA70382">
            <wp:extent cx="5943600" cy="3194685"/>
            <wp:effectExtent l="0" t="0" r="0" b="5715"/>
            <wp:docPr id="2130243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5BA" w14:textId="085230DC" w:rsidR="00CC5684" w:rsidRDefault="00CC5684" w:rsidP="00417D15">
      <w:pPr>
        <w:spacing w:after="120"/>
        <w:rPr>
          <w:lang w:val="fr-FR"/>
        </w:rPr>
      </w:pPr>
      <w:r w:rsidRPr="00CC5684">
        <w:rPr>
          <w:lang w:val="fr-FR"/>
        </w:rPr>
        <w:lastRenderedPageBreak/>
        <w:drawing>
          <wp:inline distT="0" distB="0" distL="0" distR="0" wp14:anchorId="5429231D" wp14:editId="1E0225CD">
            <wp:extent cx="5943600" cy="1598930"/>
            <wp:effectExtent l="0" t="0" r="0" b="1270"/>
            <wp:docPr id="115714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4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23E1" w14:textId="43854743" w:rsidR="00553BCB" w:rsidRPr="006F2E52" w:rsidRDefault="00553BCB" w:rsidP="00417D15">
      <w:pPr>
        <w:spacing w:after="120"/>
        <w:rPr>
          <w:lang w:val="fr-FR"/>
        </w:rPr>
      </w:pPr>
    </w:p>
    <w:p w14:paraId="3702A339" w14:textId="77777777" w:rsidR="00553BCB" w:rsidRPr="006F2E52" w:rsidRDefault="00553BCB" w:rsidP="00417D15">
      <w:pPr>
        <w:spacing w:after="120"/>
        <w:rPr>
          <w:lang w:val="fr-FR"/>
        </w:rPr>
      </w:pPr>
    </w:p>
    <w:p w14:paraId="12912BFC" w14:textId="77777777" w:rsidR="00F65613" w:rsidRDefault="00000000">
      <w:pPr>
        <w:pStyle w:val="Titre2"/>
        <w:rPr>
          <w:lang w:val="fr-FR"/>
        </w:rPr>
      </w:pPr>
      <w:r w:rsidRPr="006F2E52">
        <w:rPr>
          <w:lang w:val="fr-FR"/>
        </w:rPr>
        <w:t>2.2 Résumé des échecs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96"/>
        <w:gridCol w:w="5154"/>
      </w:tblGrid>
      <w:tr w:rsidR="00CC5684" w14:paraId="486899D2" w14:textId="77777777" w:rsidTr="00A86941">
        <w:tc>
          <w:tcPr>
            <w:tcW w:w="3256" w:type="dxa"/>
          </w:tcPr>
          <w:p w14:paraId="3A120B51" w14:textId="1F734047" w:rsidR="00CC5684" w:rsidRPr="00CC5684" w:rsidRDefault="00CC5684" w:rsidP="00CC5684">
            <w:pPr>
              <w:rPr>
                <w:b/>
                <w:bCs/>
                <w:lang w:val="fr-FR"/>
              </w:rPr>
            </w:pPr>
            <w:r w:rsidRPr="00CC5684">
              <w:rPr>
                <w:b/>
                <w:bCs/>
                <w:lang w:val="fr-FR"/>
              </w:rPr>
              <w:t>Erreur détectée :</w:t>
            </w:r>
          </w:p>
        </w:tc>
        <w:tc>
          <w:tcPr>
            <w:tcW w:w="6094" w:type="dxa"/>
          </w:tcPr>
          <w:p w14:paraId="6148FEEC" w14:textId="5D403DB7" w:rsidR="00CC5684" w:rsidRDefault="00CC5684" w:rsidP="00CC5684">
            <w:pPr>
              <w:rPr>
                <w:lang w:val="fr-FR"/>
              </w:rPr>
            </w:pPr>
            <w:r w:rsidRPr="00CC5684">
              <w:rPr>
                <w:b/>
                <w:bCs/>
              </w:rPr>
              <w:t>Description </w:t>
            </w:r>
          </w:p>
        </w:tc>
      </w:tr>
      <w:tr w:rsidR="00CC5684" w14:paraId="21DDA411" w14:textId="77777777" w:rsidTr="00A86941">
        <w:tc>
          <w:tcPr>
            <w:tcW w:w="3256" w:type="dxa"/>
          </w:tcPr>
          <w:p w14:paraId="4D60C4D1" w14:textId="77777777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org.opentest4j.AssertionFailedError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: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get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(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) devrait normaliser en majuscules </w:t>
            </w:r>
          </w:p>
          <w:p w14:paraId="6FE1F151" w14:textId="146B611E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==&gt;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expected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not &lt;</w:t>
            </w:r>
            <w:proofErr w:type="spellStart"/>
            <w:r w:rsidRPr="00CC5684">
              <w:rPr>
                <w:i/>
                <w:iCs/>
                <w:sz w:val="20"/>
                <w:szCs w:val="20"/>
                <w:lang w:val="fr-FR"/>
              </w:rPr>
              <w:t>null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&gt;</w:t>
            </w:r>
          </w:p>
        </w:tc>
        <w:tc>
          <w:tcPr>
            <w:tcW w:w="6094" w:type="dxa"/>
          </w:tcPr>
          <w:p w14:paraId="49F39D12" w14:textId="0ECB6190" w:rsidR="00CC5684" w:rsidRPr="00CC6830" w:rsidRDefault="00CC6830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6830">
              <w:rPr>
                <w:i/>
                <w:iCs/>
                <w:sz w:val="20"/>
                <w:szCs w:val="20"/>
                <w:lang w:val="fr-FR"/>
              </w:rPr>
              <w:t>La méthode </w:t>
            </w:r>
            <w:proofErr w:type="spellStart"/>
            <w:proofErr w:type="gramStart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CourseCatalog.get</w:t>
            </w:r>
            <w:proofErr w:type="spellEnd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(</w:t>
            </w:r>
            <w:proofErr w:type="gramEnd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)</w:t>
            </w:r>
            <w:r w:rsidRPr="00CC6830">
              <w:rPr>
                <w:i/>
                <w:iCs/>
                <w:sz w:val="20"/>
                <w:szCs w:val="20"/>
                <w:lang w:val="fr-FR"/>
              </w:rPr>
              <w:t> (lignes 21-23) ne normalise pas le code de cours fourni en paramètre. Lorsqu'un cours est enregistré avec le code "INF101" mais recherché avec "inf101" ou "Inf101", la méthode retourne </w:t>
            </w:r>
            <w:proofErr w:type="spellStart"/>
            <w:r w:rsidRPr="00CC6830">
              <w:rPr>
                <w:i/>
                <w:iCs/>
                <w:sz w:val="20"/>
                <w:szCs w:val="20"/>
                <w:lang w:val="fr-FR"/>
              </w:rPr>
              <w:t>null</w:t>
            </w:r>
            <w:proofErr w:type="spellEnd"/>
            <w:r w:rsidRPr="00CC6830">
              <w:rPr>
                <w:i/>
                <w:iCs/>
                <w:sz w:val="20"/>
                <w:szCs w:val="20"/>
                <w:lang w:val="fr-FR"/>
              </w:rPr>
              <w:t> au lieu de trouver le cours correspondant.</w:t>
            </w:r>
          </w:p>
        </w:tc>
      </w:tr>
      <w:tr w:rsidR="00CC5684" w14:paraId="4D95563D" w14:textId="77777777" w:rsidTr="00A86941">
        <w:tc>
          <w:tcPr>
            <w:tcW w:w="3256" w:type="dxa"/>
          </w:tcPr>
          <w:p w14:paraId="6B102A1A" w14:textId="77777777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org.opentest4j.AssertionFailedError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: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get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(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) devrait trim les espaces </w:t>
            </w:r>
          </w:p>
          <w:p w14:paraId="4EEBE290" w14:textId="662C1A9C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==&gt;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expected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not &lt;</w:t>
            </w:r>
            <w:proofErr w:type="spellStart"/>
            <w:r w:rsidRPr="00CC5684">
              <w:rPr>
                <w:i/>
                <w:iCs/>
                <w:sz w:val="20"/>
                <w:szCs w:val="20"/>
                <w:lang w:val="fr-FR"/>
              </w:rPr>
              <w:t>null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&gt;</w:t>
            </w:r>
          </w:p>
        </w:tc>
        <w:tc>
          <w:tcPr>
            <w:tcW w:w="6094" w:type="dxa"/>
          </w:tcPr>
          <w:p w14:paraId="7332C2A2" w14:textId="2955535D" w:rsidR="00CC6830" w:rsidRPr="00CC6830" w:rsidRDefault="00CC6830" w:rsidP="00CC6830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6830">
              <w:rPr>
                <w:i/>
                <w:iCs/>
                <w:sz w:val="20"/>
                <w:szCs w:val="20"/>
                <w:lang w:val="fr-FR"/>
              </w:rPr>
              <w:t>Le même problème que précédemment s'applique aux espaces blancs. La méthode </w:t>
            </w:r>
            <w:proofErr w:type="spellStart"/>
            <w:proofErr w:type="gramStart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get</w:t>
            </w:r>
            <w:proofErr w:type="spellEnd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(</w:t>
            </w:r>
            <w:proofErr w:type="gramEnd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)</w:t>
            </w:r>
            <w:r w:rsidRPr="00CC6830">
              <w:rPr>
                <w:i/>
                <w:iCs/>
                <w:sz w:val="20"/>
                <w:szCs w:val="20"/>
                <w:lang w:val="fr-FR"/>
              </w:rPr>
              <w:t xml:space="preserve"> ne supprime pas les espaces avant et après le code de cours </w:t>
            </w:r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(trim)</w:t>
            </w:r>
            <w:r w:rsidRPr="00CC6830">
              <w:rPr>
                <w:i/>
                <w:iCs/>
                <w:sz w:val="20"/>
                <w:szCs w:val="20"/>
                <w:lang w:val="fr-FR"/>
              </w:rPr>
              <w:t>. Ainsi, " INF101 " ou "\tINF101\t" ne correspondent pas à "INF101".</w:t>
            </w:r>
          </w:p>
          <w:p w14:paraId="4A5F859B" w14:textId="496BD5F3" w:rsidR="00CC5684" w:rsidRPr="00CC5684" w:rsidRDefault="00CC6830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Impact :</w:t>
            </w:r>
            <w:r w:rsidRPr="00CC6830">
              <w:rPr>
                <w:i/>
                <w:iCs/>
                <w:sz w:val="20"/>
                <w:szCs w:val="20"/>
                <w:lang w:val="fr-FR"/>
              </w:rPr>
              <w:t> La robustesse de l'application face aux erreurs de saisie utilisateur est compromise.</w:t>
            </w:r>
          </w:p>
        </w:tc>
      </w:tr>
      <w:tr w:rsidR="00CC5684" w14:paraId="271D8D25" w14:textId="77777777" w:rsidTr="00A86941">
        <w:tc>
          <w:tcPr>
            <w:tcW w:w="3256" w:type="dxa"/>
          </w:tcPr>
          <w:p w14:paraId="167DE055" w14:textId="77777777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org.opentest4j.AssertionFailedError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: Capacité ne devrait pas changer après échec </w:t>
            </w:r>
          </w:p>
          <w:p w14:paraId="751A2E36" w14:textId="7613DA8B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==&gt;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expected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&lt;0&gt; but </w:t>
            </w: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was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>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&lt;1&gt;</w:t>
            </w:r>
          </w:p>
        </w:tc>
        <w:tc>
          <w:tcPr>
            <w:tcW w:w="6094" w:type="dxa"/>
          </w:tcPr>
          <w:p w14:paraId="086BB579" w14:textId="2179F8F1" w:rsidR="00CC5684" w:rsidRPr="00CC5684" w:rsidRDefault="00CC6830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6830">
              <w:rPr>
                <w:i/>
                <w:iCs/>
                <w:sz w:val="20"/>
                <w:szCs w:val="20"/>
                <w:lang w:val="fr-FR"/>
              </w:rPr>
              <w:t>Dans </w:t>
            </w:r>
            <w:proofErr w:type="spellStart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EnrollmentService.enroll</w:t>
            </w:r>
            <w:proofErr w:type="spellEnd"/>
            <w:r w:rsidRPr="00CC6830">
              <w:rPr>
                <w:b/>
                <w:bCs/>
                <w:i/>
                <w:iCs/>
                <w:sz w:val="20"/>
                <w:szCs w:val="20"/>
                <w:lang w:val="fr-FR"/>
              </w:rPr>
              <w:t>() </w:t>
            </w:r>
            <w:r w:rsidRPr="00CC6830">
              <w:rPr>
                <w:i/>
                <w:iCs/>
                <w:sz w:val="20"/>
                <w:szCs w:val="20"/>
                <w:lang w:val="fr-FR"/>
              </w:rPr>
              <w:t xml:space="preserve">(ligne 46), la capacité du cours est incrémentée AVANT la validation des prérequis et des conflits d'horaire. Le code contient même un commentaire explicite // </w:t>
            </w:r>
            <w:proofErr w:type="gramStart"/>
            <w:r w:rsidRPr="00CC6830">
              <w:rPr>
                <w:i/>
                <w:iCs/>
                <w:sz w:val="20"/>
                <w:szCs w:val="20"/>
                <w:lang w:val="fr-FR"/>
              </w:rPr>
              <w:t>BUG:</w:t>
            </w:r>
            <w:proofErr w:type="gramEnd"/>
            <w:r w:rsidRPr="00CC6830">
              <w:rPr>
                <w:i/>
                <w:i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C6830">
              <w:rPr>
                <w:i/>
                <w:iCs/>
                <w:sz w:val="20"/>
                <w:szCs w:val="20"/>
                <w:lang w:val="fr-FR"/>
              </w:rPr>
              <w:t>incrementer</w:t>
            </w:r>
            <w:proofErr w:type="spellEnd"/>
            <w:r w:rsidRPr="00CC6830">
              <w:rPr>
                <w:i/>
                <w:iCs/>
                <w:sz w:val="20"/>
                <w:szCs w:val="20"/>
                <w:lang w:val="fr-FR"/>
              </w:rPr>
              <w:t xml:space="preserve"> trop tôt. Si l'inscription échoue après cette incrémentation (par exemple, si l'étudiant n'a pas les prérequis), la capacité reste incorrectement modifiée</w:t>
            </w:r>
          </w:p>
        </w:tc>
      </w:tr>
      <w:tr w:rsidR="00CC5684" w14:paraId="4FCE0AA0" w14:textId="77777777" w:rsidTr="00A86941">
        <w:tc>
          <w:tcPr>
            <w:tcW w:w="3256" w:type="dxa"/>
          </w:tcPr>
          <w:p w14:paraId="137B44BF" w14:textId="77777777" w:rsidR="00CC5684" w:rsidRPr="00CC5684" w:rsidRDefault="00CC5684" w:rsidP="00CC5684">
            <w:pPr>
              <w:rPr>
                <w:i/>
                <w:iCs/>
                <w:sz w:val="20"/>
                <w:szCs w:val="20"/>
              </w:rPr>
            </w:pP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</w:rPr>
              <w:t>edu.latece</w:t>
            </w:r>
            <w:proofErr w:type="gramEnd"/>
            <w:r w:rsidRPr="00CC5684">
              <w:rPr>
                <w:i/>
                <w:iCs/>
                <w:sz w:val="20"/>
                <w:szCs w:val="20"/>
              </w:rPr>
              <w:t>.</w:t>
            </w:r>
            <w:proofErr w:type="gramStart"/>
            <w:r w:rsidRPr="00CC5684">
              <w:rPr>
                <w:i/>
                <w:iCs/>
                <w:sz w:val="20"/>
                <w:szCs w:val="20"/>
              </w:rPr>
              <w:t>junit.service</w:t>
            </w:r>
            <w:proofErr w:type="gramEnd"/>
            <w:r w:rsidRPr="00CC5684">
              <w:rPr>
                <w:i/>
                <w:iCs/>
                <w:sz w:val="20"/>
                <w:szCs w:val="20"/>
              </w:rPr>
              <w:t>.EnrollmentException</w:t>
            </w:r>
            <w:proofErr w:type="spellEnd"/>
            <w:r w:rsidRPr="00CC5684">
              <w:rPr>
                <w:i/>
                <w:iCs/>
                <w:sz w:val="20"/>
                <w:szCs w:val="20"/>
              </w:rPr>
              <w:t xml:space="preserve">: Enrollment failed: </w:t>
            </w:r>
          </w:p>
          <w:p w14:paraId="33BC8209" w14:textId="7B0916AB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proofErr w:type="spellStart"/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schedule</w:t>
            </w:r>
            <w:proofErr w:type="spellEnd"/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C5684">
              <w:rPr>
                <w:i/>
                <w:iCs/>
                <w:sz w:val="20"/>
                <w:szCs w:val="20"/>
                <w:lang w:val="fr-FR"/>
              </w:rPr>
              <w:t>conflict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CC5684">
              <w:rPr>
                <w:i/>
                <w:iCs/>
                <w:sz w:val="20"/>
                <w:szCs w:val="20"/>
                <w:lang w:val="fr-FR"/>
              </w:rPr>
              <w:t>with</w:t>
            </w:r>
            <w:proofErr w:type="spellEnd"/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INF101</w:t>
            </w:r>
          </w:p>
        </w:tc>
        <w:tc>
          <w:tcPr>
            <w:tcW w:w="6094" w:type="dxa"/>
          </w:tcPr>
          <w:p w14:paraId="61D55295" w14:textId="107399D9" w:rsidR="00CC5684" w:rsidRPr="00CC5684" w:rsidRDefault="00CC5684" w:rsidP="00CC5684">
            <w:pPr>
              <w:rPr>
                <w:i/>
                <w:iCs/>
                <w:sz w:val="20"/>
                <w:szCs w:val="20"/>
                <w:lang w:val="fr-FR"/>
              </w:rPr>
            </w:pPr>
            <w:r w:rsidRPr="00CC5684">
              <w:rPr>
                <w:i/>
                <w:iCs/>
                <w:sz w:val="20"/>
                <w:szCs w:val="20"/>
                <w:lang w:val="fr-FR"/>
              </w:rPr>
              <w:t>Ce test échoue en cascade à cause du Bug #1 dans </w:t>
            </w:r>
            <w:proofErr w:type="spellStart"/>
            <w:r w:rsidRPr="00CC5684">
              <w:rPr>
                <w:b/>
                <w:bCs/>
                <w:i/>
                <w:iCs/>
                <w:sz w:val="20"/>
                <w:szCs w:val="20"/>
                <w:lang w:val="fr-FR"/>
              </w:rPr>
              <w:t>TimeSlot.overlapsWith</w:t>
            </w:r>
            <w:proofErr w:type="spellEnd"/>
            <w:r w:rsidRPr="00CC5684">
              <w:rPr>
                <w:b/>
                <w:bCs/>
                <w:i/>
                <w:iCs/>
                <w:sz w:val="20"/>
                <w:szCs w:val="20"/>
                <w:lang w:val="fr-FR"/>
              </w:rPr>
              <w:t>().</w:t>
            </w:r>
            <w:r w:rsidRPr="00CC5684">
              <w:rPr>
                <w:i/>
                <w:iCs/>
                <w:sz w:val="20"/>
                <w:szCs w:val="20"/>
                <w:lang w:val="fr-FR"/>
              </w:rPr>
              <w:t xml:space="preserve"> L'étudiant tente de s'inscrire à deux cours avec des créneaux adjacents [</w:t>
            </w: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9: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>00-</w:t>
            </w: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10: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>30) et [</w:t>
            </w: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10: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>30-</w:t>
            </w:r>
            <w:proofErr w:type="gramStart"/>
            <w:r w:rsidRPr="00CC5684">
              <w:rPr>
                <w:i/>
                <w:iCs/>
                <w:sz w:val="20"/>
                <w:szCs w:val="20"/>
                <w:lang w:val="fr-FR"/>
              </w:rPr>
              <w:t>12:</w:t>
            </w:r>
            <w:proofErr w:type="gramEnd"/>
            <w:r w:rsidRPr="00CC5684">
              <w:rPr>
                <w:i/>
                <w:iCs/>
                <w:sz w:val="20"/>
                <w:szCs w:val="20"/>
                <w:lang w:val="fr-FR"/>
              </w:rPr>
              <w:t>00), ce qui devrait être autorisé. Cependant, à cause du bug de chevauchement, le système détecte incorrectement un conflit d'horaire et rejette l'inscription.</w:t>
            </w:r>
          </w:p>
        </w:tc>
      </w:tr>
    </w:tbl>
    <w:p w14:paraId="2D1279DB" w14:textId="77777777" w:rsidR="00CC5684" w:rsidRDefault="00CC5684" w:rsidP="00CC5684">
      <w:pPr>
        <w:rPr>
          <w:lang w:val="fr-FR"/>
        </w:rPr>
      </w:pPr>
    </w:p>
    <w:p w14:paraId="021B2F9F" w14:textId="5370E51D" w:rsidR="00F65613" w:rsidRDefault="00000000" w:rsidP="00553BCB">
      <w:pPr>
        <w:pStyle w:val="Titre1"/>
        <w:rPr>
          <w:lang w:val="fr-FR"/>
        </w:rPr>
      </w:pPr>
      <w:r w:rsidRPr="005304FB">
        <w:rPr>
          <w:lang w:val="fr-FR"/>
        </w:rPr>
        <w:t xml:space="preserve">3. </w:t>
      </w:r>
      <w:r w:rsidRPr="006F2E52">
        <w:rPr>
          <w:lang w:val="fr-FR"/>
        </w:rPr>
        <w:t>Identification des bugs et corrections</w:t>
      </w:r>
    </w:p>
    <w:p w14:paraId="31823684" w14:textId="77777777" w:rsidR="00F65613" w:rsidRPr="00B565A4" w:rsidRDefault="00000000">
      <w:pPr>
        <w:pStyle w:val="Titre2"/>
      </w:pPr>
      <w:r w:rsidRPr="006F2E52">
        <w:t xml:space="preserve">3.1 </w:t>
      </w:r>
      <w:r w:rsidRPr="00B565A4">
        <w:t>Tableau récapitulatif</w:t>
      </w:r>
    </w:p>
    <w:p w14:paraId="6B7241E3" w14:textId="77777777" w:rsidR="00F65613" w:rsidRPr="00B565A4" w:rsidRDefault="00F6561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"/>
        <w:gridCol w:w="1559"/>
        <w:gridCol w:w="2268"/>
        <w:gridCol w:w="4541"/>
      </w:tblGrid>
      <w:tr w:rsidR="00E01249" w14:paraId="39B602CC" w14:textId="77777777" w:rsidTr="002C7DA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2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9CCD" w14:textId="77777777" w:rsidR="00F65613" w:rsidRPr="00B565A4" w:rsidRDefault="00000000">
            <w:r w:rsidRPr="00B565A4">
              <w:rPr>
                <w:b/>
                <w:bCs/>
                <w:sz w:val="20"/>
                <w:szCs w:val="20"/>
              </w:rPr>
              <w:lastRenderedPageBreak/>
              <w:t>Bug #</w:t>
            </w:r>
          </w:p>
        </w:tc>
        <w:tc>
          <w:tcPr>
            <w:tcW w:w="1559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175A" w14:textId="77777777" w:rsidR="00F65613" w:rsidRPr="00B565A4" w:rsidRDefault="00000000">
            <w:r w:rsidRPr="00B565A4">
              <w:rPr>
                <w:b/>
                <w:bCs/>
                <w:sz w:val="20"/>
                <w:szCs w:val="20"/>
              </w:rPr>
              <w:t>Classe</w:t>
            </w:r>
          </w:p>
        </w:tc>
        <w:tc>
          <w:tcPr>
            <w:tcW w:w="2268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97FC" w14:textId="77777777" w:rsidR="00F65613" w:rsidRPr="00B565A4" w:rsidRDefault="00000000">
            <w:r w:rsidRPr="00B565A4">
              <w:rPr>
                <w:b/>
                <w:bCs/>
                <w:sz w:val="20"/>
                <w:szCs w:val="20"/>
              </w:rPr>
              <w:t>Test révélateur</w:t>
            </w:r>
          </w:p>
        </w:tc>
        <w:tc>
          <w:tcPr>
            <w:tcW w:w="4541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728A" w14:textId="77777777" w:rsidR="00F65613" w:rsidRPr="00B565A4" w:rsidRDefault="00000000">
            <w:r w:rsidRPr="00B565A4">
              <w:rPr>
                <w:b/>
                <w:bCs/>
                <w:sz w:val="20"/>
                <w:szCs w:val="20"/>
              </w:rPr>
              <w:t>Description &amp; Correction</w:t>
            </w:r>
          </w:p>
        </w:tc>
      </w:tr>
      <w:tr w:rsidR="00E01249" w14:paraId="1ACA3AFA" w14:textId="77777777" w:rsidTr="002C7DAF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E621" w14:textId="77777777" w:rsidR="00F65613" w:rsidRPr="00B565A4" w:rsidRDefault="00000000">
            <w:pPr>
              <w:rPr>
                <w:color w:val="262626" w:themeColor="text1" w:themeTint="D9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Bug 1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7DB8" w14:textId="0954E819" w:rsidR="00F65613" w:rsidRPr="00B565A4" w:rsidRDefault="00277AE6">
            <w:pPr>
              <w:rPr>
                <w:color w:val="262626" w:themeColor="text1" w:themeTint="D9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TimeSlot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6323" w14:textId="77777777" w:rsidR="00F65613" w:rsidRDefault="00277AE6">
            <w:pPr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testTouchingEndpointsNoOverlap()</w:t>
            </w:r>
          </w:p>
          <w:p w14:paraId="499DCDBD" w14:textId="1AF252F3" w:rsidR="002C7DAF" w:rsidRPr="00B565A4" w:rsidRDefault="002C7DAF">
            <w:pPr>
              <w:rPr>
                <w:color w:val="262626" w:themeColor="text1" w:themeTint="D9"/>
              </w:rPr>
            </w:pPr>
            <w:r w:rsidRPr="002C7DAF">
              <w:rPr>
                <w:color w:val="262626" w:themeColor="text1" w:themeTint="D9"/>
              </w:rPr>
              <w:t>testActualOverlap()</w:t>
            </w:r>
          </w:p>
        </w:tc>
        <w:tc>
          <w:tcPr>
            <w:tcW w:w="45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B9F4" w14:textId="4358E97A" w:rsidR="00F65613" w:rsidRPr="00B565A4" w:rsidRDefault="00277AE6">
            <w:pPr>
              <w:rPr>
                <w:color w:val="262626" w:themeColor="text1" w:themeTint="D9"/>
                <w:lang w:val="fr-FR"/>
              </w:rPr>
            </w:pPr>
            <w:r w:rsidRPr="00B565A4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Cause :</w:t>
            </w:r>
            <w:r w:rsidRPr="00B565A4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 la méthode de chevauchement utilisait </w:t>
            </w:r>
            <w:hyperlink r:id="rId13" w:history="1">
              <w:r w:rsidRPr="002C7DAF">
                <w:rPr>
                  <w:rStyle w:val="Lienhypertexte"/>
                  <w:b/>
                  <w:bCs/>
                  <w:i/>
                  <w:iCs/>
                  <w:color w:val="262626" w:themeColor="text1" w:themeTint="D9"/>
                  <w:sz w:val="20"/>
                  <w:szCs w:val="20"/>
                  <w:lang w:val="fr-FR"/>
                </w:rPr>
                <w:t>maxStart &lt;= minEnd</w:t>
              </w:r>
            </w:hyperlink>
            <w:r w:rsidRPr="00B565A4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, ce qui considère à tort deux créneaux adjacents comme en conflit. </w:t>
            </w:r>
            <w:r w:rsidRPr="00B565A4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Correction :</w:t>
            </w:r>
            <w:r w:rsidRPr="00B565A4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 utiliser </w:t>
            </w:r>
            <w:hyperlink r:id="rId14" w:history="1">
              <w:r w:rsidRPr="002C7DAF">
                <w:rPr>
                  <w:rStyle w:val="Lienhypertexte"/>
                  <w:b/>
                  <w:bCs/>
                  <w:i/>
                  <w:iCs/>
                  <w:color w:val="262626" w:themeColor="text1" w:themeTint="D9"/>
                  <w:sz w:val="20"/>
                  <w:szCs w:val="20"/>
                  <w:lang w:val="fr-FR"/>
                </w:rPr>
                <w:t>maxStart &lt; minEnd</w:t>
              </w:r>
            </w:hyperlink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 </w:t>
            </w:r>
            <w:r w:rsidRPr="00B565A4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pour respecter la logique des intervalles </w:t>
            </w: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[début, fin)</w:t>
            </w:r>
            <w:r w:rsidRPr="00B565A4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 </w:t>
            </w: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(fin exclusive).</w:t>
            </w:r>
          </w:p>
        </w:tc>
      </w:tr>
      <w:tr w:rsidR="00E01249" w14:paraId="0A7A5D89" w14:textId="77777777" w:rsidTr="002C7DAF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EA87" w14:textId="77777777" w:rsidR="00F65613" w:rsidRPr="00B565A4" w:rsidRDefault="00000000">
            <w:pPr>
              <w:rPr>
                <w:color w:val="262626" w:themeColor="text1" w:themeTint="D9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Bug 2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FE74" w14:textId="6DFC9D03" w:rsidR="00F65613" w:rsidRPr="00B565A4" w:rsidRDefault="00277AE6">
            <w:pPr>
              <w:rPr>
                <w:i/>
                <w:iCs/>
                <w:color w:val="262626" w:themeColor="text1" w:themeTint="D9"/>
                <w:lang w:val="fr-FR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CourseCatalog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BAF7" w14:textId="64BBB436" w:rsidR="002C7DAF" w:rsidRDefault="0020125E">
            <w:pPr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testGetCourseNormalizedCase()</w:t>
            </w:r>
          </w:p>
          <w:p w14:paraId="793CDA16" w14:textId="77777777" w:rsidR="002C7DAF" w:rsidRDefault="002C7DAF">
            <w:pPr>
              <w:rPr>
                <w:i/>
                <w:iCs/>
                <w:color w:val="262626" w:themeColor="text1" w:themeTint="D9"/>
                <w:sz w:val="20"/>
                <w:szCs w:val="20"/>
              </w:rPr>
            </w:pPr>
          </w:p>
          <w:p w14:paraId="1F0197F0" w14:textId="71D45139" w:rsidR="00F65613" w:rsidRPr="00B565A4" w:rsidRDefault="0020125E">
            <w:pPr>
              <w:rPr>
                <w:color w:val="262626" w:themeColor="text1" w:themeTint="D9"/>
                <w:lang w:val="fr-FR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testGetCourseWithWhitespace()</w:t>
            </w:r>
          </w:p>
        </w:tc>
        <w:tc>
          <w:tcPr>
            <w:tcW w:w="45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F5C98" w14:textId="07F33029" w:rsidR="002C7DAF" w:rsidRPr="002C7DAF" w:rsidRDefault="002C7DAF" w:rsidP="002C7DAF">
            <w:pPr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Cause : get(courseCode)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ne normalise pas l'entrée</w:t>
            </w:r>
            <w:r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utilisateur (casse/espaces), donc des cours existants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deviennent introuvables avec des variantes de casse.</w:t>
            </w:r>
          </w:p>
          <w:p w14:paraId="1B2E85F7" w14:textId="5D14390A" w:rsidR="00F65613" w:rsidRPr="002C7DAF" w:rsidRDefault="002C7DAF" w:rsidP="002C7DAF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Correction :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normaliser avec </w:t>
            </w: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trim().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toUpperCase()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avant l'accès à la map interne.</w:t>
            </w:r>
          </w:p>
        </w:tc>
      </w:tr>
      <w:tr w:rsidR="00E01249" w14:paraId="57EBDEF7" w14:textId="77777777" w:rsidTr="002C7DAF">
        <w:tblPrEx>
          <w:tblCellMar>
            <w:top w:w="0" w:type="dxa"/>
            <w:bottom w:w="0" w:type="dxa"/>
          </w:tblCellMar>
        </w:tblPrEx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A8EA" w14:textId="77777777" w:rsidR="00F65613" w:rsidRPr="00B565A4" w:rsidRDefault="00000000">
            <w:pPr>
              <w:rPr>
                <w:color w:val="262626" w:themeColor="text1" w:themeTint="D9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Bug 3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E8BB" w14:textId="5CEF8C8B" w:rsidR="00F65613" w:rsidRPr="00B565A4" w:rsidRDefault="00277AE6">
            <w:pPr>
              <w:rPr>
                <w:color w:val="262626" w:themeColor="text1" w:themeTint="D9"/>
                <w:lang w:val="fr-FR"/>
              </w:rPr>
            </w:pPr>
            <w:r w:rsidRPr="00B565A4">
              <w:rPr>
                <w:i/>
                <w:iCs/>
                <w:color w:val="262626" w:themeColor="text1" w:themeTint="D9"/>
                <w:sz w:val="20"/>
                <w:szCs w:val="20"/>
              </w:rPr>
              <w:t>EnrollmentService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31F7" w14:textId="39EECE53" w:rsidR="00F65613" w:rsidRPr="002C7DAF" w:rsidRDefault="002C7DAF">
            <w:pPr>
              <w:rPr>
                <w:i/>
                <w:iCs/>
                <w:color w:val="262626" w:themeColor="text1" w:themeTint="D9"/>
                <w:lang w:val="fr-FR"/>
              </w:rPr>
            </w:pP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testCapacityIncrementAfterValidation()</w:t>
            </w:r>
          </w:p>
        </w:tc>
        <w:tc>
          <w:tcPr>
            <w:tcW w:w="45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1721" w14:textId="6F870B30" w:rsidR="002C7DAF" w:rsidRPr="002C7DAF" w:rsidRDefault="002C7DAF" w:rsidP="002C7DAF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Cause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: incrementEnrollment() était appelé trop tôt,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avant la validation des prérequis et conflits d'horaire,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créant des effets de bord (capacité incrémentée même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en cas d'échec).</w:t>
            </w:r>
          </w:p>
          <w:p w14:paraId="56BB9703" w14:textId="0DDE76D1" w:rsidR="00F65613" w:rsidRPr="002C7DAF" w:rsidRDefault="002C7DAF" w:rsidP="002C7DAF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Correction :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déplacer l'incrément après toutes les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validations, juste avant l'enregistrement final.</w:t>
            </w:r>
          </w:p>
        </w:tc>
      </w:tr>
      <w:tr w:rsidR="00E01249" w14:paraId="2FFA2BA7" w14:textId="77777777" w:rsidTr="002C7DAF">
        <w:tblPrEx>
          <w:tblCellMar>
            <w:top w:w="0" w:type="dxa"/>
            <w:bottom w:w="0" w:type="dxa"/>
          </w:tblCellMar>
        </w:tblPrEx>
        <w:trPr>
          <w:trHeight w:val="2215"/>
        </w:trPr>
        <w:tc>
          <w:tcPr>
            <w:tcW w:w="9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DBFD" w14:textId="2055ECD2" w:rsidR="00C51F81" w:rsidRPr="00B565A4" w:rsidRDefault="00C51F81">
            <w:pPr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>
              <w:rPr>
                <w:i/>
                <w:iCs/>
                <w:color w:val="262626" w:themeColor="text1" w:themeTint="D9"/>
                <w:sz w:val="20"/>
                <w:szCs w:val="20"/>
              </w:rPr>
              <w:t>Bug 4</w:t>
            </w:r>
          </w:p>
        </w:tc>
        <w:tc>
          <w:tcPr>
            <w:tcW w:w="15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572B" w14:textId="4AA00533" w:rsidR="00C51F81" w:rsidRPr="00B565A4" w:rsidRDefault="00C51F81">
            <w:pPr>
              <w:rPr>
                <w:i/>
                <w:iCs/>
                <w:color w:val="262626" w:themeColor="text1" w:themeTint="D9"/>
                <w:sz w:val="20"/>
                <w:szCs w:val="20"/>
              </w:rPr>
            </w:pPr>
            <w:r w:rsidRPr="00C51F81">
              <w:rPr>
                <w:i/>
                <w:iCs/>
                <w:color w:val="262626" w:themeColor="text1" w:themeTint="D9"/>
                <w:sz w:val="20"/>
                <w:szCs w:val="20"/>
              </w:rPr>
              <w:t>EnrollmentService</w:t>
            </w:r>
            <w:r>
              <w:t xml:space="preserve"> 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</w:rPr>
              <w:t>(via TimeSlot)</w:t>
            </w:r>
          </w:p>
        </w:tc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9EDC" w14:textId="77777777" w:rsidR="00C51F81" w:rsidRDefault="00C51F81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testTouchingTimeSlotsNoConflict()</w:t>
            </w:r>
          </w:p>
          <w:p w14:paraId="0241329E" w14:textId="77777777" w:rsidR="002C7DAF" w:rsidRDefault="002C7DAF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</w:p>
          <w:p w14:paraId="6B4FF9CA" w14:textId="5D64E20F" w:rsidR="00C51F81" w:rsidRPr="00B565A4" w:rsidRDefault="00C51F81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testScheduleConflict()</w:t>
            </w:r>
          </w:p>
        </w:tc>
        <w:tc>
          <w:tcPr>
            <w:tcW w:w="454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C6E8" w14:textId="77777777" w:rsidR="00C51F81" w:rsidRPr="00C51F81" w:rsidRDefault="00C51F81" w:rsidP="00C51F81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C51F81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Cause : 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la validation du conflit d'horaire rejetait</w:t>
            </w:r>
          </w:p>
          <w:p w14:paraId="6BB3941D" w14:textId="46B83EE0" w:rsidR="00C51F81" w:rsidRPr="00C51F81" w:rsidRDefault="00C51F81" w:rsidP="00C51F81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à tort les créneaux adjacents qui se touchent mais ne</w:t>
            </w:r>
            <w: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se chevauchent pas (bug indirect via </w:t>
            </w:r>
            <w:r w:rsidRPr="00C51F81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TimeSlot.overlapsWith).</w:t>
            </w:r>
          </w:p>
          <w:p w14:paraId="762EAD2C" w14:textId="67B74E77" w:rsidR="00C51F81" w:rsidRPr="002C7DAF" w:rsidRDefault="00C51F81" w:rsidP="00C51F81">
            <w:pPr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</w:pPr>
            <w:r w:rsidRPr="002C7DAF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Correction :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utiliser uniquement </w:t>
            </w:r>
            <w:r w:rsidRPr="00C51F81">
              <w:rPr>
                <w:b/>
                <w:bCs/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overlapsWith()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corrigé</w:t>
            </w:r>
            <w:r w:rsidR="002C7DAF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 xml:space="preserve"> </w:t>
            </w:r>
            <w:r w:rsidRPr="00C51F81">
              <w:rPr>
                <w:i/>
                <w:iCs/>
                <w:color w:val="262626" w:themeColor="text1" w:themeTint="D9"/>
                <w:sz w:val="20"/>
                <w:szCs w:val="20"/>
                <w:lang w:val="fr-FR"/>
              </w:rPr>
              <w:t>qui respecte la logique [début, fin) avec fin exclusive.</w:t>
            </w:r>
          </w:p>
        </w:tc>
      </w:tr>
    </w:tbl>
    <w:p w14:paraId="04FFCC54" w14:textId="77777777" w:rsidR="00F65613" w:rsidRPr="006F2E52" w:rsidRDefault="00F65613">
      <w:pPr>
        <w:spacing w:after="240"/>
        <w:rPr>
          <w:lang w:val="fr-FR"/>
        </w:rPr>
      </w:pPr>
    </w:p>
    <w:p w14:paraId="644E5AE6" w14:textId="77777777" w:rsidR="00F65613" w:rsidRPr="006F2E52" w:rsidRDefault="00000000">
      <w:pPr>
        <w:pStyle w:val="Titre2"/>
      </w:pPr>
      <w:r w:rsidRPr="006F2E52">
        <w:t>3.2 Détail des corrections</w:t>
      </w:r>
    </w:p>
    <w:p w14:paraId="467BEF7C" w14:textId="62C5BCFC" w:rsidR="00F65613" w:rsidRPr="006F2E52" w:rsidRDefault="00000000" w:rsidP="00807317">
      <w:pPr>
        <w:spacing w:after="120"/>
        <w:rPr>
          <w:sz w:val="20"/>
          <w:szCs w:val="20"/>
          <w:lang w:val="fr-FR"/>
        </w:rPr>
      </w:pPr>
      <w:r w:rsidRPr="006F2E52">
        <w:rPr>
          <w:b/>
          <w:bCs/>
          <w:sz w:val="20"/>
          <w:szCs w:val="20"/>
          <w:lang w:val="fr-FR"/>
        </w:rPr>
        <w:t xml:space="preserve">Bug 1 — </w:t>
      </w:r>
      <w:r w:rsidR="00807317" w:rsidRPr="006F2E52">
        <w:rPr>
          <w:b/>
          <w:bCs/>
          <w:sz w:val="20"/>
          <w:szCs w:val="20"/>
          <w:lang w:val="fr-FR"/>
        </w:rPr>
        <w:t>TimeSlot - Détection de chevauchement d'horaire</w:t>
      </w:r>
    </w:p>
    <w:p w14:paraId="344237BA" w14:textId="54296D76" w:rsidR="00807317" w:rsidRPr="006F2E52" w:rsidRDefault="00807317">
      <w:pPr>
        <w:spacing w:after="120"/>
        <w:rPr>
          <w:sz w:val="20"/>
          <w:szCs w:val="20"/>
          <w:lang w:val="fr-FR"/>
        </w:rPr>
      </w:pPr>
      <w:r w:rsidRPr="006F2E52">
        <w:rPr>
          <w:b/>
          <w:bCs/>
          <w:sz w:val="20"/>
          <w:szCs w:val="20"/>
          <w:lang w:val="fr-FR"/>
        </w:rPr>
        <w:t>Nature du bug:</w:t>
      </w:r>
      <w:r w:rsidRPr="006F2E52">
        <w:rPr>
          <w:sz w:val="20"/>
          <w:szCs w:val="20"/>
          <w:lang w:val="fr-FR"/>
        </w:rPr>
        <w:t> Erreur de logique dans la détection de chevauchement</w:t>
      </w:r>
    </w:p>
    <w:p w14:paraId="04776287" w14:textId="2BC46CAB" w:rsidR="00807317" w:rsidRPr="00807317" w:rsidRDefault="00807317" w:rsidP="00807317">
      <w:pPr>
        <w:spacing w:after="200"/>
        <w:rPr>
          <w:sz w:val="20"/>
          <w:szCs w:val="20"/>
        </w:rPr>
      </w:pPr>
      <w:r w:rsidRPr="00807317">
        <w:rPr>
          <w:b/>
          <w:bCs/>
          <w:sz w:val="20"/>
          <w:szCs w:val="20"/>
        </w:rPr>
        <w:t xml:space="preserve">Code </w:t>
      </w:r>
      <w:proofErr w:type="spellStart"/>
      <w:r w:rsidRPr="00807317">
        <w:rPr>
          <w:b/>
          <w:bCs/>
          <w:sz w:val="20"/>
          <w:szCs w:val="20"/>
        </w:rPr>
        <w:t>bugué</w:t>
      </w:r>
      <w:proofErr w:type="spellEnd"/>
      <w:r w:rsidRPr="00807317">
        <w:rPr>
          <w:b/>
          <w:bCs/>
          <w:sz w:val="20"/>
          <w:szCs w:val="20"/>
        </w:rPr>
        <w:t>:</w:t>
      </w:r>
      <w:r w:rsidRPr="006F2E52">
        <w:rPr>
          <w:sz w:val="20"/>
          <w:szCs w:val="20"/>
        </w:rPr>
        <w:tab/>
      </w:r>
      <w:r w:rsidR="00BF555F" w:rsidRPr="00BF555F">
        <w:rPr>
          <w:sz w:val="20"/>
          <w:szCs w:val="20"/>
        </w:rPr>
        <w:drawing>
          <wp:inline distT="0" distB="0" distL="0" distR="0" wp14:anchorId="680938E2" wp14:editId="088D3204">
            <wp:extent cx="5943600" cy="685165"/>
            <wp:effectExtent l="0" t="0" r="0" b="635"/>
            <wp:docPr id="389889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89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3F5A" w14:textId="1A5CAC9A" w:rsidR="00807317" w:rsidRPr="00BF555F" w:rsidRDefault="00807317">
      <w:pPr>
        <w:spacing w:after="200"/>
        <w:rPr>
          <w:sz w:val="20"/>
          <w:szCs w:val="20"/>
        </w:rPr>
      </w:pPr>
      <w:r w:rsidRPr="00807317">
        <w:rPr>
          <w:b/>
          <w:bCs/>
          <w:sz w:val="20"/>
          <w:szCs w:val="20"/>
        </w:rPr>
        <w:t xml:space="preserve">Code </w:t>
      </w:r>
      <w:proofErr w:type="spellStart"/>
      <w:r w:rsidRPr="00807317">
        <w:rPr>
          <w:b/>
          <w:bCs/>
          <w:sz w:val="20"/>
          <w:szCs w:val="20"/>
        </w:rPr>
        <w:t>corrigé</w:t>
      </w:r>
      <w:proofErr w:type="spellEnd"/>
      <w:r w:rsidRPr="006F2E52">
        <w:rPr>
          <w:sz w:val="20"/>
          <w:szCs w:val="20"/>
          <w:lang w:val="fr-FR"/>
        </w:rPr>
        <w:tab/>
      </w:r>
      <w:r w:rsidR="00BF555F" w:rsidRPr="00BF555F">
        <w:rPr>
          <w:sz w:val="20"/>
          <w:szCs w:val="20"/>
          <w:lang w:val="fr-FR"/>
        </w:rPr>
        <w:drawing>
          <wp:inline distT="0" distB="0" distL="0" distR="0" wp14:anchorId="021ECFD2" wp14:editId="335F3853">
            <wp:extent cx="5943600" cy="685165"/>
            <wp:effectExtent l="0" t="0" r="0" b="635"/>
            <wp:docPr id="229626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26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062B" w14:textId="77777777" w:rsidR="00807317" w:rsidRPr="00807317" w:rsidRDefault="00807317" w:rsidP="00277AE6">
      <w:pPr>
        <w:rPr>
          <w:sz w:val="20"/>
          <w:szCs w:val="20"/>
        </w:rPr>
      </w:pPr>
      <w:r w:rsidRPr="00807317">
        <w:rPr>
          <w:b/>
          <w:bCs/>
          <w:sz w:val="20"/>
          <w:szCs w:val="20"/>
        </w:rPr>
        <w:t>Explication:</w:t>
      </w:r>
    </w:p>
    <w:p w14:paraId="19E9C1AE" w14:textId="77777777" w:rsidR="0020125E" w:rsidRDefault="0020125E" w:rsidP="00277AE6">
      <w:pPr>
        <w:numPr>
          <w:ilvl w:val="0"/>
          <w:numId w:val="6"/>
        </w:numPr>
        <w:rPr>
          <w:sz w:val="20"/>
          <w:szCs w:val="20"/>
          <w:lang w:val="fr-FR"/>
        </w:rPr>
      </w:pPr>
      <w:r w:rsidRPr="0020125E">
        <w:rPr>
          <w:sz w:val="20"/>
          <w:szCs w:val="20"/>
          <w:lang w:val="fr-FR"/>
        </w:rPr>
        <w:lastRenderedPageBreak/>
        <w:t>Deux créneaux [a,b) et [c,d) se chevauchent uniquement si max(a,c) &lt; min(b,d). La borne de fin étant exclusive, un créneau se terminant à 11h00 et un autre débutant à 11h00 sont donc adjacents, non superposés.</w:t>
      </w:r>
    </w:p>
    <w:p w14:paraId="087F684D" w14:textId="6C65D6AE" w:rsidR="00807317" w:rsidRPr="00807317" w:rsidRDefault="00807317" w:rsidP="00277AE6">
      <w:pPr>
        <w:numPr>
          <w:ilvl w:val="0"/>
          <w:numId w:val="6"/>
        </w:numPr>
        <w:rPr>
          <w:sz w:val="20"/>
          <w:szCs w:val="20"/>
          <w:lang w:val="fr-FR"/>
        </w:rPr>
      </w:pPr>
      <w:r w:rsidRPr="00807317">
        <w:rPr>
          <w:sz w:val="20"/>
          <w:szCs w:val="20"/>
          <w:lang w:val="fr-FR"/>
        </w:rPr>
        <w:t>Avec &lt;=, deux créneaux qui se </w:t>
      </w:r>
      <w:r w:rsidRPr="00807317">
        <w:rPr>
          <w:b/>
          <w:bCs/>
          <w:sz w:val="20"/>
          <w:szCs w:val="20"/>
          <w:lang w:val="fr-FR"/>
        </w:rPr>
        <w:t>touchent</w:t>
      </w:r>
      <w:r w:rsidRPr="00807317">
        <w:rPr>
          <w:sz w:val="20"/>
          <w:szCs w:val="20"/>
          <w:lang w:val="fr-FR"/>
        </w:rPr>
        <w:t> exactement (ex: [10:00,11:00) et [11:00,12:00)) étaient faussement détectés comme se chevauchant</w:t>
      </w:r>
    </w:p>
    <w:p w14:paraId="1AD0F7E4" w14:textId="77777777" w:rsidR="00807317" w:rsidRPr="00807317" w:rsidRDefault="00807317" w:rsidP="00277AE6">
      <w:pPr>
        <w:numPr>
          <w:ilvl w:val="0"/>
          <w:numId w:val="6"/>
        </w:numPr>
        <w:rPr>
          <w:sz w:val="20"/>
          <w:szCs w:val="20"/>
          <w:lang w:val="fr-FR"/>
        </w:rPr>
      </w:pPr>
      <w:r w:rsidRPr="00807317">
        <w:rPr>
          <w:sz w:val="20"/>
          <w:szCs w:val="20"/>
          <w:lang w:val="fr-FR"/>
        </w:rPr>
        <w:t>La borne de fin étant </w:t>
      </w:r>
      <w:r w:rsidRPr="00807317">
        <w:rPr>
          <w:b/>
          <w:bCs/>
          <w:sz w:val="20"/>
          <w:szCs w:val="20"/>
          <w:lang w:val="fr-FR"/>
        </w:rPr>
        <w:t>exclusive</w:t>
      </w:r>
      <w:r w:rsidRPr="00807317">
        <w:rPr>
          <w:sz w:val="20"/>
          <w:szCs w:val="20"/>
          <w:lang w:val="fr-FR"/>
        </w:rPr>
        <w:t>, 11:00 n'appartient pas au premier créneau</w:t>
      </w:r>
    </w:p>
    <w:p w14:paraId="5DC295DB" w14:textId="77777777" w:rsidR="00807317" w:rsidRPr="00807317" w:rsidRDefault="00807317" w:rsidP="00277AE6">
      <w:pPr>
        <w:numPr>
          <w:ilvl w:val="0"/>
          <w:numId w:val="6"/>
        </w:numPr>
        <w:rPr>
          <w:sz w:val="20"/>
          <w:szCs w:val="20"/>
          <w:lang w:val="fr-FR"/>
        </w:rPr>
      </w:pPr>
      <w:r w:rsidRPr="00807317">
        <w:rPr>
          <w:b/>
          <w:bCs/>
          <w:sz w:val="20"/>
          <w:szCs w:val="20"/>
          <w:lang w:val="fr-FR"/>
        </w:rPr>
        <w:t>Impact:</w:t>
      </w:r>
      <w:r w:rsidRPr="00807317">
        <w:rPr>
          <w:sz w:val="20"/>
          <w:szCs w:val="20"/>
          <w:lang w:val="fr-FR"/>
        </w:rPr>
        <w:t> Un étudiant ne pouvait pas s'inscrire à des cours consécutifs (10h-11h puis 11h-12h)</w:t>
      </w:r>
    </w:p>
    <w:p w14:paraId="029BE9FF" w14:textId="0C2DC105" w:rsidR="00807317" w:rsidRPr="006F2E52" w:rsidRDefault="00807317">
      <w:pPr>
        <w:spacing w:after="200"/>
        <w:rPr>
          <w:sz w:val="20"/>
          <w:szCs w:val="20"/>
          <w:lang w:val="fr-FR"/>
        </w:rPr>
      </w:pPr>
    </w:p>
    <w:p w14:paraId="118F73E3" w14:textId="56EFF18D" w:rsidR="00807317" w:rsidRPr="006F2E52" w:rsidRDefault="00000000" w:rsidP="00807317">
      <w:pPr>
        <w:rPr>
          <w:b/>
          <w:bCs/>
        </w:rPr>
      </w:pPr>
      <w:r w:rsidRPr="006F2E52">
        <w:rPr>
          <w:b/>
          <w:bCs/>
          <w:lang w:val="fr-FR"/>
        </w:rPr>
        <w:t xml:space="preserve">Bug 2 — </w:t>
      </w:r>
      <w:r w:rsidR="00807317" w:rsidRPr="006F2E52">
        <w:rPr>
          <w:b/>
          <w:bCs/>
          <w:lang w:val="fr-FR"/>
        </w:rPr>
        <w:t>CourseCatalog - Normalisation des codes de cours</w:t>
      </w:r>
    </w:p>
    <w:p w14:paraId="38DAD8CA" w14:textId="475D7307" w:rsidR="00807317" w:rsidRPr="00807317" w:rsidRDefault="00807317" w:rsidP="00807317">
      <w:pPr>
        <w:spacing w:after="120"/>
        <w:rPr>
          <w:b/>
          <w:bCs/>
          <w:lang w:val="fr-FR"/>
        </w:rPr>
      </w:pPr>
      <w:r w:rsidRPr="006F2E52">
        <w:rPr>
          <w:b/>
          <w:bCs/>
          <w:lang w:val="fr-FR"/>
        </w:rPr>
        <w:t xml:space="preserve"> </w:t>
      </w:r>
    </w:p>
    <w:p w14:paraId="3EBB82D7" w14:textId="77777777" w:rsidR="00807317" w:rsidRPr="00807317" w:rsidRDefault="00807317" w:rsidP="00807317">
      <w:pPr>
        <w:spacing w:after="120"/>
        <w:rPr>
          <w:sz w:val="20"/>
          <w:szCs w:val="20"/>
          <w:lang w:val="fr-FR"/>
        </w:rPr>
      </w:pPr>
      <w:r w:rsidRPr="00807317">
        <w:rPr>
          <w:b/>
          <w:bCs/>
          <w:sz w:val="20"/>
          <w:szCs w:val="20"/>
          <w:lang w:val="fr-FR"/>
        </w:rPr>
        <w:t>Nature du bug: </w:t>
      </w:r>
      <w:r w:rsidRPr="00807317">
        <w:rPr>
          <w:sz w:val="20"/>
          <w:szCs w:val="20"/>
          <w:lang w:val="fr-FR"/>
        </w:rPr>
        <w:t>Recherche incohérente avec l'ajout</w:t>
      </w:r>
    </w:p>
    <w:p w14:paraId="092BBA4D" w14:textId="4140A883" w:rsidR="00807317" w:rsidRPr="00BF555F" w:rsidRDefault="00807317" w:rsidP="00BF555F">
      <w:pPr>
        <w:spacing w:after="120"/>
        <w:rPr>
          <w:b/>
          <w:bCs/>
          <w:sz w:val="20"/>
          <w:szCs w:val="20"/>
        </w:rPr>
      </w:pPr>
      <w:r w:rsidRPr="00807317">
        <w:rPr>
          <w:b/>
          <w:bCs/>
          <w:sz w:val="20"/>
          <w:szCs w:val="20"/>
        </w:rPr>
        <w:t>Code bugué:</w:t>
      </w:r>
    </w:p>
    <w:p w14:paraId="7DE0F9C2" w14:textId="0BE13EF2" w:rsidR="00BF555F" w:rsidRPr="00807317" w:rsidRDefault="00BF555F" w:rsidP="00BF555F">
      <w:pPr>
        <w:spacing w:after="120"/>
        <w:rPr>
          <w:sz w:val="20"/>
          <w:szCs w:val="20"/>
        </w:rPr>
      </w:pPr>
      <w:r w:rsidRPr="00BF555F">
        <w:rPr>
          <w:sz w:val="20"/>
          <w:szCs w:val="20"/>
        </w:rPr>
        <w:drawing>
          <wp:inline distT="0" distB="0" distL="0" distR="0" wp14:anchorId="5B387B71" wp14:editId="10586ED6">
            <wp:extent cx="5943600" cy="1412875"/>
            <wp:effectExtent l="0" t="0" r="0" b="0"/>
            <wp:docPr id="661771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710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DA52" w14:textId="357ED908" w:rsidR="00807317" w:rsidRPr="00374BB4" w:rsidRDefault="00807317" w:rsidP="00BF555F">
      <w:pPr>
        <w:spacing w:after="120"/>
        <w:rPr>
          <w:b/>
          <w:bCs/>
          <w:sz w:val="20"/>
          <w:szCs w:val="20"/>
        </w:rPr>
      </w:pPr>
      <w:r w:rsidRPr="00807317">
        <w:rPr>
          <w:b/>
          <w:bCs/>
          <w:sz w:val="20"/>
          <w:szCs w:val="20"/>
        </w:rPr>
        <w:t xml:space="preserve">Code </w:t>
      </w:r>
      <w:proofErr w:type="spellStart"/>
      <w:r w:rsidRPr="00807317">
        <w:rPr>
          <w:b/>
          <w:bCs/>
          <w:sz w:val="20"/>
          <w:szCs w:val="20"/>
        </w:rPr>
        <w:t>corrigé</w:t>
      </w:r>
      <w:proofErr w:type="spellEnd"/>
      <w:r w:rsidRPr="006F2E52">
        <w:rPr>
          <w:b/>
          <w:bCs/>
          <w:sz w:val="20"/>
          <w:szCs w:val="20"/>
        </w:rPr>
        <w:tab/>
      </w:r>
      <w:r w:rsidR="00BF555F" w:rsidRPr="00BF555F">
        <w:rPr>
          <w:b/>
          <w:bCs/>
          <w:sz w:val="20"/>
          <w:szCs w:val="20"/>
        </w:rPr>
        <w:drawing>
          <wp:inline distT="0" distB="0" distL="0" distR="0" wp14:anchorId="6E966306" wp14:editId="28E5F989">
            <wp:extent cx="5943600" cy="1412875"/>
            <wp:effectExtent l="0" t="0" r="0" b="0"/>
            <wp:docPr id="18217699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69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03A5" w14:textId="0FE094BD" w:rsidR="00807317" w:rsidRPr="00807317" w:rsidRDefault="00807317" w:rsidP="00277AE6">
      <w:pPr>
        <w:rPr>
          <w:b/>
          <w:bCs/>
          <w:sz w:val="20"/>
          <w:szCs w:val="20"/>
        </w:rPr>
      </w:pPr>
      <w:r w:rsidRPr="00807317">
        <w:rPr>
          <w:b/>
          <w:bCs/>
          <w:sz w:val="20"/>
          <w:szCs w:val="20"/>
        </w:rPr>
        <w:t>Explication:</w:t>
      </w:r>
    </w:p>
    <w:p w14:paraId="05F6D87E" w14:textId="5BC20079" w:rsidR="00807317" w:rsidRPr="00807317" w:rsidRDefault="00807317" w:rsidP="00277AE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807317">
        <w:rPr>
          <w:sz w:val="20"/>
          <w:szCs w:val="20"/>
          <w:lang w:val="fr-FR"/>
        </w:rPr>
        <w:t>La méthode</w:t>
      </w:r>
      <w:r w:rsidR="002775E9">
        <w:rPr>
          <w:sz w:val="20"/>
          <w:szCs w:val="20"/>
          <w:lang w:val="fr-FR"/>
        </w:rPr>
        <w:t xml:space="preserve"> </w:t>
      </w:r>
      <w:r w:rsidR="002775E9" w:rsidRPr="0020125E">
        <w:rPr>
          <w:b/>
          <w:bCs/>
          <w:i/>
          <w:iCs/>
          <w:sz w:val="20"/>
          <w:szCs w:val="20"/>
          <w:lang w:val="fr-FR"/>
        </w:rPr>
        <w:t>add()</w:t>
      </w:r>
      <w:r w:rsidRPr="00807317">
        <w:rPr>
          <w:b/>
          <w:bCs/>
          <w:i/>
          <w:iCs/>
          <w:sz w:val="20"/>
          <w:szCs w:val="20"/>
          <w:lang w:val="fr-FR"/>
        </w:rPr>
        <w:t> </w:t>
      </w:r>
      <w:r w:rsidRPr="00807317">
        <w:rPr>
          <w:sz w:val="20"/>
          <w:szCs w:val="20"/>
          <w:lang w:val="fr-FR"/>
        </w:rPr>
        <w:t>stocke les cours avec le code normalisé (v</w:t>
      </w:r>
      <w:r w:rsidR="002775E9">
        <w:rPr>
          <w:sz w:val="20"/>
          <w:szCs w:val="20"/>
          <w:lang w:val="fr-FR"/>
        </w:rPr>
        <w:t xml:space="preserve">ia </w:t>
      </w:r>
      <w:r w:rsidR="002775E9" w:rsidRPr="0020125E">
        <w:rPr>
          <w:b/>
          <w:bCs/>
          <w:i/>
          <w:iCs/>
          <w:sz w:val="20"/>
          <w:szCs w:val="20"/>
          <w:lang w:val="fr-FR"/>
        </w:rPr>
        <w:t>courseCode</w:t>
      </w:r>
      <w:r w:rsidRPr="00807317">
        <w:rPr>
          <w:sz w:val="20"/>
          <w:szCs w:val="20"/>
          <w:lang w:val="fr-FR"/>
        </w:rPr>
        <w:t> qui retourne déjà en majuscules)</w:t>
      </w:r>
    </w:p>
    <w:p w14:paraId="69DBFD83" w14:textId="0BCAA1DC" w:rsidR="00807317" w:rsidRPr="00807317" w:rsidRDefault="00807317" w:rsidP="00277AE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807317">
        <w:rPr>
          <w:sz w:val="20"/>
          <w:szCs w:val="20"/>
          <w:lang w:val="fr-FR"/>
        </w:rPr>
        <w:t>La méthode get() ne normalisait pas le paramètre de recherche</w:t>
      </w:r>
    </w:p>
    <w:p w14:paraId="37997D15" w14:textId="17EB57D5" w:rsidR="00807317" w:rsidRPr="00807317" w:rsidRDefault="00807317" w:rsidP="00277AE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807317">
        <w:rPr>
          <w:b/>
          <w:bCs/>
          <w:sz w:val="20"/>
          <w:szCs w:val="20"/>
          <w:lang w:val="fr-FR"/>
        </w:rPr>
        <w:t>Résultat:</w:t>
      </w:r>
      <w:r w:rsidRPr="00807317">
        <w:rPr>
          <w:sz w:val="20"/>
          <w:szCs w:val="20"/>
          <w:lang w:val="fr-FR"/>
        </w:rPr>
        <w:t> </w:t>
      </w:r>
      <w:r w:rsidRPr="00807317">
        <w:rPr>
          <w:b/>
          <w:bCs/>
          <w:i/>
          <w:iCs/>
          <w:sz w:val="20"/>
          <w:szCs w:val="20"/>
          <w:lang w:val="fr-FR"/>
        </w:rPr>
        <w:t>catalog.get("inf1010")</w:t>
      </w:r>
      <w:r w:rsidRPr="00807317">
        <w:rPr>
          <w:sz w:val="20"/>
          <w:szCs w:val="20"/>
          <w:lang w:val="fr-FR"/>
        </w:rPr>
        <w:t> ou </w:t>
      </w:r>
      <w:r w:rsidRPr="00807317">
        <w:rPr>
          <w:b/>
          <w:bCs/>
          <w:i/>
          <w:iCs/>
          <w:sz w:val="20"/>
          <w:szCs w:val="20"/>
          <w:lang w:val="fr-FR"/>
        </w:rPr>
        <w:t>catalog.get(" INF1010 ")</w:t>
      </w:r>
      <w:r w:rsidRPr="00807317">
        <w:rPr>
          <w:sz w:val="20"/>
          <w:szCs w:val="20"/>
          <w:lang w:val="fr-FR"/>
        </w:rPr>
        <w:t> retournait null même si le cours existait</w:t>
      </w:r>
    </w:p>
    <w:p w14:paraId="16605716" w14:textId="77777777" w:rsidR="00807317" w:rsidRPr="00807317" w:rsidRDefault="00807317" w:rsidP="00277AE6">
      <w:pPr>
        <w:numPr>
          <w:ilvl w:val="0"/>
          <w:numId w:val="9"/>
        </w:numPr>
        <w:rPr>
          <w:sz w:val="20"/>
          <w:szCs w:val="20"/>
          <w:lang w:val="fr-FR"/>
        </w:rPr>
      </w:pPr>
      <w:r w:rsidRPr="00807317">
        <w:rPr>
          <w:b/>
          <w:bCs/>
          <w:sz w:val="20"/>
          <w:szCs w:val="20"/>
          <w:lang w:val="fr-FR"/>
        </w:rPr>
        <w:t>Impact:</w:t>
      </w:r>
      <w:r w:rsidRPr="00807317">
        <w:rPr>
          <w:sz w:val="20"/>
          <w:szCs w:val="20"/>
          <w:lang w:val="fr-FR"/>
        </w:rPr>
        <w:t> Les recherches avec des variations de casse ou espaces échouaient systématiquement</w:t>
      </w:r>
    </w:p>
    <w:p w14:paraId="62BBC51B" w14:textId="08F9B346" w:rsidR="00F65613" w:rsidRPr="006F2E52" w:rsidRDefault="00F65613" w:rsidP="00807317">
      <w:pPr>
        <w:spacing w:after="120"/>
        <w:rPr>
          <w:lang w:val="fr-FR"/>
        </w:rPr>
      </w:pPr>
    </w:p>
    <w:p w14:paraId="3FE527E0" w14:textId="77777777" w:rsidR="00445841" w:rsidRPr="006F2E52" w:rsidRDefault="00000000" w:rsidP="00445841">
      <w:pPr>
        <w:spacing w:after="120"/>
        <w:rPr>
          <w:sz w:val="20"/>
          <w:szCs w:val="20"/>
          <w:lang w:val="fr-FR"/>
        </w:rPr>
      </w:pPr>
      <w:r w:rsidRPr="006F2E52">
        <w:rPr>
          <w:b/>
          <w:bCs/>
          <w:sz w:val="20"/>
          <w:szCs w:val="20"/>
          <w:lang w:val="fr-FR"/>
        </w:rPr>
        <w:t xml:space="preserve">Bug 3 — </w:t>
      </w:r>
      <w:r w:rsidR="00807317" w:rsidRPr="006F2E52">
        <w:rPr>
          <w:b/>
          <w:bCs/>
          <w:sz w:val="20"/>
          <w:szCs w:val="20"/>
          <w:lang w:val="fr-FR"/>
        </w:rPr>
        <w:t>EnrollmentService - Ordre des opérations</w:t>
      </w:r>
    </w:p>
    <w:p w14:paraId="76B3E90D" w14:textId="77777777" w:rsidR="00445841" w:rsidRPr="00445841" w:rsidRDefault="00445841" w:rsidP="00445841">
      <w:pPr>
        <w:spacing w:after="120"/>
        <w:rPr>
          <w:sz w:val="20"/>
          <w:szCs w:val="20"/>
          <w:lang w:val="fr-FR"/>
        </w:rPr>
      </w:pPr>
      <w:r w:rsidRPr="00445841">
        <w:rPr>
          <w:b/>
          <w:bCs/>
          <w:sz w:val="20"/>
          <w:szCs w:val="20"/>
          <w:lang w:val="fr-FR"/>
        </w:rPr>
        <w:t>Nature du bug:</w:t>
      </w:r>
      <w:r w:rsidRPr="00445841">
        <w:rPr>
          <w:sz w:val="20"/>
          <w:szCs w:val="20"/>
          <w:lang w:val="fr-FR"/>
        </w:rPr>
        <w:t> Effet de bord prématuré (violation de l'atomicité)</w:t>
      </w:r>
    </w:p>
    <w:p w14:paraId="6F009B25" w14:textId="77777777" w:rsidR="00445841" w:rsidRPr="00445841" w:rsidRDefault="00445841" w:rsidP="00445841">
      <w:pPr>
        <w:spacing w:after="120"/>
        <w:rPr>
          <w:sz w:val="20"/>
          <w:szCs w:val="20"/>
        </w:rPr>
      </w:pPr>
      <w:r w:rsidRPr="00445841">
        <w:rPr>
          <w:b/>
          <w:bCs/>
          <w:sz w:val="20"/>
          <w:szCs w:val="20"/>
        </w:rPr>
        <w:t>Code bugué (position initiale):</w:t>
      </w:r>
    </w:p>
    <w:p w14:paraId="3AF3E980" w14:textId="0173516F" w:rsidR="00445841" w:rsidRPr="00445841" w:rsidRDefault="00BF555F" w:rsidP="00BF555F">
      <w:pPr>
        <w:spacing w:after="120"/>
        <w:rPr>
          <w:sz w:val="20"/>
          <w:szCs w:val="20"/>
        </w:rPr>
      </w:pPr>
      <w:r w:rsidRPr="00BF555F">
        <w:rPr>
          <w:sz w:val="20"/>
          <w:szCs w:val="20"/>
        </w:rPr>
        <w:lastRenderedPageBreak/>
        <w:drawing>
          <wp:inline distT="0" distB="0" distL="0" distR="0" wp14:anchorId="4007C593" wp14:editId="3B53735A">
            <wp:extent cx="5943600" cy="3416935"/>
            <wp:effectExtent l="0" t="0" r="0" b="0"/>
            <wp:docPr id="346985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85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841" w:rsidRPr="006F2E52">
        <w:rPr>
          <w:sz w:val="20"/>
          <w:szCs w:val="20"/>
        </w:rPr>
        <w:t>.</w:t>
      </w:r>
    </w:p>
    <w:p w14:paraId="3A51A313" w14:textId="77777777" w:rsidR="00445841" w:rsidRPr="00445841" w:rsidRDefault="00445841" w:rsidP="00445841">
      <w:pPr>
        <w:spacing w:after="120"/>
        <w:rPr>
          <w:sz w:val="20"/>
          <w:szCs w:val="20"/>
        </w:rPr>
      </w:pPr>
      <w:r w:rsidRPr="00445841">
        <w:rPr>
          <w:b/>
          <w:bCs/>
          <w:sz w:val="20"/>
          <w:szCs w:val="20"/>
        </w:rPr>
        <w:t>Code corrigé (position finale):</w:t>
      </w:r>
    </w:p>
    <w:p w14:paraId="52A4B902" w14:textId="4A215128" w:rsidR="00BF555F" w:rsidRDefault="00BF555F" w:rsidP="00445841">
      <w:pPr>
        <w:spacing w:after="120"/>
        <w:rPr>
          <w:b/>
          <w:bCs/>
          <w:sz w:val="20"/>
          <w:szCs w:val="20"/>
        </w:rPr>
      </w:pPr>
      <w:r w:rsidRPr="00BF555F">
        <w:rPr>
          <w:b/>
          <w:bCs/>
          <w:sz w:val="20"/>
          <w:szCs w:val="20"/>
        </w:rPr>
        <w:drawing>
          <wp:inline distT="0" distB="0" distL="0" distR="0" wp14:anchorId="7B333A81" wp14:editId="47FDC69D">
            <wp:extent cx="5943600" cy="3057525"/>
            <wp:effectExtent l="0" t="0" r="0" b="9525"/>
            <wp:docPr id="13505479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479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44F" w14:textId="493A0A2A" w:rsidR="00445841" w:rsidRPr="00445841" w:rsidRDefault="00445841" w:rsidP="00445841">
      <w:pPr>
        <w:spacing w:after="120"/>
        <w:rPr>
          <w:sz w:val="20"/>
          <w:szCs w:val="20"/>
        </w:rPr>
      </w:pPr>
      <w:r w:rsidRPr="00445841">
        <w:rPr>
          <w:b/>
          <w:bCs/>
          <w:sz w:val="20"/>
          <w:szCs w:val="20"/>
        </w:rPr>
        <w:t>Explication:</w:t>
      </w:r>
    </w:p>
    <w:p w14:paraId="2D051A58" w14:textId="3E5DA7F5" w:rsidR="00445841" w:rsidRPr="00445841" w:rsidRDefault="00445841" w:rsidP="00445841">
      <w:pPr>
        <w:numPr>
          <w:ilvl w:val="0"/>
          <w:numId w:val="12"/>
        </w:numPr>
        <w:spacing w:after="120"/>
        <w:rPr>
          <w:sz w:val="20"/>
          <w:szCs w:val="20"/>
          <w:lang w:val="fr-FR"/>
        </w:rPr>
      </w:pPr>
      <w:r w:rsidRPr="00445841">
        <w:rPr>
          <w:b/>
          <w:bCs/>
          <w:i/>
          <w:iCs/>
          <w:sz w:val="20"/>
          <w:szCs w:val="20"/>
          <w:lang w:val="fr-FR"/>
        </w:rPr>
        <w:t>incrementEnrollment()</w:t>
      </w:r>
      <w:r w:rsidRPr="00445841">
        <w:rPr>
          <w:sz w:val="20"/>
          <w:szCs w:val="20"/>
          <w:lang w:val="fr-FR"/>
        </w:rPr>
        <w:t> était appelé </w:t>
      </w:r>
      <w:r w:rsidRPr="00445841">
        <w:rPr>
          <w:b/>
          <w:bCs/>
          <w:sz w:val="20"/>
          <w:szCs w:val="20"/>
          <w:lang w:val="fr-FR"/>
        </w:rPr>
        <w:t>après</w:t>
      </w:r>
      <w:r w:rsidRPr="00445841">
        <w:rPr>
          <w:sz w:val="20"/>
          <w:szCs w:val="20"/>
          <w:lang w:val="fr-FR"/>
        </w:rPr>
        <w:t> la vérification de capacité mais </w:t>
      </w:r>
      <w:r w:rsidRPr="00445841">
        <w:rPr>
          <w:b/>
          <w:bCs/>
          <w:sz w:val="20"/>
          <w:szCs w:val="20"/>
          <w:lang w:val="fr-FR"/>
        </w:rPr>
        <w:t>avant</w:t>
      </w:r>
      <w:r w:rsidRPr="00445841">
        <w:rPr>
          <w:sz w:val="20"/>
          <w:szCs w:val="20"/>
          <w:lang w:val="fr-FR"/>
        </w:rPr>
        <w:t> la validation des prérequis et des conflits d'horaire</w:t>
      </w:r>
    </w:p>
    <w:p w14:paraId="37D06E52" w14:textId="77777777" w:rsidR="00445841" w:rsidRPr="00445841" w:rsidRDefault="00445841" w:rsidP="00445841">
      <w:pPr>
        <w:numPr>
          <w:ilvl w:val="0"/>
          <w:numId w:val="12"/>
        </w:numPr>
        <w:spacing w:after="120"/>
        <w:rPr>
          <w:sz w:val="20"/>
          <w:szCs w:val="20"/>
          <w:lang w:val="fr-FR"/>
        </w:rPr>
      </w:pPr>
      <w:r w:rsidRPr="00445841">
        <w:rPr>
          <w:sz w:val="20"/>
          <w:szCs w:val="20"/>
          <w:lang w:val="fr-FR"/>
        </w:rPr>
        <w:t>Si un étudiant échouait la validation des prérequis ou avait un conflit d'horaire, le compteur était déjà incrémenté</w:t>
      </w:r>
    </w:p>
    <w:p w14:paraId="52251D26" w14:textId="77777777" w:rsidR="00445841" w:rsidRPr="00445841" w:rsidRDefault="00445841" w:rsidP="00445841">
      <w:pPr>
        <w:numPr>
          <w:ilvl w:val="0"/>
          <w:numId w:val="12"/>
        </w:numPr>
        <w:spacing w:after="120"/>
        <w:rPr>
          <w:sz w:val="20"/>
          <w:szCs w:val="20"/>
          <w:lang w:val="fr-FR"/>
        </w:rPr>
      </w:pPr>
      <w:r w:rsidRPr="00445841">
        <w:rPr>
          <w:b/>
          <w:bCs/>
          <w:sz w:val="20"/>
          <w:szCs w:val="20"/>
          <w:lang w:val="fr-FR"/>
        </w:rPr>
        <w:lastRenderedPageBreak/>
        <w:t>Impact:</w:t>
      </w:r>
      <w:r w:rsidRPr="00445841">
        <w:rPr>
          <w:sz w:val="20"/>
          <w:szCs w:val="20"/>
          <w:lang w:val="fr-FR"/>
        </w:rPr>
        <w:t> Le nombre d'inscriptions ne correspondait pas au nombre réel d'étudiants inscrits. Un cours pouvait devenir "plein" alors que des inscriptions avaient échoué</w:t>
      </w:r>
    </w:p>
    <w:p w14:paraId="74DC2114" w14:textId="77777777" w:rsidR="00445841" w:rsidRPr="00445841" w:rsidRDefault="00445841" w:rsidP="00445841">
      <w:pPr>
        <w:numPr>
          <w:ilvl w:val="0"/>
          <w:numId w:val="12"/>
        </w:numPr>
        <w:spacing w:after="120"/>
        <w:rPr>
          <w:sz w:val="20"/>
          <w:szCs w:val="20"/>
          <w:lang w:val="fr-FR"/>
        </w:rPr>
      </w:pPr>
      <w:r w:rsidRPr="00445841">
        <w:rPr>
          <w:b/>
          <w:bCs/>
          <w:sz w:val="20"/>
          <w:szCs w:val="20"/>
          <w:lang w:val="fr-FR"/>
        </w:rPr>
        <w:t>Principe violé:</w:t>
      </w:r>
      <w:r w:rsidRPr="00445841">
        <w:rPr>
          <w:sz w:val="20"/>
          <w:szCs w:val="20"/>
          <w:lang w:val="fr-FR"/>
        </w:rPr>
        <w:t> Les modifications d'état doivent être atomiques - tout se fait ou rien ne se fait</w:t>
      </w:r>
    </w:p>
    <w:p w14:paraId="6ED9CF60" w14:textId="55379A1C" w:rsidR="00F65613" w:rsidRPr="006F2E52" w:rsidRDefault="00000000" w:rsidP="00445841">
      <w:pPr>
        <w:spacing w:after="120"/>
        <w:rPr>
          <w:lang w:val="fr-FR"/>
        </w:rPr>
      </w:pPr>
      <w:r w:rsidRPr="006F2E52">
        <w:rPr>
          <w:lang w:val="fr-FR"/>
        </w:rPr>
        <w:br w:type="page"/>
      </w:r>
    </w:p>
    <w:p w14:paraId="34F588BE" w14:textId="77777777" w:rsidR="00F65613" w:rsidRPr="006F2E52" w:rsidRDefault="00000000">
      <w:pPr>
        <w:pStyle w:val="Titre1"/>
        <w:rPr>
          <w:lang w:val="fr-FR"/>
        </w:rPr>
      </w:pPr>
      <w:r w:rsidRPr="006F2E52">
        <w:rPr>
          <w:lang w:val="fr-FR"/>
        </w:rPr>
        <w:lastRenderedPageBreak/>
        <w:t>4. Réexécution des tests — Code corrigé</w:t>
      </w:r>
    </w:p>
    <w:p w14:paraId="6A6D65E8" w14:textId="4BE4E944" w:rsidR="00F65613" w:rsidRPr="006F2E52" w:rsidRDefault="00000000" w:rsidP="00277AE6">
      <w:pPr>
        <w:spacing w:after="120"/>
        <w:rPr>
          <w:lang w:val="fr-FR"/>
        </w:rPr>
      </w:pPr>
      <w:r w:rsidRPr="006F2E52">
        <w:rPr>
          <w:lang w:val="fr-FR"/>
        </w:rPr>
        <w:t>Après l'application des corrections décrites à la section 3, la suite de tests a été réexécutée sur le code corrigé. Tous les tests passent désormais avec succès.</w:t>
      </w:r>
    </w:p>
    <w:p w14:paraId="3ABE7E7D" w14:textId="0C24EA21" w:rsidR="00807317" w:rsidRPr="006F2E52" w:rsidRDefault="00B24297" w:rsidP="00B24297">
      <w:pPr>
        <w:spacing w:after="160"/>
        <w:rPr>
          <w:lang w:val="fr-FR"/>
        </w:rPr>
      </w:pPr>
      <w:r w:rsidRPr="00B24297">
        <w:rPr>
          <w:lang w:val="fr-FR"/>
        </w:rPr>
        <w:drawing>
          <wp:inline distT="0" distB="0" distL="0" distR="0" wp14:anchorId="35A5B3BC" wp14:editId="1677C749">
            <wp:extent cx="5943600" cy="3194685"/>
            <wp:effectExtent l="0" t="0" r="0" b="5715"/>
            <wp:docPr id="1276130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0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317" w:rsidRPr="006F2E52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D3E1" w14:textId="77777777" w:rsidR="00670005" w:rsidRDefault="00670005">
      <w:r>
        <w:separator/>
      </w:r>
    </w:p>
  </w:endnote>
  <w:endnote w:type="continuationSeparator" w:id="0">
    <w:p w14:paraId="40609787" w14:textId="77777777" w:rsidR="00670005" w:rsidRDefault="006700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BAB3" w14:textId="77777777" w:rsidR="00F65613" w:rsidRDefault="00000000">
    <w:pPr>
      <w:pBdr>
        <w:top w:val="single" w:sz="4" w:space="4" w:color="CCCCCC"/>
      </w:pBd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276DA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/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0276DA">
      <w:rPr>
        <w:noProof/>
        <w:color w:val="777777"/>
        <w:sz w:val="18"/>
        <w:szCs w:val="18"/>
      </w:rPr>
      <w:t>3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1519E" w14:textId="77777777" w:rsidR="00670005" w:rsidRDefault="00670005">
      <w:r>
        <w:separator/>
      </w:r>
    </w:p>
  </w:footnote>
  <w:footnote w:type="continuationSeparator" w:id="0">
    <w:p w14:paraId="4E0B8FE6" w14:textId="77777777" w:rsidR="00670005" w:rsidRDefault="006700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F9AE" w14:textId="657DC6C1" w:rsidR="00F65613" w:rsidRDefault="00000000">
    <w:pPr>
      <w:pBdr>
        <w:bottom w:val="single" w:sz="6" w:space="4" w:color="2E4A7A"/>
      </w:pBdr>
      <w:jc w:val="right"/>
    </w:pPr>
    <w:r>
      <w:rPr>
        <w:color w:val="777777"/>
        <w:sz w:val="18"/>
        <w:szCs w:val="18"/>
      </w:rPr>
      <w:t xml:space="preserve">MGL7230 — Devoir </w:t>
    </w:r>
    <w:proofErr w:type="gramStart"/>
    <w:r>
      <w:rPr>
        <w:color w:val="777777"/>
        <w:sz w:val="18"/>
        <w:szCs w:val="18"/>
      </w:rPr>
      <w:t>2  |</w:t>
    </w:r>
    <w:proofErr w:type="gramEnd"/>
    <w:r>
      <w:rPr>
        <w:color w:val="777777"/>
        <w:sz w:val="18"/>
        <w:szCs w:val="18"/>
      </w:rPr>
      <w:t xml:space="preserve">  [</w:t>
    </w:r>
    <w:r w:rsidR="00417D15">
      <w:rPr>
        <w:color w:val="777777"/>
        <w:sz w:val="18"/>
        <w:szCs w:val="18"/>
      </w:rPr>
      <w:t>Assane LO</w:t>
    </w:r>
    <w:r>
      <w:rPr>
        <w:color w:val="777777"/>
        <w:sz w:val="18"/>
        <w:szCs w:val="18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312"/>
    <w:multiLevelType w:val="hybridMultilevel"/>
    <w:tmpl w:val="E720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6AF2"/>
    <w:multiLevelType w:val="hybridMultilevel"/>
    <w:tmpl w:val="EF7E7E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27930"/>
    <w:multiLevelType w:val="multilevel"/>
    <w:tmpl w:val="D824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B32C9"/>
    <w:multiLevelType w:val="hybridMultilevel"/>
    <w:tmpl w:val="0248C0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93694"/>
    <w:multiLevelType w:val="multilevel"/>
    <w:tmpl w:val="FB8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553B8"/>
    <w:multiLevelType w:val="multilevel"/>
    <w:tmpl w:val="1BC2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1052A"/>
    <w:multiLevelType w:val="multilevel"/>
    <w:tmpl w:val="99E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C1FAC"/>
    <w:multiLevelType w:val="hybridMultilevel"/>
    <w:tmpl w:val="A7F4AEF0"/>
    <w:lvl w:ilvl="0" w:tplc="C4F2266E">
      <w:start w:val="1"/>
      <w:numFmt w:val="bullet"/>
      <w:lvlText w:val="•"/>
      <w:lvlJc w:val="left"/>
      <w:pPr>
        <w:ind w:left="720" w:hanging="360"/>
      </w:pPr>
    </w:lvl>
    <w:lvl w:ilvl="1" w:tplc="C9E83D96">
      <w:numFmt w:val="decimal"/>
      <w:lvlText w:val=""/>
      <w:lvlJc w:val="left"/>
    </w:lvl>
    <w:lvl w:ilvl="2" w:tplc="1B40A6CA">
      <w:numFmt w:val="decimal"/>
      <w:lvlText w:val=""/>
      <w:lvlJc w:val="left"/>
    </w:lvl>
    <w:lvl w:ilvl="3" w:tplc="45402CE6">
      <w:numFmt w:val="decimal"/>
      <w:lvlText w:val=""/>
      <w:lvlJc w:val="left"/>
    </w:lvl>
    <w:lvl w:ilvl="4" w:tplc="ED022720">
      <w:numFmt w:val="decimal"/>
      <w:lvlText w:val=""/>
      <w:lvlJc w:val="left"/>
    </w:lvl>
    <w:lvl w:ilvl="5" w:tplc="6068D852">
      <w:numFmt w:val="decimal"/>
      <w:lvlText w:val=""/>
      <w:lvlJc w:val="left"/>
    </w:lvl>
    <w:lvl w:ilvl="6" w:tplc="76C879D8">
      <w:numFmt w:val="decimal"/>
      <w:lvlText w:val=""/>
      <w:lvlJc w:val="left"/>
    </w:lvl>
    <w:lvl w:ilvl="7" w:tplc="C66C9A04">
      <w:numFmt w:val="decimal"/>
      <w:lvlText w:val=""/>
      <w:lvlJc w:val="left"/>
    </w:lvl>
    <w:lvl w:ilvl="8" w:tplc="F1247208">
      <w:numFmt w:val="decimal"/>
      <w:lvlText w:val=""/>
      <w:lvlJc w:val="left"/>
    </w:lvl>
  </w:abstractNum>
  <w:abstractNum w:abstractNumId="8" w15:restartNumberingAfterBreak="0">
    <w:nsid w:val="35AC33F2"/>
    <w:multiLevelType w:val="multilevel"/>
    <w:tmpl w:val="006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B35DF"/>
    <w:multiLevelType w:val="multilevel"/>
    <w:tmpl w:val="D1CC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C7492B"/>
    <w:multiLevelType w:val="multilevel"/>
    <w:tmpl w:val="83D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810F6"/>
    <w:multiLevelType w:val="hybridMultilevel"/>
    <w:tmpl w:val="ADC84FC8"/>
    <w:lvl w:ilvl="0" w:tplc="0C568502">
      <w:start w:val="1"/>
      <w:numFmt w:val="bullet"/>
      <w:lvlText w:val="●"/>
      <w:lvlJc w:val="left"/>
      <w:pPr>
        <w:ind w:left="720" w:hanging="360"/>
      </w:pPr>
    </w:lvl>
    <w:lvl w:ilvl="1" w:tplc="0A5E3C24">
      <w:start w:val="1"/>
      <w:numFmt w:val="bullet"/>
      <w:lvlText w:val="○"/>
      <w:lvlJc w:val="left"/>
      <w:pPr>
        <w:ind w:left="1440" w:hanging="360"/>
      </w:pPr>
    </w:lvl>
    <w:lvl w:ilvl="2" w:tplc="9250ADDE">
      <w:start w:val="1"/>
      <w:numFmt w:val="bullet"/>
      <w:lvlText w:val="■"/>
      <w:lvlJc w:val="left"/>
      <w:pPr>
        <w:ind w:left="2160" w:hanging="360"/>
      </w:pPr>
    </w:lvl>
    <w:lvl w:ilvl="3" w:tplc="C576F06E">
      <w:start w:val="1"/>
      <w:numFmt w:val="bullet"/>
      <w:lvlText w:val="●"/>
      <w:lvlJc w:val="left"/>
      <w:pPr>
        <w:ind w:left="2880" w:hanging="360"/>
      </w:pPr>
    </w:lvl>
    <w:lvl w:ilvl="4" w:tplc="4B40476C">
      <w:start w:val="1"/>
      <w:numFmt w:val="bullet"/>
      <w:lvlText w:val="○"/>
      <w:lvlJc w:val="left"/>
      <w:pPr>
        <w:ind w:left="3600" w:hanging="360"/>
      </w:pPr>
    </w:lvl>
    <w:lvl w:ilvl="5" w:tplc="5F0603EE">
      <w:start w:val="1"/>
      <w:numFmt w:val="bullet"/>
      <w:lvlText w:val="■"/>
      <w:lvlJc w:val="left"/>
      <w:pPr>
        <w:ind w:left="4320" w:hanging="360"/>
      </w:pPr>
    </w:lvl>
    <w:lvl w:ilvl="6" w:tplc="183882D0">
      <w:start w:val="1"/>
      <w:numFmt w:val="bullet"/>
      <w:lvlText w:val="●"/>
      <w:lvlJc w:val="left"/>
      <w:pPr>
        <w:ind w:left="5040" w:hanging="360"/>
      </w:pPr>
    </w:lvl>
    <w:lvl w:ilvl="7" w:tplc="FABCA1DE">
      <w:start w:val="1"/>
      <w:numFmt w:val="bullet"/>
      <w:lvlText w:val="●"/>
      <w:lvlJc w:val="left"/>
      <w:pPr>
        <w:ind w:left="5760" w:hanging="360"/>
      </w:pPr>
    </w:lvl>
    <w:lvl w:ilvl="8" w:tplc="3D16C0B4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D162E47"/>
    <w:multiLevelType w:val="hybridMultilevel"/>
    <w:tmpl w:val="61684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F04E1E"/>
    <w:multiLevelType w:val="multilevel"/>
    <w:tmpl w:val="31E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0252E"/>
    <w:multiLevelType w:val="multilevel"/>
    <w:tmpl w:val="3EB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863F1"/>
    <w:multiLevelType w:val="hybridMultilevel"/>
    <w:tmpl w:val="D728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30610"/>
    <w:multiLevelType w:val="hybridMultilevel"/>
    <w:tmpl w:val="917238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465333">
    <w:abstractNumId w:val="11"/>
    <w:lvlOverride w:ilvl="0">
      <w:startOverride w:val="1"/>
    </w:lvlOverride>
  </w:num>
  <w:num w:numId="2" w16cid:durableId="1641038239">
    <w:abstractNumId w:val="7"/>
    <w:lvlOverride w:ilvl="0">
      <w:startOverride w:val="1"/>
    </w:lvlOverride>
  </w:num>
  <w:num w:numId="3" w16cid:durableId="1675109338">
    <w:abstractNumId w:val="0"/>
  </w:num>
  <w:num w:numId="4" w16cid:durableId="997459964">
    <w:abstractNumId w:val="2"/>
  </w:num>
  <w:num w:numId="5" w16cid:durableId="1615866768">
    <w:abstractNumId w:val="10"/>
  </w:num>
  <w:num w:numId="6" w16cid:durableId="1180587106">
    <w:abstractNumId w:val="14"/>
  </w:num>
  <w:num w:numId="7" w16cid:durableId="1573468888">
    <w:abstractNumId w:val="9"/>
  </w:num>
  <w:num w:numId="8" w16cid:durableId="1753233339">
    <w:abstractNumId w:val="6"/>
  </w:num>
  <w:num w:numId="9" w16cid:durableId="1479958765">
    <w:abstractNumId w:val="8"/>
  </w:num>
  <w:num w:numId="10" w16cid:durableId="632298069">
    <w:abstractNumId w:val="4"/>
  </w:num>
  <w:num w:numId="11" w16cid:durableId="1806585341">
    <w:abstractNumId w:val="13"/>
  </w:num>
  <w:num w:numId="12" w16cid:durableId="1771125012">
    <w:abstractNumId w:val="5"/>
  </w:num>
  <w:num w:numId="13" w16cid:durableId="1377003486">
    <w:abstractNumId w:val="15"/>
  </w:num>
  <w:num w:numId="14" w16cid:durableId="506870945">
    <w:abstractNumId w:val="3"/>
  </w:num>
  <w:num w:numId="15" w16cid:durableId="536282401">
    <w:abstractNumId w:val="1"/>
  </w:num>
  <w:num w:numId="16" w16cid:durableId="874000616">
    <w:abstractNumId w:val="16"/>
  </w:num>
  <w:num w:numId="17" w16cid:durableId="1362632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613"/>
    <w:rsid w:val="00007FD1"/>
    <w:rsid w:val="000276DA"/>
    <w:rsid w:val="0020125E"/>
    <w:rsid w:val="002775E9"/>
    <w:rsid w:val="00277AE6"/>
    <w:rsid w:val="0028493E"/>
    <w:rsid w:val="002C7DAF"/>
    <w:rsid w:val="00374BB4"/>
    <w:rsid w:val="00417D15"/>
    <w:rsid w:val="00422A01"/>
    <w:rsid w:val="00445841"/>
    <w:rsid w:val="004A1C9F"/>
    <w:rsid w:val="005304FB"/>
    <w:rsid w:val="00553BCB"/>
    <w:rsid w:val="00670005"/>
    <w:rsid w:val="006E54E3"/>
    <w:rsid w:val="006F2E52"/>
    <w:rsid w:val="007F7791"/>
    <w:rsid w:val="00807317"/>
    <w:rsid w:val="00923829"/>
    <w:rsid w:val="009E0A5F"/>
    <w:rsid w:val="00A86941"/>
    <w:rsid w:val="00B24297"/>
    <w:rsid w:val="00B565A4"/>
    <w:rsid w:val="00BF555F"/>
    <w:rsid w:val="00C51F81"/>
    <w:rsid w:val="00CA1CCD"/>
    <w:rsid w:val="00CC5684"/>
    <w:rsid w:val="00CC6830"/>
    <w:rsid w:val="00D7373F"/>
    <w:rsid w:val="00E01249"/>
    <w:rsid w:val="00F31D54"/>
    <w:rsid w:val="00F60583"/>
    <w:rsid w:val="00F6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6938"/>
  <w15:docId w15:val="{00996DF7-4CAC-47A8-98E9-0D1A09B0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2E4A7A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807317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417D15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417D15"/>
  </w:style>
  <w:style w:type="paragraph" w:styleId="Pieddepage">
    <w:name w:val="footer"/>
    <w:basedOn w:val="Normal"/>
    <w:link w:val="PieddepageCar"/>
    <w:uiPriority w:val="99"/>
    <w:unhideWhenUsed/>
    <w:rsid w:val="00417D15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17D15"/>
  </w:style>
  <w:style w:type="table" w:styleId="Grilledutableau">
    <w:name w:val="Table Grid"/>
    <w:basedOn w:val="TableauNormal"/>
    <w:uiPriority w:val="39"/>
    <w:rsid w:val="00CC5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con-label">
    <w:name w:val="icon-label"/>
    <w:basedOn w:val="Policepardfaut"/>
    <w:rsid w:val="00923829"/>
  </w:style>
  <w:style w:type="character" w:styleId="lev">
    <w:name w:val="Strong"/>
    <w:basedOn w:val="Policepardfaut"/>
    <w:uiPriority w:val="22"/>
    <w:qFormat/>
    <w:rsid w:val="009238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vscode-file://vscode-app/c:/Users/assan/AppData/Local/Programs/Microsoft%20VS%20Code/072586267e/resources/app/out/vs/code/electron-browser/workbench/workbench.html" TargetMode="Externa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vscode-file://vscode-app/c:/Users/assan/AppData/Local/Programs/Microsoft%20VS%20Code/072586267e/resources/app/out/vs/code/electron-browser/workbench/workbench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89D6D346FC7468BDBE4BCEEA4C4B6" ma:contentTypeVersion="14" ma:contentTypeDescription="Crée un document." ma:contentTypeScope="" ma:versionID="da53adedfd4db4fd3cd5f336ed0d968e">
  <xsd:schema xmlns:xsd="http://www.w3.org/2001/XMLSchema" xmlns:xs="http://www.w3.org/2001/XMLSchema" xmlns:p="http://schemas.microsoft.com/office/2006/metadata/properties" xmlns:ns3="be8f2f93-8038-43d5-8c68-e836da0153da" xmlns:ns4="73de8149-f351-4232-aaf6-929e8434ef08" targetNamespace="http://schemas.microsoft.com/office/2006/metadata/properties" ma:root="true" ma:fieldsID="aed805461db9e2b461070eece75b3ae2" ns3:_="" ns4:_="">
    <xsd:import namespace="be8f2f93-8038-43d5-8c68-e836da0153da"/>
    <xsd:import namespace="73de8149-f351-4232-aaf6-929e8434ef08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f2f93-8038-43d5-8c68-e836da0153d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de8149-f351-4232-aaf6-929e8434ef08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8f2f93-8038-43d5-8c68-e836da0153d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8C4C6F-8E91-4AE4-8CB8-3E4F5CB2D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f2f93-8038-43d5-8c68-e836da0153da"/>
    <ds:schemaRef ds:uri="73de8149-f351-4232-aaf6-929e8434e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E91585-D4FD-43E1-9AB0-49546DF7238C}">
  <ds:schemaRefs>
    <ds:schemaRef ds:uri="http://schemas.microsoft.com/office/2006/metadata/properties"/>
    <ds:schemaRef ds:uri="http://schemas.microsoft.com/office/infopath/2007/PartnerControls"/>
    <ds:schemaRef ds:uri="be8f2f93-8038-43d5-8c68-e836da0153da"/>
  </ds:schemaRefs>
</ds:datastoreItem>
</file>

<file path=customXml/itemProps3.xml><?xml version="1.0" encoding="utf-8"?>
<ds:datastoreItem xmlns:ds="http://schemas.openxmlformats.org/officeDocument/2006/customXml" ds:itemID="{6CB07CCF-C78C-4F95-8D55-471EED4330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2921</TotalTime>
  <Pages>11</Pages>
  <Words>1542</Words>
  <Characters>8794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Lo, Assane</cp:lastModifiedBy>
  <cp:revision>5</cp:revision>
  <cp:lastPrinted>2026-03-09T02:54:00Z</cp:lastPrinted>
  <dcterms:created xsi:type="dcterms:W3CDTF">2026-03-07T03:08:00Z</dcterms:created>
  <dcterms:modified xsi:type="dcterms:W3CDTF">2026-03-09T03:17:00Z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0x010100E2D89D6D346FC7468BDBE4BCEEA4C4B6</vt:lpwstr>
  </property>
</Properties>
</file>