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FF" w:rsidRDefault="009C024A" w:rsidP="004E3CA2">
      <w:pPr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53F3D" w:rsidRPr="00C252FF" w:rsidRDefault="004D3A0A" w:rsidP="004E3CA2">
      <w:pPr>
        <w:ind w:left="0" w:firstLine="0"/>
        <w:jc w:val="center"/>
        <w:rPr>
          <w:b/>
          <w:sz w:val="28"/>
          <w:szCs w:val="24"/>
        </w:rPr>
      </w:pPr>
      <w:r w:rsidRPr="00C252FF">
        <w:rPr>
          <w:b/>
          <w:sz w:val="28"/>
          <w:szCs w:val="24"/>
        </w:rPr>
        <w:t>Planificación del Programa de la Asignatura</w:t>
      </w:r>
    </w:p>
    <w:tbl>
      <w:tblPr>
        <w:tblStyle w:val="Tablaconcuadrcula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5"/>
        <w:gridCol w:w="1177"/>
        <w:gridCol w:w="1037"/>
        <w:gridCol w:w="594"/>
        <w:gridCol w:w="1333"/>
        <w:gridCol w:w="283"/>
        <w:gridCol w:w="851"/>
        <w:gridCol w:w="708"/>
        <w:gridCol w:w="284"/>
        <w:gridCol w:w="2126"/>
      </w:tblGrid>
      <w:tr w:rsidR="00E82DE7" w:rsidTr="004E3CA2">
        <w:tc>
          <w:tcPr>
            <w:tcW w:w="1955" w:type="dxa"/>
            <w:shd w:val="clear" w:color="auto" w:fill="F2F2F2" w:themeFill="background1" w:themeFillShade="F2"/>
          </w:tcPr>
          <w:p w:rsidR="00E82DE7" w:rsidRDefault="00E82DE7">
            <w:pPr>
              <w:ind w:left="0" w:firstLine="0"/>
            </w:pPr>
            <w:r>
              <w:t>Carrera</w:t>
            </w:r>
          </w:p>
        </w:tc>
        <w:tc>
          <w:tcPr>
            <w:tcW w:w="8393" w:type="dxa"/>
            <w:gridSpan w:val="9"/>
          </w:tcPr>
          <w:p w:rsidR="00E82DE7" w:rsidRDefault="002E3556">
            <w:pPr>
              <w:ind w:left="0" w:firstLine="0"/>
            </w:pPr>
            <w:r>
              <w:t>Ingeniería Civil Informática</w:t>
            </w:r>
          </w:p>
        </w:tc>
      </w:tr>
      <w:tr w:rsidR="005E0567" w:rsidTr="004E3CA2">
        <w:tc>
          <w:tcPr>
            <w:tcW w:w="1955" w:type="dxa"/>
            <w:shd w:val="clear" w:color="auto" w:fill="F2F2F2" w:themeFill="background1" w:themeFillShade="F2"/>
          </w:tcPr>
          <w:p w:rsidR="005E0567" w:rsidRDefault="005E0567">
            <w:pPr>
              <w:ind w:left="0" w:firstLine="0"/>
            </w:pPr>
            <w:r>
              <w:t>Nombre Asignatura</w:t>
            </w:r>
          </w:p>
        </w:tc>
        <w:tc>
          <w:tcPr>
            <w:tcW w:w="8393" w:type="dxa"/>
            <w:gridSpan w:val="9"/>
          </w:tcPr>
          <w:p w:rsidR="00D614A1" w:rsidRPr="008439FC" w:rsidRDefault="008439FC" w:rsidP="008439FC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439FC">
              <w:t>Calidad y producción de software</w:t>
            </w:r>
          </w:p>
          <w:p w:rsidR="005E0567" w:rsidRDefault="005E0567">
            <w:pPr>
              <w:ind w:left="0" w:firstLine="0"/>
            </w:pPr>
          </w:p>
        </w:tc>
      </w:tr>
      <w:tr w:rsidR="00D614A1" w:rsidTr="004E3CA2">
        <w:tc>
          <w:tcPr>
            <w:tcW w:w="1955" w:type="dxa"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  <w:r>
              <w:t>Nivel</w:t>
            </w:r>
          </w:p>
        </w:tc>
        <w:tc>
          <w:tcPr>
            <w:tcW w:w="1177" w:type="dxa"/>
          </w:tcPr>
          <w:p w:rsidR="00D614A1" w:rsidRDefault="00EA174A">
            <w:pPr>
              <w:ind w:left="0" w:firstLine="0"/>
            </w:pPr>
            <w:r>
              <w:t>VII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  <w:r>
              <w:t>Código</w:t>
            </w:r>
          </w:p>
        </w:tc>
        <w:tc>
          <w:tcPr>
            <w:tcW w:w="2210" w:type="dxa"/>
            <w:gridSpan w:val="3"/>
          </w:tcPr>
          <w:p w:rsidR="00D614A1" w:rsidRDefault="00D614A1" w:rsidP="008439FC">
            <w:pPr>
              <w:ind w:left="0" w:firstLine="0"/>
            </w:pPr>
            <w:r>
              <w:t>ICI-</w:t>
            </w:r>
            <w:r w:rsidR="008439FC">
              <w:t>524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D614A1" w:rsidRDefault="00D614A1" w:rsidP="00FA1A9D">
            <w:pPr>
              <w:ind w:left="0" w:firstLine="0"/>
            </w:pPr>
            <w:r>
              <w:t>Semestre/Año</w:t>
            </w:r>
          </w:p>
        </w:tc>
        <w:tc>
          <w:tcPr>
            <w:tcW w:w="2410" w:type="dxa"/>
            <w:gridSpan w:val="2"/>
          </w:tcPr>
          <w:p w:rsidR="00D614A1" w:rsidRDefault="0014516B">
            <w:pPr>
              <w:ind w:left="0" w:firstLine="0"/>
            </w:pPr>
            <w:r>
              <w:t>2</w:t>
            </w:r>
            <w:r w:rsidR="008439FC">
              <w:t>° 201</w:t>
            </w:r>
            <w:r w:rsidR="00CB5435">
              <w:t>6</w:t>
            </w:r>
          </w:p>
        </w:tc>
      </w:tr>
      <w:tr w:rsidR="00D614A1" w:rsidTr="004E3CA2">
        <w:tc>
          <w:tcPr>
            <w:tcW w:w="1955" w:type="dxa"/>
            <w:vMerge w:val="restart"/>
            <w:shd w:val="clear" w:color="auto" w:fill="F2F2F2" w:themeFill="background1" w:themeFillShade="F2"/>
            <w:vAlign w:val="center"/>
          </w:tcPr>
          <w:p w:rsidR="00D614A1" w:rsidRDefault="00D614A1" w:rsidP="005E0567">
            <w:pPr>
              <w:ind w:left="0" w:firstLine="0"/>
              <w:jc w:val="center"/>
            </w:pPr>
            <w:r>
              <w:t>Unidad Académica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  <w:r>
              <w:t>Docentes</w:t>
            </w:r>
          </w:p>
        </w:tc>
        <w:tc>
          <w:tcPr>
            <w:tcW w:w="7216" w:type="dxa"/>
            <w:gridSpan w:val="8"/>
          </w:tcPr>
          <w:p w:rsidR="00D614A1" w:rsidRDefault="008439FC">
            <w:pPr>
              <w:ind w:left="0" w:firstLine="0"/>
            </w:pPr>
            <w:r>
              <w:t>MARCO TORANZO</w:t>
            </w:r>
          </w:p>
        </w:tc>
      </w:tr>
      <w:tr w:rsidR="00D614A1" w:rsidTr="004E3CA2">
        <w:tc>
          <w:tcPr>
            <w:tcW w:w="1955" w:type="dxa"/>
            <w:vMerge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</w:p>
        </w:tc>
        <w:tc>
          <w:tcPr>
            <w:tcW w:w="1177" w:type="dxa"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  <w:r>
              <w:t>E-mail</w:t>
            </w:r>
          </w:p>
        </w:tc>
        <w:tc>
          <w:tcPr>
            <w:tcW w:w="7216" w:type="dxa"/>
            <w:gridSpan w:val="8"/>
          </w:tcPr>
          <w:p w:rsidR="00D614A1" w:rsidRDefault="008439FC" w:rsidP="008439FC">
            <w:pPr>
              <w:ind w:left="0" w:firstLine="0"/>
            </w:pPr>
            <w:r>
              <w:t>mtoranzo</w:t>
            </w:r>
            <w:r w:rsidR="00D614A1">
              <w:t xml:space="preserve">@ucm.cl </w:t>
            </w:r>
          </w:p>
        </w:tc>
      </w:tr>
      <w:tr w:rsidR="00D614A1" w:rsidTr="004E3CA2">
        <w:tc>
          <w:tcPr>
            <w:tcW w:w="1955" w:type="dxa"/>
            <w:vMerge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</w:p>
        </w:tc>
        <w:tc>
          <w:tcPr>
            <w:tcW w:w="1177" w:type="dxa"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  <w:r>
              <w:t>Horario Atención</w:t>
            </w:r>
          </w:p>
        </w:tc>
        <w:tc>
          <w:tcPr>
            <w:tcW w:w="7216" w:type="dxa"/>
            <w:gridSpan w:val="8"/>
          </w:tcPr>
          <w:p w:rsidR="00D614A1" w:rsidRDefault="005D0AC6" w:rsidP="005D0AC6">
            <w:pPr>
              <w:ind w:left="0" w:firstLine="0"/>
            </w:pPr>
            <w:r>
              <w:t>lunes</w:t>
            </w:r>
            <w:r w:rsidR="00AE1056">
              <w:t xml:space="preserve">: </w:t>
            </w:r>
            <w:r>
              <w:t>3 y 4</w:t>
            </w:r>
          </w:p>
        </w:tc>
      </w:tr>
      <w:tr w:rsidR="00D614A1" w:rsidTr="004E3CA2">
        <w:tc>
          <w:tcPr>
            <w:tcW w:w="1955" w:type="dxa"/>
            <w:vMerge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</w:p>
        </w:tc>
        <w:tc>
          <w:tcPr>
            <w:tcW w:w="1177" w:type="dxa"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  <w:r>
              <w:t>Horario Asignatura</w:t>
            </w:r>
          </w:p>
        </w:tc>
        <w:tc>
          <w:tcPr>
            <w:tcW w:w="7216" w:type="dxa"/>
            <w:gridSpan w:val="8"/>
          </w:tcPr>
          <w:p w:rsidR="00D614A1" w:rsidRDefault="00CB5435" w:rsidP="00BA4F2B">
            <w:pPr>
              <w:ind w:left="0" w:firstLine="0"/>
            </w:pPr>
            <w:r>
              <w:t xml:space="preserve">Lunes </w:t>
            </w:r>
            <w:r w:rsidR="00AE1056">
              <w:t>(</w:t>
            </w:r>
            <w:r w:rsidR="00BA4F2B">
              <w:t>bloques 7 y 8) y miércoles (bloque 3</w:t>
            </w:r>
            <w:r w:rsidR="00AE1056">
              <w:t>)</w:t>
            </w:r>
          </w:p>
        </w:tc>
      </w:tr>
      <w:tr w:rsidR="00D614A1" w:rsidTr="004E3CA2">
        <w:tc>
          <w:tcPr>
            <w:tcW w:w="1955" w:type="dxa"/>
            <w:shd w:val="clear" w:color="auto" w:fill="F2F2F2" w:themeFill="background1" w:themeFillShade="F2"/>
          </w:tcPr>
          <w:p w:rsidR="00D614A1" w:rsidRDefault="00D614A1" w:rsidP="00FA1A9D">
            <w:pPr>
              <w:ind w:left="0" w:firstLine="0"/>
            </w:pPr>
            <w:r>
              <w:t xml:space="preserve">Créditos STC Chile </w:t>
            </w:r>
          </w:p>
        </w:tc>
        <w:tc>
          <w:tcPr>
            <w:tcW w:w="8393" w:type="dxa"/>
            <w:gridSpan w:val="9"/>
          </w:tcPr>
          <w:p w:rsidR="00D614A1" w:rsidRDefault="00D614A1">
            <w:pPr>
              <w:ind w:left="0" w:firstLine="0"/>
            </w:pPr>
          </w:p>
        </w:tc>
      </w:tr>
      <w:tr w:rsidR="00D614A1" w:rsidTr="00686591">
        <w:tc>
          <w:tcPr>
            <w:tcW w:w="1955" w:type="dxa"/>
            <w:shd w:val="clear" w:color="auto" w:fill="F2F2F2" w:themeFill="background1" w:themeFillShade="F2"/>
          </w:tcPr>
          <w:p w:rsidR="00D614A1" w:rsidRDefault="00D614A1" w:rsidP="005E0567">
            <w:pPr>
              <w:ind w:left="0" w:firstLine="0"/>
            </w:pPr>
            <w:r>
              <w:t>Horas  de dedicación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D614A1" w:rsidRDefault="00D614A1" w:rsidP="00686591">
            <w:pPr>
              <w:ind w:left="0" w:firstLine="0"/>
            </w:pPr>
            <w:r>
              <w:t>Docencia Directa Semanal</w:t>
            </w:r>
          </w:p>
        </w:tc>
        <w:tc>
          <w:tcPr>
            <w:tcW w:w="1631" w:type="dxa"/>
            <w:gridSpan w:val="2"/>
          </w:tcPr>
          <w:p w:rsidR="00D614A1" w:rsidRDefault="00AE1056">
            <w:pPr>
              <w:ind w:left="0" w:firstLine="0"/>
            </w:pPr>
            <w:r>
              <w:t xml:space="preserve"> 40</w:t>
            </w:r>
          </w:p>
          <w:p w:rsidR="00702304" w:rsidRDefault="00AE1056">
            <w:pPr>
              <w:ind w:left="0" w:firstLine="0"/>
            </w:pPr>
            <w:r>
              <w:t>3</w:t>
            </w:r>
            <w:r w:rsidR="00702304">
              <w:t xml:space="preserve"> semanal</w:t>
            </w:r>
          </w:p>
        </w:tc>
        <w:tc>
          <w:tcPr>
            <w:tcW w:w="1333" w:type="dxa"/>
            <w:shd w:val="clear" w:color="auto" w:fill="F2F2F2" w:themeFill="background1" w:themeFillShade="F2"/>
          </w:tcPr>
          <w:p w:rsidR="00D614A1" w:rsidRDefault="00D614A1" w:rsidP="00686591">
            <w:pPr>
              <w:ind w:left="0" w:firstLine="0"/>
            </w:pPr>
            <w:r>
              <w:t>Trabajo Autónomo Semanal</w:t>
            </w:r>
          </w:p>
        </w:tc>
        <w:tc>
          <w:tcPr>
            <w:tcW w:w="1134" w:type="dxa"/>
            <w:gridSpan w:val="2"/>
          </w:tcPr>
          <w:p w:rsidR="00AE1056" w:rsidRDefault="00AE1056" w:rsidP="00EA174A">
            <w:pPr>
              <w:ind w:left="0" w:firstLine="0"/>
            </w:pPr>
            <w:r>
              <w:t>80</w:t>
            </w:r>
          </w:p>
          <w:p w:rsidR="00702304" w:rsidRDefault="00702304" w:rsidP="00EA174A">
            <w:pPr>
              <w:ind w:left="0" w:firstLine="0"/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</w:tcPr>
          <w:p w:rsidR="00D614A1" w:rsidRDefault="00D614A1">
            <w:pPr>
              <w:ind w:left="0" w:firstLine="0"/>
            </w:pPr>
            <w:r>
              <w:t>Total</w:t>
            </w:r>
          </w:p>
          <w:p w:rsidR="00D614A1" w:rsidRPr="004E3CA2" w:rsidRDefault="00D614A1" w:rsidP="004E3CA2"/>
        </w:tc>
        <w:tc>
          <w:tcPr>
            <w:tcW w:w="2126" w:type="dxa"/>
          </w:tcPr>
          <w:p w:rsidR="00D614A1" w:rsidRDefault="00702304">
            <w:pPr>
              <w:ind w:left="0" w:firstLine="0"/>
            </w:pPr>
            <w:r>
              <w:t>120 semestral</w:t>
            </w:r>
          </w:p>
        </w:tc>
      </w:tr>
    </w:tbl>
    <w:p w:rsidR="004D3A0A" w:rsidRDefault="004D3A0A"/>
    <w:p w:rsidR="004D3A0A" w:rsidRPr="00F36C48" w:rsidRDefault="004D3A0A" w:rsidP="003D23D0">
      <w:pPr>
        <w:ind w:left="0" w:firstLine="0"/>
        <w:rPr>
          <w:b/>
          <w:sz w:val="24"/>
          <w:szCs w:val="24"/>
        </w:rPr>
      </w:pPr>
      <w:r w:rsidRPr="00F36C48">
        <w:rPr>
          <w:b/>
          <w:sz w:val="24"/>
          <w:szCs w:val="24"/>
        </w:rPr>
        <w:t>Descripción</w:t>
      </w: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10348"/>
      </w:tblGrid>
      <w:tr w:rsidR="004D3A0A" w:rsidTr="00D614A1">
        <w:tc>
          <w:tcPr>
            <w:tcW w:w="10348" w:type="dxa"/>
          </w:tcPr>
          <w:p w:rsidR="008C0FD6" w:rsidRPr="00AE1056" w:rsidRDefault="00AE1056" w:rsidP="00AE1056">
            <w:pPr>
              <w:pStyle w:val="Sangra3detindependiente"/>
              <w:ind w:left="0"/>
              <w:jc w:val="both"/>
              <w:rPr>
                <w:sz w:val="22"/>
                <w:szCs w:val="22"/>
              </w:rPr>
            </w:pPr>
            <w:r w:rsidRPr="00AE1056">
              <w:rPr>
                <w:sz w:val="22"/>
                <w:szCs w:val="22"/>
                <w:lang w:val="es-ES"/>
              </w:rPr>
              <w:t>El propósito de esta asignatura es que el alumno considere los diferentes aspectos de calidad relacionados con el desarrollo y mantenimiento de software, por lo tanto, el alumno tendrá a visión amplia sobre diferentes factores que se deben tener en cuenta para la producción de software de calidad. El alumno debe tener conocimientos de asignaturas de economía y administración, sistemas de gestión e ingeniería económica. Posteriormente las temáticas de esta asignatura pueden ser utilizadas para abordar los aspectos de calidad en diferentes proyectos en las asignaturas del siguiente semestre, en la Práctica Profesional y en la formulación y realización de la Tesis. Es una asignatura muy relevante porque la calidad en el desarrollo y mantenimiento de software se ha convertido hoy en día en uno de los principales objetivos estratégicos de las organizaciones, debido a que cada vez más, los procesos principales de las organizaciones, y su supervivencia, dependen de los sistemas informáticos para su buen funcionamiento. La asignatura considera aspectos básicos asociados a calidad en el desarrollo y mantenimiento de software, modelos y estándares de calidad existentes, mejoramiento de procesos de software y estudios importantes y recientes asociados a calidad y producción de software.</w:t>
            </w:r>
          </w:p>
        </w:tc>
      </w:tr>
    </w:tbl>
    <w:p w:rsidR="004D3A0A" w:rsidRDefault="004D3A0A"/>
    <w:p w:rsidR="00CB5435" w:rsidRDefault="00CB5435" w:rsidP="00CB5435"/>
    <w:p w:rsidR="00CB5435" w:rsidRPr="00F36C48" w:rsidRDefault="00CB5435" w:rsidP="00CB5435">
      <w:pPr>
        <w:ind w:left="0" w:firstLine="0"/>
        <w:rPr>
          <w:b/>
          <w:sz w:val="24"/>
          <w:szCs w:val="24"/>
        </w:rPr>
      </w:pPr>
      <w:r w:rsidRPr="00F36C48">
        <w:rPr>
          <w:b/>
          <w:sz w:val="24"/>
          <w:szCs w:val="24"/>
        </w:rPr>
        <w:t>Aporte al perfil de egreso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CB5435" w:rsidTr="006862E0">
        <w:tc>
          <w:tcPr>
            <w:tcW w:w="10348" w:type="dxa"/>
          </w:tcPr>
          <w:p w:rsidR="00CB5435" w:rsidRPr="00C9630A" w:rsidRDefault="00CB5435" w:rsidP="00CB5435">
            <w:pPr>
              <w:numPr>
                <w:ilvl w:val="0"/>
                <w:numId w:val="16"/>
              </w:numPr>
              <w:suppressAutoHyphens/>
              <w:spacing w:after="120"/>
              <w:rPr>
                <w:lang w:val="es-MX"/>
              </w:rPr>
            </w:pPr>
            <w:r>
              <w:rPr>
                <w:lang w:val="es-MX"/>
              </w:rPr>
              <w:t>Mantenimiento y prueba de software y documentación de software</w:t>
            </w:r>
          </w:p>
        </w:tc>
      </w:tr>
    </w:tbl>
    <w:p w:rsidR="00CB5435" w:rsidRDefault="00CB5435" w:rsidP="00CB54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D10ABC" w:rsidTr="00D10ABC">
        <w:tc>
          <w:tcPr>
            <w:tcW w:w="10344" w:type="dxa"/>
          </w:tcPr>
          <w:p w:rsidR="00D10ABC" w:rsidRDefault="00D10ABC" w:rsidP="003D23D0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10ABC" w:rsidTr="00D10ABC">
        <w:tc>
          <w:tcPr>
            <w:tcW w:w="10344" w:type="dxa"/>
          </w:tcPr>
          <w:p w:rsidR="00D10ABC" w:rsidRDefault="00D10ABC" w:rsidP="003D23D0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:rsidR="00CB5435" w:rsidRDefault="00CB5435" w:rsidP="003D23D0">
      <w:pPr>
        <w:ind w:left="0" w:firstLine="0"/>
        <w:rPr>
          <w:b/>
          <w:sz w:val="24"/>
          <w:szCs w:val="24"/>
        </w:rPr>
      </w:pPr>
    </w:p>
    <w:p w:rsidR="00CB5435" w:rsidRPr="00F36C48" w:rsidRDefault="00CB5435" w:rsidP="003D23D0">
      <w:pPr>
        <w:ind w:left="0" w:firstLine="0"/>
        <w:rPr>
          <w:b/>
          <w:sz w:val="24"/>
          <w:szCs w:val="24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D3A0A" w:rsidTr="003D23D0">
        <w:tc>
          <w:tcPr>
            <w:tcW w:w="10348" w:type="dxa"/>
          </w:tcPr>
          <w:p w:rsidR="0014516B" w:rsidRDefault="00FA1A9D" w:rsidP="0014516B">
            <w:pPr>
              <w:ind w:left="0" w:firstLine="0"/>
            </w:pPr>
            <w:r>
              <w:t>Objetivo</w:t>
            </w:r>
            <w:r w:rsidR="007B3542">
              <w:t xml:space="preserve"> general</w:t>
            </w:r>
            <w:r>
              <w:t>:</w:t>
            </w:r>
          </w:p>
          <w:p w:rsidR="00CB5435" w:rsidRDefault="00CB5435" w:rsidP="00702304">
            <w:pPr>
              <w:ind w:left="360"/>
            </w:pPr>
          </w:p>
          <w:p w:rsidR="005E0567" w:rsidRDefault="007B3542" w:rsidP="00702304">
            <w:pPr>
              <w:ind w:left="360" w:firstLine="0"/>
            </w:pPr>
            <w:r>
              <w:t>Analizar criterios de calidad basado en modelos y estándares de calidad para el desarrollo y mantenimiento de software.</w:t>
            </w:r>
          </w:p>
        </w:tc>
      </w:tr>
      <w:tr w:rsidR="00F8220F" w:rsidTr="003D23D0">
        <w:tc>
          <w:tcPr>
            <w:tcW w:w="10348" w:type="dxa"/>
          </w:tcPr>
          <w:p w:rsidR="007B3542" w:rsidRDefault="007B3542" w:rsidP="007B3542">
            <w:pPr>
              <w:suppressAutoHyphens/>
              <w:ind w:left="0" w:firstLine="0"/>
            </w:pPr>
            <w:r>
              <w:t>Objetivos específicos:</w:t>
            </w:r>
          </w:p>
          <w:p w:rsidR="007B3542" w:rsidRDefault="007B3542" w:rsidP="007B3542">
            <w:pPr>
              <w:suppressAutoHyphens/>
              <w:ind w:left="0" w:firstLine="0"/>
            </w:pPr>
          </w:p>
          <w:p w:rsidR="00AE1056" w:rsidRPr="00C60A45" w:rsidRDefault="00AE1056" w:rsidP="00AE1056">
            <w:pPr>
              <w:numPr>
                <w:ilvl w:val="0"/>
                <w:numId w:val="15"/>
              </w:numPr>
              <w:suppressAutoHyphens/>
            </w:pPr>
            <w:r w:rsidRPr="00C60A45">
              <w:lastRenderedPageBreak/>
              <w:t>Identificar aspectos a considerar en la medición de la calidad del producto, calidad del proceso y calidad en uso.</w:t>
            </w:r>
          </w:p>
          <w:p w:rsidR="00AE1056" w:rsidRPr="00C60A45" w:rsidRDefault="00AE1056" w:rsidP="00AE1056">
            <w:pPr>
              <w:numPr>
                <w:ilvl w:val="0"/>
                <w:numId w:val="15"/>
              </w:numPr>
              <w:suppressAutoHyphens/>
            </w:pPr>
            <w:r w:rsidRPr="00C60A45">
              <w:t>Analizar y comparar modelos de proceso, métodos de evaluación y modelos de mejora de procesos.</w:t>
            </w:r>
          </w:p>
          <w:p w:rsidR="00AE1056" w:rsidRPr="00C60A45" w:rsidRDefault="00AE1056" w:rsidP="00AE1056">
            <w:pPr>
              <w:numPr>
                <w:ilvl w:val="0"/>
                <w:numId w:val="15"/>
              </w:numPr>
              <w:suppressAutoHyphens/>
            </w:pPr>
            <w:r w:rsidRPr="00C60A45">
              <w:t xml:space="preserve">Analizar y comparar </w:t>
            </w:r>
            <w:r>
              <w:t xml:space="preserve"> los </w:t>
            </w:r>
            <w:r w:rsidRPr="00C60A45">
              <w:t>estándares de</w:t>
            </w:r>
            <w:r>
              <w:t xml:space="preserve">l </w:t>
            </w:r>
            <w:r w:rsidRPr="00C60A45">
              <w:t xml:space="preserve"> proceso</w:t>
            </w:r>
            <w:r>
              <w:t xml:space="preserve"> de desarrollo de Software</w:t>
            </w:r>
            <w:r w:rsidRPr="00C60A45">
              <w:t>.</w:t>
            </w:r>
          </w:p>
          <w:p w:rsidR="00AE1056" w:rsidRPr="00C60A45" w:rsidRDefault="00AE1056" w:rsidP="00AE1056">
            <w:pPr>
              <w:numPr>
                <w:ilvl w:val="0"/>
                <w:numId w:val="15"/>
              </w:numPr>
              <w:suppressAutoHyphens/>
            </w:pPr>
            <w:r w:rsidRPr="00C60A45">
              <w:t>Evaluar la calidad de productos y procesos de software.</w:t>
            </w:r>
          </w:p>
          <w:p w:rsidR="00F8220F" w:rsidRDefault="00F8220F">
            <w:pPr>
              <w:ind w:left="0" w:firstLine="0"/>
            </w:pPr>
          </w:p>
        </w:tc>
      </w:tr>
    </w:tbl>
    <w:p w:rsidR="004D3A0A" w:rsidRDefault="004D3A0A"/>
    <w:p w:rsidR="00F4746E" w:rsidRDefault="00F4746E"/>
    <w:p w:rsidR="00F4746E" w:rsidRDefault="00F4746E">
      <w:bookmarkStart w:id="0" w:name="_GoBack"/>
    </w:p>
    <w:p w:rsidR="004D3A0A" w:rsidRPr="005E0567" w:rsidRDefault="004D3A0A" w:rsidP="003D23D0">
      <w:pPr>
        <w:ind w:left="0" w:firstLine="0"/>
        <w:rPr>
          <w:b/>
        </w:rPr>
      </w:pPr>
      <w:r w:rsidRPr="005E0567">
        <w:rPr>
          <w:b/>
        </w:rPr>
        <w:t>Planificación  por Unidad</w:t>
      </w:r>
    </w:p>
    <w:tbl>
      <w:tblPr>
        <w:tblStyle w:val="Tablaconcuadrcula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4394"/>
        <w:gridCol w:w="1559"/>
      </w:tblGrid>
      <w:tr w:rsidR="00905465" w:rsidRPr="008C0FD6" w:rsidTr="00653E03">
        <w:tc>
          <w:tcPr>
            <w:tcW w:w="1134" w:type="dxa"/>
            <w:shd w:val="clear" w:color="auto" w:fill="F2F2F2" w:themeFill="background1" w:themeFillShade="F2"/>
          </w:tcPr>
          <w:p w:rsidR="003E4E87" w:rsidRDefault="00905465" w:rsidP="00653E03">
            <w:pPr>
              <w:ind w:left="0" w:firstLine="0"/>
              <w:jc w:val="center"/>
            </w:pPr>
            <w:r>
              <w:t>Unidad</w:t>
            </w:r>
          </w:p>
          <w:p w:rsidR="00905465" w:rsidRDefault="00905465" w:rsidP="00653E03">
            <w:pPr>
              <w:ind w:left="0" w:firstLine="0"/>
              <w:jc w:val="center"/>
            </w:pPr>
            <w:r>
              <w:t>N</w:t>
            </w:r>
            <w:r w:rsidR="003E4E87">
              <w:t>°</w:t>
            </w:r>
          </w:p>
        </w:tc>
        <w:tc>
          <w:tcPr>
            <w:tcW w:w="9214" w:type="dxa"/>
            <w:gridSpan w:val="3"/>
            <w:shd w:val="clear" w:color="auto" w:fill="FFFFFF" w:themeFill="background1"/>
          </w:tcPr>
          <w:p w:rsidR="00905465" w:rsidRPr="00F36C48" w:rsidRDefault="00905465" w:rsidP="00653E03">
            <w:pPr>
              <w:ind w:left="0" w:firstLine="0"/>
              <w:jc w:val="left"/>
              <w:rPr>
                <w:b/>
                <w:sz w:val="24"/>
                <w:szCs w:val="24"/>
                <w:lang w:val="pt-BR"/>
              </w:rPr>
            </w:pPr>
          </w:p>
        </w:tc>
      </w:tr>
      <w:tr w:rsidR="00F36C48" w:rsidRPr="008C0FD6" w:rsidTr="002427C2">
        <w:tc>
          <w:tcPr>
            <w:tcW w:w="1134" w:type="dxa"/>
            <w:shd w:val="clear" w:color="auto" w:fill="F2F2F2" w:themeFill="background1" w:themeFillShade="F2"/>
          </w:tcPr>
          <w:p w:rsidR="00F36C48" w:rsidRDefault="00F36C48" w:rsidP="00653E0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F36C48">
              <w:rPr>
                <w:b/>
                <w:sz w:val="24"/>
                <w:szCs w:val="24"/>
              </w:rPr>
              <w:t>Semana/</w:t>
            </w:r>
          </w:p>
          <w:p w:rsidR="00F36C48" w:rsidRPr="00F36C48" w:rsidRDefault="00AE1056" w:rsidP="00653E0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F36C48">
              <w:rPr>
                <w:b/>
                <w:sz w:val="24"/>
                <w:szCs w:val="24"/>
              </w:rPr>
              <w:t>F</w:t>
            </w:r>
            <w:r w:rsidR="00F36C48" w:rsidRPr="00F36C48">
              <w:rPr>
                <w:b/>
                <w:sz w:val="24"/>
                <w:szCs w:val="24"/>
              </w:rPr>
              <w:t>echa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36C48" w:rsidRPr="00F36C48" w:rsidRDefault="00F36C48" w:rsidP="00653E0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F36C48">
              <w:rPr>
                <w:b/>
                <w:sz w:val="24"/>
                <w:szCs w:val="24"/>
              </w:rPr>
              <w:t>Contenido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36C48" w:rsidRDefault="00F36C48" w:rsidP="00653E03">
            <w:pPr>
              <w:ind w:left="0" w:firstLine="0"/>
              <w:jc w:val="center"/>
              <w:rPr>
                <w:b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Actividades</w:t>
            </w:r>
            <w:proofErr w:type="spellEnd"/>
            <w:r w:rsidR="00D10ABC"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-</w:t>
            </w:r>
            <w:r w:rsidR="00D10ABC"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F36C48">
              <w:rPr>
                <w:b/>
                <w:sz w:val="24"/>
                <w:szCs w:val="24"/>
                <w:lang w:val="pt-BR"/>
              </w:rPr>
              <w:t>Estrategia</w:t>
            </w:r>
            <w:r>
              <w:rPr>
                <w:b/>
                <w:sz w:val="24"/>
                <w:szCs w:val="24"/>
                <w:lang w:val="pt-BR"/>
              </w:rPr>
              <w:t>s</w:t>
            </w:r>
            <w:proofErr w:type="spellEnd"/>
            <w:r w:rsidR="002E3556">
              <w:rPr>
                <w:b/>
                <w:sz w:val="24"/>
                <w:szCs w:val="24"/>
                <w:lang w:val="pt-BR"/>
              </w:rPr>
              <w:t xml:space="preserve"> de</w:t>
            </w:r>
          </w:p>
          <w:p w:rsidR="00F36C48" w:rsidRPr="00F36C48" w:rsidRDefault="00D10ABC" w:rsidP="00653E03">
            <w:pPr>
              <w:ind w:left="0" w:firstLine="0"/>
              <w:jc w:val="center"/>
              <w:rPr>
                <w:b/>
                <w:sz w:val="24"/>
                <w:szCs w:val="24"/>
                <w:lang w:val="pt-BR"/>
              </w:rPr>
            </w:pPr>
            <w:r w:rsidRPr="00F36C48">
              <w:rPr>
                <w:b/>
                <w:sz w:val="24"/>
                <w:szCs w:val="24"/>
                <w:lang w:val="pt-BR"/>
              </w:rPr>
              <w:t>D</w:t>
            </w:r>
            <w:r w:rsidR="00F36C48" w:rsidRPr="00F36C48">
              <w:rPr>
                <w:b/>
                <w:sz w:val="24"/>
                <w:szCs w:val="24"/>
                <w:lang w:val="pt-BR"/>
              </w:rPr>
              <w:t>e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 w:rsidR="00F36C48" w:rsidRPr="00F36C48">
              <w:rPr>
                <w:b/>
                <w:sz w:val="24"/>
                <w:szCs w:val="24"/>
                <w:lang w:val="pt-BR"/>
              </w:rPr>
              <w:t>E</w:t>
            </w:r>
            <w:r w:rsidR="002E3556">
              <w:rPr>
                <w:b/>
                <w:sz w:val="24"/>
                <w:szCs w:val="24"/>
                <w:lang w:val="pt-BR"/>
              </w:rPr>
              <w:t>nseñanza</w:t>
            </w:r>
            <w:proofErr w:type="spellEnd"/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="00F36C48" w:rsidRPr="00F36C48">
              <w:rPr>
                <w:b/>
                <w:sz w:val="24"/>
                <w:szCs w:val="24"/>
                <w:lang w:val="pt-BR"/>
              </w:rPr>
              <w:t>-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 w:rsidR="00F36C48" w:rsidRPr="00F36C48">
              <w:rPr>
                <w:b/>
                <w:sz w:val="24"/>
                <w:szCs w:val="24"/>
                <w:lang w:val="pt-BR"/>
              </w:rPr>
              <w:t>A</w:t>
            </w:r>
            <w:r w:rsidR="002E3556">
              <w:rPr>
                <w:b/>
                <w:sz w:val="24"/>
                <w:szCs w:val="24"/>
                <w:lang w:val="pt-BR"/>
              </w:rPr>
              <w:t>prendizaje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F36C48" w:rsidRPr="00F36C48" w:rsidRDefault="00F36C48" w:rsidP="00653E03">
            <w:pPr>
              <w:ind w:left="0" w:firstLine="0"/>
              <w:jc w:val="center"/>
              <w:rPr>
                <w:b/>
                <w:sz w:val="24"/>
                <w:szCs w:val="24"/>
                <w:lang w:val="pt-BR"/>
              </w:rPr>
            </w:pPr>
            <w:r w:rsidRPr="00F36C48">
              <w:rPr>
                <w:b/>
                <w:sz w:val="24"/>
                <w:szCs w:val="24"/>
                <w:lang w:val="pt-BR"/>
              </w:rPr>
              <w:t>Recursos</w:t>
            </w:r>
          </w:p>
        </w:tc>
      </w:tr>
      <w:tr w:rsidR="00653E03" w:rsidTr="002427C2">
        <w:tc>
          <w:tcPr>
            <w:tcW w:w="1134" w:type="dxa"/>
          </w:tcPr>
          <w:p w:rsidR="00653E03" w:rsidRDefault="004E2F05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61" w:type="dxa"/>
          </w:tcPr>
          <w:p w:rsidR="00653E03" w:rsidRDefault="004E2F05" w:rsidP="00653E03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Presentación del programa de estudio</w:t>
            </w:r>
          </w:p>
          <w:p w:rsidR="004E2F05" w:rsidRDefault="004E2F05" w:rsidP="00653E03">
            <w:pPr>
              <w:jc w:val="left"/>
              <w:rPr>
                <w:rFonts w:cs="Arial"/>
                <w:sz w:val="20"/>
                <w:szCs w:val="20"/>
              </w:rPr>
            </w:pPr>
          </w:p>
          <w:p w:rsidR="004E2F05" w:rsidRPr="004E2F05" w:rsidRDefault="004E2F05" w:rsidP="00653E03">
            <w:pPr>
              <w:jc w:val="left"/>
              <w:rPr>
                <w:rFonts w:cs="Arial"/>
                <w:sz w:val="20"/>
                <w:szCs w:val="20"/>
              </w:rPr>
            </w:pPr>
            <w:r w:rsidRPr="004E2F05">
              <w:t>Introducción a la Calidad</w:t>
            </w:r>
          </w:p>
        </w:tc>
        <w:tc>
          <w:tcPr>
            <w:tcW w:w="4394" w:type="dxa"/>
          </w:tcPr>
          <w:p w:rsidR="00653E03" w:rsidRDefault="00653E03" w:rsidP="004B48E7">
            <w:pPr>
              <w:ind w:left="0" w:firstLine="0"/>
              <w:jc w:val="left"/>
              <w:rPr>
                <w:sz w:val="20"/>
                <w:szCs w:val="20"/>
              </w:rPr>
            </w:pPr>
          </w:p>
          <w:p w:rsidR="004B48E7" w:rsidRDefault="004B48E7" w:rsidP="004B48E7">
            <w:pPr>
              <w:ind w:left="0" w:firstLine="0"/>
              <w:jc w:val="left"/>
              <w:rPr>
                <w:sz w:val="20"/>
                <w:szCs w:val="20"/>
              </w:rPr>
            </w:pPr>
          </w:p>
          <w:p w:rsidR="004B48E7" w:rsidRDefault="004B48E7" w:rsidP="004B48E7">
            <w:pPr>
              <w:ind w:left="0" w:firstLine="0"/>
              <w:jc w:val="left"/>
              <w:rPr>
                <w:sz w:val="20"/>
                <w:szCs w:val="20"/>
              </w:rPr>
            </w:pPr>
          </w:p>
          <w:p w:rsidR="004B48E7" w:rsidRPr="002427C2" w:rsidRDefault="004B48E7" w:rsidP="004B48E7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teórica-practica</w:t>
            </w:r>
          </w:p>
        </w:tc>
        <w:tc>
          <w:tcPr>
            <w:tcW w:w="1559" w:type="dxa"/>
          </w:tcPr>
          <w:p w:rsidR="00653E03" w:rsidRPr="002427C2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laboratorio</w:t>
            </w:r>
          </w:p>
        </w:tc>
      </w:tr>
      <w:bookmarkEnd w:id="0"/>
      <w:tr w:rsidR="004B48E7" w:rsidTr="004B48E7">
        <w:tc>
          <w:tcPr>
            <w:tcW w:w="1134" w:type="dxa"/>
            <w:shd w:val="clear" w:color="auto" w:fill="EEECE1" w:themeFill="background2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61" w:type="dxa"/>
          </w:tcPr>
          <w:p w:rsidR="004B48E7" w:rsidRDefault="004B48E7" w:rsidP="004B48E7">
            <w:r w:rsidRPr="00C60A45">
              <w:t xml:space="preserve">Modelos clásicos. Modelo de Calidad de McCall. </w:t>
            </w:r>
          </w:p>
          <w:p w:rsidR="00153EB6" w:rsidRPr="002427C2" w:rsidRDefault="00153EB6" w:rsidP="004B48E7">
            <w:pPr>
              <w:rPr>
                <w:rFonts w:cs="Arial"/>
                <w:sz w:val="20"/>
                <w:szCs w:val="20"/>
              </w:rPr>
            </w:pPr>
            <w:r>
              <w:t>Lectura de metodología de modelamiento de proceso de negocio: BPMN</w:t>
            </w:r>
          </w:p>
        </w:tc>
        <w:tc>
          <w:tcPr>
            <w:tcW w:w="4394" w:type="dxa"/>
          </w:tcPr>
          <w:p w:rsidR="004B48E7" w:rsidRDefault="004B48E7" w:rsidP="00416565">
            <w:pPr>
              <w:ind w:left="0" w:firstLine="0"/>
              <w:jc w:val="left"/>
              <w:rPr>
                <w:sz w:val="20"/>
                <w:szCs w:val="20"/>
              </w:rPr>
            </w:pPr>
          </w:p>
          <w:p w:rsidR="004B48E7" w:rsidRDefault="004B48E7" w:rsidP="00416565">
            <w:pPr>
              <w:ind w:left="0" w:firstLine="0"/>
              <w:jc w:val="left"/>
              <w:rPr>
                <w:sz w:val="20"/>
                <w:szCs w:val="20"/>
              </w:rPr>
            </w:pPr>
          </w:p>
          <w:p w:rsidR="004B48E7" w:rsidRPr="002427C2" w:rsidRDefault="004B48E7" w:rsidP="00416565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teórica-practica</w:t>
            </w:r>
          </w:p>
        </w:tc>
        <w:tc>
          <w:tcPr>
            <w:tcW w:w="1559" w:type="dxa"/>
          </w:tcPr>
          <w:p w:rsidR="004B48E7" w:rsidRPr="002427C2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Laboratorio, data, notebook</w:t>
            </w:r>
          </w:p>
        </w:tc>
      </w:tr>
      <w:tr w:rsidR="004B48E7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61" w:type="dxa"/>
          </w:tcPr>
          <w:p w:rsidR="004B48E7" w:rsidRPr="002427C2" w:rsidRDefault="004B48E7" w:rsidP="00653E03">
            <w:pPr>
              <w:jc w:val="left"/>
              <w:rPr>
                <w:rFonts w:cs="Arial"/>
                <w:sz w:val="20"/>
                <w:szCs w:val="20"/>
              </w:rPr>
            </w:pPr>
            <w:r w:rsidRPr="00C60A45">
              <w:t>Modelo ISO 9126.</w:t>
            </w:r>
            <w:r>
              <w:t xml:space="preserve"> Taller</w:t>
            </w:r>
          </w:p>
        </w:tc>
        <w:tc>
          <w:tcPr>
            <w:tcW w:w="4394" w:type="dxa"/>
          </w:tcPr>
          <w:p w:rsidR="004B48E7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Trabajo grupal: trabajo práctico</w:t>
            </w:r>
          </w:p>
          <w:p w:rsidR="00153EB6" w:rsidRDefault="00A16387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53EB6">
              <w:rPr>
                <w:sz w:val="20"/>
                <w:szCs w:val="20"/>
              </w:rPr>
              <w:t>ontrol 1 (parte</w:t>
            </w:r>
            <w:r>
              <w:rPr>
                <w:sz w:val="20"/>
                <w:szCs w:val="20"/>
              </w:rPr>
              <w:t xml:space="preserve"> 1 : capítulo 2</w:t>
            </w:r>
            <w:r w:rsidR="00153EB6">
              <w:rPr>
                <w:sz w:val="20"/>
                <w:szCs w:val="20"/>
              </w:rPr>
              <w:t xml:space="preserve"> BPMN)</w:t>
            </w:r>
          </w:p>
          <w:p w:rsidR="00A16387" w:rsidRPr="002427C2" w:rsidRDefault="00A16387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2427C2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Laboratorio, data, notebook</w:t>
            </w:r>
          </w:p>
        </w:tc>
      </w:tr>
      <w:tr w:rsidR="004B48E7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61" w:type="dxa"/>
          </w:tcPr>
          <w:p w:rsidR="00153EB6" w:rsidRPr="002427C2" w:rsidRDefault="00153EB6" w:rsidP="007B354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2427C2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4B48E7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61" w:type="dxa"/>
          </w:tcPr>
          <w:p w:rsidR="00153EB6" w:rsidRPr="002427C2" w:rsidRDefault="00153EB6" w:rsidP="00653E0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A16387" w:rsidRPr="002427C2" w:rsidRDefault="00A16387" w:rsidP="00A16387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2427C2" w:rsidRDefault="004B48E7" w:rsidP="004B48E7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4B48E7" w:rsidTr="00382DC4">
        <w:tc>
          <w:tcPr>
            <w:tcW w:w="1134" w:type="dxa"/>
            <w:shd w:val="clear" w:color="auto" w:fill="EEECE1" w:themeFill="background2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61" w:type="dxa"/>
            <w:shd w:val="clear" w:color="auto" w:fill="EEECE1" w:themeFill="background2"/>
          </w:tcPr>
          <w:p w:rsidR="004B48E7" w:rsidRPr="002427C2" w:rsidRDefault="004B48E7" w:rsidP="00653E0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EECE1" w:themeFill="background2"/>
          </w:tcPr>
          <w:p w:rsidR="004B48E7" w:rsidRPr="002427C2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:rsidR="004B48E7" w:rsidRPr="002427C2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4B48E7" w:rsidRPr="00C5759D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61" w:type="dxa"/>
          </w:tcPr>
          <w:p w:rsidR="004B48E7" w:rsidRPr="002427C2" w:rsidRDefault="004B48E7" w:rsidP="0041656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153EB6" w:rsidRDefault="004B48E7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48E7" w:rsidRPr="00153EB6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61" w:type="dxa"/>
          </w:tcPr>
          <w:p w:rsidR="004B48E7" w:rsidRPr="002427C2" w:rsidRDefault="004B48E7" w:rsidP="0041656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153EB6" w:rsidRDefault="004B48E7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48E7" w:rsidRPr="00153EB6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61" w:type="dxa"/>
          </w:tcPr>
          <w:p w:rsidR="004B48E7" w:rsidRPr="002427C2" w:rsidRDefault="004B48E7" w:rsidP="0041656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EB7DB9" w:rsidRPr="002427C2" w:rsidRDefault="00EB7DB9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153EB6" w:rsidRDefault="004B48E7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48E7" w:rsidRPr="00C5759D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261" w:type="dxa"/>
          </w:tcPr>
          <w:p w:rsidR="004B48E7" w:rsidRPr="002427C2" w:rsidRDefault="004B48E7" w:rsidP="0041656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153EB6" w:rsidRDefault="004B48E7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48E7" w:rsidRPr="00153EB6" w:rsidTr="002427C2">
        <w:tc>
          <w:tcPr>
            <w:tcW w:w="1134" w:type="dxa"/>
          </w:tcPr>
          <w:p w:rsidR="004B48E7" w:rsidRDefault="004B48E7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61" w:type="dxa"/>
          </w:tcPr>
          <w:p w:rsidR="004B48E7" w:rsidRPr="002427C2" w:rsidRDefault="004B48E7" w:rsidP="0041656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4B48E7" w:rsidRPr="002427C2" w:rsidRDefault="004B48E7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B48E7" w:rsidRPr="00153EB6" w:rsidRDefault="004B48E7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53EB6" w:rsidRPr="00153EB6" w:rsidTr="002427C2">
        <w:tc>
          <w:tcPr>
            <w:tcW w:w="1134" w:type="dxa"/>
          </w:tcPr>
          <w:p w:rsidR="00153EB6" w:rsidRDefault="00153EB6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261" w:type="dxa"/>
          </w:tcPr>
          <w:p w:rsidR="00153EB6" w:rsidRPr="002427C2" w:rsidRDefault="00153EB6" w:rsidP="00653E03">
            <w:pPr>
              <w:jc w:val="left"/>
              <w:rPr>
                <w:rFonts w:cs="Arial"/>
                <w:sz w:val="20"/>
                <w:szCs w:val="20"/>
              </w:rPr>
            </w:pPr>
            <w:r w:rsidRPr="00C60A45">
              <w:t>Iberoamericanos de Madurez y Evaluación (</w:t>
            </w:r>
            <w:proofErr w:type="spellStart"/>
            <w:r w:rsidRPr="00C60A45">
              <w:t>MoProSoft</w:t>
            </w:r>
            <w:proofErr w:type="spellEnd"/>
            <w:r w:rsidRPr="00C60A45">
              <w:t xml:space="preserve">, </w:t>
            </w:r>
            <w:proofErr w:type="spellStart"/>
            <w:r w:rsidRPr="00C60A45">
              <w:t>EvalProSoft</w:t>
            </w:r>
            <w:proofErr w:type="spellEnd"/>
            <w:r w:rsidRPr="00C60A45">
              <w:t xml:space="preserve">, </w:t>
            </w:r>
            <w:proofErr w:type="spellStart"/>
            <w:r w:rsidRPr="00C60A45">
              <w:t>PmCompetisoft</w:t>
            </w:r>
            <w:proofErr w:type="spellEnd"/>
            <w:r w:rsidRPr="00C60A45">
              <w:t xml:space="preserve">, MR </w:t>
            </w:r>
            <w:proofErr w:type="spellStart"/>
            <w:r w:rsidRPr="00C60A45">
              <w:t>mps</w:t>
            </w:r>
            <w:proofErr w:type="spellEnd"/>
            <w:r w:rsidRPr="00C60A45">
              <w:t>, etc.).</w:t>
            </w:r>
          </w:p>
        </w:tc>
        <w:tc>
          <w:tcPr>
            <w:tcW w:w="4394" w:type="dxa"/>
          </w:tcPr>
          <w:p w:rsidR="00153EB6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Teorico</w:t>
            </w:r>
            <w:proofErr w:type="spellEnd"/>
            <w:r>
              <w:rPr>
                <w:sz w:val="20"/>
                <w:szCs w:val="20"/>
              </w:rPr>
              <w:t>-práctico</w:t>
            </w:r>
          </w:p>
          <w:p w:rsidR="00EB7DB9" w:rsidRPr="002427C2" w:rsidRDefault="00EB7DB9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del sistema de gestión EICI</w:t>
            </w:r>
          </w:p>
        </w:tc>
        <w:tc>
          <w:tcPr>
            <w:tcW w:w="1559" w:type="dxa"/>
          </w:tcPr>
          <w:p w:rsidR="00153EB6" w:rsidRPr="002427C2" w:rsidRDefault="00153EB6" w:rsidP="00606466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procedimiento de trabajo y artefactos</w:t>
            </w:r>
          </w:p>
        </w:tc>
      </w:tr>
      <w:tr w:rsidR="00153EB6" w:rsidRPr="00D10ABC" w:rsidTr="002427C2">
        <w:tc>
          <w:tcPr>
            <w:tcW w:w="1134" w:type="dxa"/>
          </w:tcPr>
          <w:p w:rsidR="00153EB6" w:rsidRDefault="00153EB6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261" w:type="dxa"/>
          </w:tcPr>
          <w:p w:rsidR="00153EB6" w:rsidRDefault="00153EB6" w:rsidP="00382DC4">
            <w:r w:rsidRPr="00C60A45">
              <w:t>Medición de sistemas de información. El método GQM (</w:t>
            </w:r>
            <w:proofErr w:type="spellStart"/>
            <w:r w:rsidRPr="00C60A45">
              <w:t>GoalQuestionMetric</w:t>
            </w:r>
            <w:proofErr w:type="spellEnd"/>
            <w:r w:rsidRPr="00C60A45">
              <w:t>), Calidad de sistemas web.</w:t>
            </w:r>
          </w:p>
          <w:p w:rsidR="00153EB6" w:rsidRPr="00C60A45" w:rsidRDefault="00153EB6" w:rsidP="00382DC4">
            <w:r>
              <w:t>Taller</w:t>
            </w:r>
          </w:p>
          <w:p w:rsidR="00153EB6" w:rsidRPr="002427C2" w:rsidRDefault="00153EB6" w:rsidP="00653E0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Teorico</w:t>
            </w:r>
            <w:proofErr w:type="spellEnd"/>
            <w:r>
              <w:rPr>
                <w:sz w:val="20"/>
                <w:szCs w:val="20"/>
              </w:rPr>
              <w:t>-práctico</w:t>
            </w:r>
          </w:p>
        </w:tc>
        <w:tc>
          <w:tcPr>
            <w:tcW w:w="1559" w:type="dxa"/>
          </w:tcPr>
          <w:p w:rsidR="00153EB6" w:rsidRPr="00153EB6" w:rsidRDefault="00153EB6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1F1C58">
              <w:rPr>
                <w:sz w:val="20"/>
                <w:szCs w:val="20"/>
                <w:lang w:val="en-US"/>
              </w:rPr>
              <w:t xml:space="preserve">Data, notebook, aula </w:t>
            </w:r>
            <w:proofErr w:type="spellStart"/>
            <w:r w:rsidRPr="001F1C58">
              <w:rPr>
                <w:sz w:val="20"/>
                <w:szCs w:val="20"/>
                <w:lang w:val="en-US"/>
              </w:rPr>
              <w:t>activa</w:t>
            </w:r>
            <w:proofErr w:type="spellEnd"/>
            <w:r w:rsidRPr="001F1C58">
              <w:rPr>
                <w:sz w:val="20"/>
                <w:szCs w:val="20"/>
                <w:lang w:val="en-US"/>
              </w:rPr>
              <w:t>, LMS</w:t>
            </w:r>
          </w:p>
        </w:tc>
      </w:tr>
      <w:tr w:rsidR="00153EB6" w:rsidTr="00382DC4">
        <w:tc>
          <w:tcPr>
            <w:tcW w:w="1134" w:type="dxa"/>
            <w:shd w:val="clear" w:color="auto" w:fill="EEECE1" w:themeFill="background2"/>
          </w:tcPr>
          <w:p w:rsidR="00153EB6" w:rsidRDefault="00153EB6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61" w:type="dxa"/>
            <w:shd w:val="clear" w:color="auto" w:fill="EEECE1" w:themeFill="background2"/>
          </w:tcPr>
          <w:p w:rsidR="00153EB6" w:rsidRPr="002427C2" w:rsidRDefault="00153EB6" w:rsidP="00653E0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EECE1" w:themeFill="background2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53EB6" w:rsidRPr="00C5759D" w:rsidTr="002427C2">
        <w:tc>
          <w:tcPr>
            <w:tcW w:w="1134" w:type="dxa"/>
          </w:tcPr>
          <w:p w:rsidR="00153EB6" w:rsidRDefault="00153EB6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61" w:type="dxa"/>
          </w:tcPr>
          <w:p w:rsidR="00153EB6" w:rsidRPr="002427C2" w:rsidRDefault="00153EB6" w:rsidP="00382DC4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EB7DB9" w:rsidRPr="002427C2" w:rsidRDefault="00EB7DB9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53EB6" w:rsidRPr="00153EB6" w:rsidRDefault="00153EB6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53EB6" w:rsidRPr="00C5759D" w:rsidTr="002427C2">
        <w:tc>
          <w:tcPr>
            <w:tcW w:w="1134" w:type="dxa"/>
          </w:tcPr>
          <w:p w:rsidR="00153EB6" w:rsidRDefault="00153EB6" w:rsidP="00653E03">
            <w:pPr>
              <w:ind w:left="34" w:hanging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261" w:type="dxa"/>
          </w:tcPr>
          <w:p w:rsidR="00153EB6" w:rsidRPr="002427C2" w:rsidRDefault="00153EB6" w:rsidP="00653E0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:rsidR="00153EB6" w:rsidRPr="002427C2" w:rsidRDefault="00153EB6" w:rsidP="00653E03">
            <w:pPr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53EB6" w:rsidRPr="00153EB6" w:rsidRDefault="00153EB6" w:rsidP="00653E03">
            <w:pPr>
              <w:ind w:left="0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F36C48" w:rsidRPr="00153EB6" w:rsidRDefault="00F36C48">
      <w:pPr>
        <w:rPr>
          <w:lang w:val="en-US"/>
        </w:rPr>
      </w:pPr>
    </w:p>
    <w:p w:rsidR="003D23D0" w:rsidRPr="003D23D0" w:rsidRDefault="003D23D0" w:rsidP="00F36C48">
      <w:pPr>
        <w:ind w:left="0" w:firstLine="0"/>
        <w:rPr>
          <w:b/>
        </w:rPr>
      </w:pPr>
      <w:r w:rsidRPr="003D23D0">
        <w:rPr>
          <w:b/>
        </w:rPr>
        <w:lastRenderedPageBreak/>
        <w:t xml:space="preserve">Planificación de </w:t>
      </w:r>
      <w:r w:rsidR="003E4E87">
        <w:rPr>
          <w:b/>
        </w:rPr>
        <w:t>E</w:t>
      </w:r>
      <w:r w:rsidRPr="003D23D0">
        <w:rPr>
          <w:b/>
        </w:rPr>
        <w:t>valuaciones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3391"/>
        <w:gridCol w:w="3235"/>
      </w:tblGrid>
      <w:tr w:rsidR="003D23D0" w:rsidTr="0027232E">
        <w:tc>
          <w:tcPr>
            <w:tcW w:w="3686" w:type="dxa"/>
            <w:shd w:val="clear" w:color="auto" w:fill="D9D9D9" w:themeFill="background1" w:themeFillShade="D9"/>
          </w:tcPr>
          <w:p w:rsidR="003D23D0" w:rsidRPr="002E3556" w:rsidRDefault="003E4E87" w:rsidP="003D23D0">
            <w:pPr>
              <w:ind w:left="0" w:firstLine="0"/>
              <w:jc w:val="center"/>
              <w:rPr>
                <w:b/>
                <w:sz w:val="24"/>
                <w:szCs w:val="18"/>
                <w:lang w:val="pt-BR"/>
              </w:rPr>
            </w:pPr>
            <w:r>
              <w:rPr>
                <w:b/>
                <w:sz w:val="24"/>
                <w:szCs w:val="18"/>
                <w:lang w:val="pt-BR"/>
              </w:rPr>
              <w:t xml:space="preserve">Tipo de </w:t>
            </w:r>
            <w:proofErr w:type="spellStart"/>
            <w:r>
              <w:rPr>
                <w:b/>
                <w:sz w:val="24"/>
                <w:szCs w:val="18"/>
                <w:lang w:val="pt-BR"/>
              </w:rPr>
              <w:t>E</w:t>
            </w:r>
            <w:r w:rsidR="003D23D0" w:rsidRPr="002E3556">
              <w:rPr>
                <w:b/>
                <w:sz w:val="24"/>
                <w:szCs w:val="18"/>
                <w:lang w:val="pt-BR"/>
              </w:rPr>
              <w:t>valuación</w:t>
            </w:r>
            <w:proofErr w:type="spellEnd"/>
          </w:p>
        </w:tc>
        <w:tc>
          <w:tcPr>
            <w:tcW w:w="3391" w:type="dxa"/>
            <w:shd w:val="clear" w:color="auto" w:fill="D9D9D9" w:themeFill="background1" w:themeFillShade="D9"/>
          </w:tcPr>
          <w:p w:rsidR="003D23D0" w:rsidRPr="002E3556" w:rsidRDefault="003E4E87" w:rsidP="003D23D0">
            <w:pPr>
              <w:ind w:left="0" w:firstLine="0"/>
              <w:jc w:val="center"/>
              <w:rPr>
                <w:b/>
                <w:sz w:val="24"/>
                <w:szCs w:val="18"/>
                <w:lang w:val="pt-BR"/>
              </w:rPr>
            </w:pPr>
            <w:r>
              <w:rPr>
                <w:b/>
                <w:sz w:val="24"/>
                <w:szCs w:val="18"/>
                <w:lang w:val="pt-BR"/>
              </w:rPr>
              <w:t xml:space="preserve">Fecha de </w:t>
            </w:r>
            <w:proofErr w:type="spellStart"/>
            <w:r>
              <w:rPr>
                <w:b/>
                <w:sz w:val="24"/>
                <w:szCs w:val="18"/>
                <w:lang w:val="pt-BR"/>
              </w:rPr>
              <w:t>E</w:t>
            </w:r>
            <w:r w:rsidR="003D23D0" w:rsidRPr="002E3556">
              <w:rPr>
                <w:b/>
                <w:sz w:val="24"/>
                <w:szCs w:val="18"/>
                <w:lang w:val="pt-BR"/>
              </w:rPr>
              <w:t>valuación</w:t>
            </w:r>
            <w:proofErr w:type="spellEnd"/>
          </w:p>
        </w:tc>
        <w:tc>
          <w:tcPr>
            <w:tcW w:w="3235" w:type="dxa"/>
            <w:shd w:val="clear" w:color="auto" w:fill="D9D9D9" w:themeFill="background1" w:themeFillShade="D9"/>
          </w:tcPr>
          <w:p w:rsidR="003D23D0" w:rsidRPr="002E3556" w:rsidRDefault="003D23D0" w:rsidP="003D23D0">
            <w:pPr>
              <w:ind w:left="0" w:firstLine="0"/>
              <w:jc w:val="center"/>
              <w:rPr>
                <w:b/>
                <w:sz w:val="24"/>
                <w:szCs w:val="18"/>
                <w:lang w:val="pt-BR"/>
              </w:rPr>
            </w:pPr>
            <w:proofErr w:type="spellStart"/>
            <w:r w:rsidRPr="002E3556">
              <w:rPr>
                <w:b/>
                <w:sz w:val="24"/>
                <w:szCs w:val="18"/>
                <w:lang w:val="pt-BR"/>
              </w:rPr>
              <w:t>Ponderación</w:t>
            </w:r>
            <w:proofErr w:type="spellEnd"/>
          </w:p>
        </w:tc>
      </w:tr>
      <w:tr w:rsidR="003D23D0" w:rsidTr="0027232E">
        <w:tc>
          <w:tcPr>
            <w:tcW w:w="3686" w:type="dxa"/>
          </w:tcPr>
          <w:p w:rsidR="003D23D0" w:rsidRDefault="00244A2B">
            <w:pPr>
              <w:ind w:left="0" w:firstLine="0"/>
            </w:pPr>
            <w:r>
              <w:t>Prueba Parcial 1</w:t>
            </w:r>
          </w:p>
        </w:tc>
        <w:tc>
          <w:tcPr>
            <w:tcW w:w="3391" w:type="dxa"/>
          </w:tcPr>
          <w:p w:rsidR="003D23D0" w:rsidRDefault="007B3542" w:rsidP="00814476">
            <w:pPr>
              <w:ind w:left="0" w:firstLine="0"/>
            </w:pPr>
            <w:r>
              <w:t>15</w:t>
            </w:r>
            <w:r w:rsidR="005E32DD">
              <w:t>-10-</w:t>
            </w:r>
            <w:r w:rsidR="00983A22">
              <w:t>201</w:t>
            </w:r>
            <w:r w:rsidR="00895FAA">
              <w:t>6</w:t>
            </w:r>
          </w:p>
        </w:tc>
        <w:tc>
          <w:tcPr>
            <w:tcW w:w="3235" w:type="dxa"/>
          </w:tcPr>
          <w:p w:rsidR="003D23D0" w:rsidRDefault="007B3542">
            <w:pPr>
              <w:ind w:left="0" w:firstLine="0"/>
            </w:pPr>
            <w:r>
              <w:t>15</w:t>
            </w:r>
            <w:r w:rsidR="00244A2B">
              <w:t>%</w:t>
            </w:r>
          </w:p>
        </w:tc>
      </w:tr>
      <w:tr w:rsidR="003D23D0" w:rsidTr="0027232E">
        <w:tc>
          <w:tcPr>
            <w:tcW w:w="3686" w:type="dxa"/>
          </w:tcPr>
          <w:p w:rsidR="003D23D0" w:rsidRDefault="007B3542" w:rsidP="007B3542">
            <w:pPr>
              <w:ind w:left="0" w:firstLine="0"/>
            </w:pPr>
            <w:r>
              <w:t>Prueba Parcial 2</w:t>
            </w:r>
          </w:p>
        </w:tc>
        <w:tc>
          <w:tcPr>
            <w:tcW w:w="3391" w:type="dxa"/>
          </w:tcPr>
          <w:p w:rsidR="003D23D0" w:rsidRDefault="00895FAA">
            <w:pPr>
              <w:ind w:left="0" w:firstLine="0"/>
            </w:pPr>
            <w:r>
              <w:t>13-12-2016</w:t>
            </w:r>
          </w:p>
        </w:tc>
        <w:tc>
          <w:tcPr>
            <w:tcW w:w="3235" w:type="dxa"/>
          </w:tcPr>
          <w:p w:rsidR="003D23D0" w:rsidRDefault="007B3542" w:rsidP="005E32DD">
            <w:pPr>
              <w:ind w:left="0" w:firstLine="0"/>
            </w:pPr>
            <w:r>
              <w:t>15</w:t>
            </w:r>
          </w:p>
        </w:tc>
      </w:tr>
      <w:tr w:rsidR="003D23D0" w:rsidTr="0027232E">
        <w:tc>
          <w:tcPr>
            <w:tcW w:w="3686" w:type="dxa"/>
          </w:tcPr>
          <w:p w:rsidR="003D23D0" w:rsidRDefault="00895FAA">
            <w:pPr>
              <w:ind w:left="0" w:firstLine="0"/>
            </w:pPr>
            <w:r>
              <w:t>Proyecto de mantenimiento</w:t>
            </w:r>
          </w:p>
        </w:tc>
        <w:tc>
          <w:tcPr>
            <w:tcW w:w="3391" w:type="dxa"/>
          </w:tcPr>
          <w:p w:rsidR="003D23D0" w:rsidRDefault="00DD6A62">
            <w:pPr>
              <w:ind w:left="0" w:firstLine="0"/>
            </w:pPr>
            <w:proofErr w:type="spellStart"/>
            <w:r>
              <w:t>Ultima</w:t>
            </w:r>
            <w:proofErr w:type="spellEnd"/>
            <w:r>
              <w:t xml:space="preserve"> semana antes de cerrar sistema de nota</w:t>
            </w:r>
          </w:p>
        </w:tc>
        <w:tc>
          <w:tcPr>
            <w:tcW w:w="3235" w:type="dxa"/>
          </w:tcPr>
          <w:p w:rsidR="003D23D0" w:rsidRDefault="007B3542">
            <w:pPr>
              <w:ind w:left="0" w:firstLine="0"/>
            </w:pPr>
            <w:r>
              <w:t>35%</w:t>
            </w:r>
          </w:p>
        </w:tc>
      </w:tr>
      <w:tr w:rsidR="00814476" w:rsidTr="0027232E">
        <w:tc>
          <w:tcPr>
            <w:tcW w:w="3686" w:type="dxa"/>
          </w:tcPr>
          <w:p w:rsidR="00814476" w:rsidRDefault="00DD6A62">
            <w:pPr>
              <w:ind w:left="0" w:firstLine="0"/>
            </w:pPr>
            <w:r>
              <w:t>Talleres</w:t>
            </w:r>
          </w:p>
        </w:tc>
        <w:tc>
          <w:tcPr>
            <w:tcW w:w="3391" w:type="dxa"/>
          </w:tcPr>
          <w:p w:rsidR="00814476" w:rsidRDefault="00DD6A62">
            <w:pPr>
              <w:ind w:left="0" w:firstLine="0"/>
            </w:pPr>
            <w:r>
              <w:t>Durante el semestre</w:t>
            </w:r>
          </w:p>
        </w:tc>
        <w:tc>
          <w:tcPr>
            <w:tcW w:w="3235" w:type="dxa"/>
          </w:tcPr>
          <w:p w:rsidR="00814476" w:rsidRDefault="007B3542">
            <w:pPr>
              <w:ind w:left="0" w:firstLine="0"/>
            </w:pPr>
            <w:r>
              <w:t>35%</w:t>
            </w:r>
          </w:p>
        </w:tc>
      </w:tr>
    </w:tbl>
    <w:p w:rsidR="003D23D0" w:rsidRDefault="003D23D0"/>
    <w:p w:rsidR="003D23D0" w:rsidRDefault="003D23D0"/>
    <w:p w:rsidR="00E11B02" w:rsidRPr="00F36C48" w:rsidRDefault="00E11B02" w:rsidP="00F36C48">
      <w:pPr>
        <w:ind w:hanging="714"/>
        <w:rPr>
          <w:b/>
        </w:rPr>
      </w:pPr>
      <w:r w:rsidRPr="00F36C48">
        <w:rPr>
          <w:b/>
        </w:rPr>
        <w:t>Bibliografía Obligatoria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E11B02" w:rsidRPr="00DD6A62" w:rsidTr="0027232E">
        <w:tc>
          <w:tcPr>
            <w:tcW w:w="10348" w:type="dxa"/>
          </w:tcPr>
          <w:p w:rsidR="00DD6A62" w:rsidRPr="008A684C" w:rsidRDefault="00DD6A62" w:rsidP="00DD6A62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 w:rsidRPr="00DD6A62">
              <w:rPr>
                <w:lang w:val="en-US"/>
              </w:rPr>
              <w:t>Oktaba</w:t>
            </w:r>
            <w:proofErr w:type="spellEnd"/>
            <w:r w:rsidRPr="00DD6A62">
              <w:rPr>
                <w:lang w:val="en-US"/>
              </w:rPr>
              <w:t xml:space="preserve">, Hanna; </w:t>
            </w:r>
            <w:proofErr w:type="spellStart"/>
            <w:r w:rsidRPr="00DD6A62">
              <w:rPr>
                <w:lang w:val="en-US"/>
              </w:rPr>
              <w:t>Piattini</w:t>
            </w:r>
            <w:proofErr w:type="spellEnd"/>
            <w:r w:rsidRPr="00DD6A62">
              <w:rPr>
                <w:lang w:val="en-US"/>
              </w:rPr>
              <w:t xml:space="preserve"> Mario, (2008), Software Process Improvement for Small and Medium Enterprises: Techniques and case Studies, Idea Group Publishing. </w:t>
            </w:r>
            <w:r w:rsidRPr="008A684C">
              <w:rPr>
                <w:lang w:val="en-US"/>
              </w:rPr>
              <w:t xml:space="preserve">Information Science Reference, U.S.A. </w:t>
            </w:r>
          </w:p>
          <w:p w:rsidR="00DD6A62" w:rsidRDefault="00DD6A62" w:rsidP="00DD6A62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Oktaba</w:t>
            </w:r>
            <w:proofErr w:type="spellEnd"/>
            <w:r>
              <w:t xml:space="preserve">, </w:t>
            </w:r>
            <w:proofErr w:type="spellStart"/>
            <w:r>
              <w:t>Hanna</w:t>
            </w:r>
            <w:proofErr w:type="spellEnd"/>
            <w:r>
              <w:t xml:space="preserve">; </w:t>
            </w:r>
            <w:proofErr w:type="spellStart"/>
            <w:r>
              <w:t>Piattini</w:t>
            </w:r>
            <w:proofErr w:type="spellEnd"/>
            <w:r>
              <w:t xml:space="preserve">, Mario; Pino, Francisco; Orozco. María Julia; </w:t>
            </w:r>
            <w:proofErr w:type="spellStart"/>
            <w:r>
              <w:t>Alquicira</w:t>
            </w:r>
            <w:proofErr w:type="spellEnd"/>
            <w:r>
              <w:t xml:space="preserve">, Claudia (2008), </w:t>
            </w:r>
            <w:proofErr w:type="spellStart"/>
            <w:r>
              <w:t>Competisoft</w:t>
            </w:r>
            <w:proofErr w:type="spellEnd"/>
            <w:r>
              <w:t xml:space="preserve">: Mejora de Procesos Software para Pequeñas y Medianas Empresas y Proyectos. RA-MA, España. </w:t>
            </w:r>
          </w:p>
          <w:p w:rsidR="00DD6A62" w:rsidRDefault="00DD6A62" w:rsidP="00DD6A62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Piattini</w:t>
            </w:r>
            <w:proofErr w:type="spellEnd"/>
            <w:r>
              <w:t xml:space="preserve">, Mario, (2007). Calidad de Sistemas Informáticos. </w:t>
            </w:r>
            <w:proofErr w:type="spellStart"/>
            <w:r>
              <w:t>Alfaomega</w:t>
            </w:r>
            <w:proofErr w:type="spellEnd"/>
            <w:r>
              <w:t xml:space="preserve">, España. </w:t>
            </w:r>
            <w:proofErr w:type="spellStart"/>
            <w:r>
              <w:t>Piattini</w:t>
            </w:r>
            <w:proofErr w:type="spellEnd"/>
            <w:r>
              <w:t xml:space="preserve">, Mario; García, Félix, (2003), Calidad en el Desarrollo y Mantenimiento de Software, RA-MA, España. </w:t>
            </w:r>
          </w:p>
          <w:p w:rsidR="00E11B02" w:rsidRPr="008A684C" w:rsidRDefault="00DD6A62" w:rsidP="008A684C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 w:rsidRPr="00DD6A62">
              <w:rPr>
                <w:lang w:val="en-US"/>
              </w:rPr>
              <w:t>Schulmeyer</w:t>
            </w:r>
            <w:proofErr w:type="spellEnd"/>
            <w:r w:rsidRPr="00DD6A62">
              <w:rPr>
                <w:lang w:val="en-US"/>
              </w:rPr>
              <w:t xml:space="preserve">, G. Gordon; </w:t>
            </w:r>
            <w:proofErr w:type="spellStart"/>
            <w:r w:rsidRPr="00DD6A62">
              <w:rPr>
                <w:lang w:val="en-US"/>
              </w:rPr>
              <w:t>Mcmanus</w:t>
            </w:r>
            <w:proofErr w:type="spellEnd"/>
            <w:r w:rsidRPr="00DD6A62">
              <w:rPr>
                <w:lang w:val="en-US"/>
              </w:rPr>
              <w:t xml:space="preserve">, James, (2007) Handbook of Software Quality Assurance. </w:t>
            </w:r>
            <w:proofErr w:type="spellStart"/>
            <w:r w:rsidRPr="00DD6A62">
              <w:rPr>
                <w:lang w:val="en-US"/>
              </w:rPr>
              <w:t>Artech</w:t>
            </w:r>
            <w:proofErr w:type="spellEnd"/>
            <w:r w:rsidRPr="00DD6A62">
              <w:rPr>
                <w:lang w:val="en-US"/>
              </w:rPr>
              <w:t xml:space="preserve"> House Publisher. 4a. </w:t>
            </w:r>
            <w:proofErr w:type="spellStart"/>
            <w:r w:rsidRPr="00DD6A62">
              <w:rPr>
                <w:lang w:val="en-US"/>
              </w:rPr>
              <w:t>Edición</w:t>
            </w:r>
            <w:proofErr w:type="spellEnd"/>
            <w:r w:rsidRPr="00DD6A62">
              <w:rPr>
                <w:lang w:val="en-US"/>
              </w:rPr>
              <w:t>, U.S.A.</w:t>
            </w:r>
          </w:p>
        </w:tc>
      </w:tr>
    </w:tbl>
    <w:p w:rsidR="00E11B02" w:rsidRPr="00DD6A62" w:rsidRDefault="00E11B02" w:rsidP="0027232E">
      <w:pPr>
        <w:ind w:left="0" w:firstLine="0"/>
        <w:rPr>
          <w:lang w:val="en-US"/>
        </w:rPr>
      </w:pPr>
    </w:p>
    <w:p w:rsidR="00E11B02" w:rsidRPr="0027232E" w:rsidRDefault="00E11B02" w:rsidP="00F36C48">
      <w:pPr>
        <w:ind w:left="0" w:firstLine="0"/>
        <w:rPr>
          <w:b/>
        </w:rPr>
      </w:pPr>
      <w:r w:rsidRPr="0027232E">
        <w:rPr>
          <w:b/>
        </w:rPr>
        <w:t>Bibliografía Opcional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E11B02" w:rsidRPr="00D10ABC" w:rsidTr="0027232E">
        <w:tc>
          <w:tcPr>
            <w:tcW w:w="10348" w:type="dxa"/>
          </w:tcPr>
          <w:p w:rsidR="00E11B02" w:rsidRDefault="002E3556" w:rsidP="007B3542">
            <w:pPr>
              <w:ind w:left="0" w:firstLine="0"/>
            </w:pPr>
            <w:r>
              <w:t xml:space="preserve">La bibliografía </w:t>
            </w:r>
            <w:r w:rsidR="003E4E87">
              <w:t xml:space="preserve">Complementaria </w:t>
            </w:r>
            <w:r>
              <w:t>del programa de la asignatura</w:t>
            </w:r>
            <w:r w:rsidR="007B3542">
              <w:t xml:space="preserve"> </w:t>
            </w:r>
          </w:p>
          <w:p w:rsidR="00DD6A62" w:rsidRDefault="00DD6A62" w:rsidP="007B3542">
            <w:pPr>
              <w:ind w:left="0" w:firstLine="0"/>
            </w:pPr>
          </w:p>
          <w:p w:rsidR="00DD6A62" w:rsidRPr="005D0AC6" w:rsidRDefault="00DD6A62" w:rsidP="00DD6A62">
            <w:pPr>
              <w:pStyle w:val="Prrafodelista"/>
              <w:numPr>
                <w:ilvl w:val="0"/>
                <w:numId w:val="18"/>
              </w:numPr>
            </w:pPr>
            <w:r>
              <w:t xml:space="preserve">Dolado, José Javier; Fernández, Luis, (2000), Medición para la Gestión en la Ingeniería de Software, RA-MA, España. </w:t>
            </w:r>
          </w:p>
          <w:p w:rsidR="00DD6A62" w:rsidRPr="00DD6A62" w:rsidRDefault="00DD6A62" w:rsidP="00DD6A62">
            <w:pPr>
              <w:pStyle w:val="Prrafodelista"/>
              <w:numPr>
                <w:ilvl w:val="0"/>
                <w:numId w:val="18"/>
              </w:numPr>
            </w:pPr>
            <w:r>
              <w:t xml:space="preserve">Humphrey Watts, (2001), Introducción al Proceso Software Personal, Prentice-Hall, España. </w:t>
            </w:r>
          </w:p>
          <w:p w:rsidR="00DD6A62" w:rsidRDefault="00DD6A62" w:rsidP="00DD6A62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DD6A62">
              <w:rPr>
                <w:lang w:val="en-US"/>
              </w:rPr>
              <w:t>Perse</w:t>
            </w:r>
            <w:proofErr w:type="spellEnd"/>
            <w:r w:rsidRPr="00DD6A62">
              <w:rPr>
                <w:lang w:val="en-US"/>
              </w:rPr>
              <w:t xml:space="preserve">, </w:t>
            </w:r>
            <w:proofErr w:type="gramStart"/>
            <w:r w:rsidRPr="00DD6A62">
              <w:rPr>
                <w:lang w:val="en-US"/>
              </w:rPr>
              <w:t>James.,</w:t>
            </w:r>
            <w:proofErr w:type="gramEnd"/>
            <w:r w:rsidRPr="00DD6A62">
              <w:rPr>
                <w:lang w:val="en-US"/>
              </w:rPr>
              <w:t xml:space="preserve"> (2006), Process Improvement Essentials CMMI, SIX SIGMA, AND ISO 9001, O`Reilly Media, U.S.A. </w:t>
            </w:r>
          </w:p>
          <w:p w:rsidR="00DD6A62" w:rsidRPr="008A684C" w:rsidRDefault="00DD6A62" w:rsidP="008A684C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DD6A62">
              <w:rPr>
                <w:lang w:val="en-US"/>
              </w:rPr>
              <w:t>Warkentin</w:t>
            </w:r>
            <w:proofErr w:type="spellEnd"/>
            <w:r w:rsidRPr="00DD6A62">
              <w:rPr>
                <w:lang w:val="en-US"/>
              </w:rPr>
              <w:t xml:space="preserve">, </w:t>
            </w:r>
            <w:proofErr w:type="spellStart"/>
            <w:r w:rsidRPr="00DD6A62">
              <w:rPr>
                <w:lang w:val="en-US"/>
              </w:rPr>
              <w:t>Merril</w:t>
            </w:r>
            <w:proofErr w:type="spellEnd"/>
            <w:r w:rsidRPr="00DD6A62">
              <w:rPr>
                <w:lang w:val="en-US"/>
              </w:rPr>
              <w:t>; Vaughn, Rayford</w:t>
            </w:r>
            <w:proofErr w:type="gramStart"/>
            <w:r w:rsidRPr="00DD6A62">
              <w:rPr>
                <w:lang w:val="en-US"/>
              </w:rPr>
              <w:t>.(</w:t>
            </w:r>
            <w:proofErr w:type="gramEnd"/>
            <w:r w:rsidRPr="00DD6A62">
              <w:rPr>
                <w:lang w:val="en-US"/>
              </w:rPr>
              <w:t>2006), Enterprise Information Systems Assurance and System Security, IDEA Group, U.S.A.</w:t>
            </w:r>
          </w:p>
          <w:p w:rsidR="00E11B02" w:rsidRPr="00DD6A62" w:rsidRDefault="00E11B02">
            <w:pPr>
              <w:ind w:left="0" w:firstLine="0"/>
              <w:rPr>
                <w:lang w:val="en-US"/>
              </w:rPr>
            </w:pPr>
          </w:p>
        </w:tc>
      </w:tr>
    </w:tbl>
    <w:p w:rsidR="00E11B02" w:rsidRPr="00DD6A62" w:rsidRDefault="00E11B02" w:rsidP="008A684C">
      <w:pPr>
        <w:ind w:left="0" w:firstLine="0"/>
        <w:rPr>
          <w:lang w:val="en-US"/>
        </w:rPr>
      </w:pPr>
    </w:p>
    <w:sectPr w:rsidR="00E11B02" w:rsidRPr="00DD6A62" w:rsidSect="005E0567">
      <w:headerReference w:type="default" r:id="rId8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81A" w:rsidRDefault="00F1181A" w:rsidP="00C252FF">
      <w:r>
        <w:separator/>
      </w:r>
    </w:p>
  </w:endnote>
  <w:endnote w:type="continuationSeparator" w:id="0">
    <w:p w:rsidR="00F1181A" w:rsidRDefault="00F1181A" w:rsidP="00C2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81A" w:rsidRDefault="00F1181A" w:rsidP="00C252FF">
      <w:r>
        <w:separator/>
      </w:r>
    </w:p>
  </w:footnote>
  <w:footnote w:type="continuationSeparator" w:id="0">
    <w:p w:rsidR="00F1181A" w:rsidRDefault="00F1181A" w:rsidP="00C25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9D" w:rsidRPr="00C252FF" w:rsidRDefault="00F1181A" w:rsidP="00C252FF">
    <w:pPr>
      <w:pStyle w:val="Encabezado"/>
    </w:pPr>
    <w:r>
      <w:rPr>
        <w:noProof/>
        <w:lang w:val="es-CL"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49" type="#_x0000_t202" style="position:absolute;left:0;text-align:left;margin-left:65.15pt;margin-top:-12.3pt;width:320.5pt;height:41.9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" stroked="f">
          <v:textbox>
            <w:txbxContent>
              <w:p w:rsidR="00FA1A9D" w:rsidRDefault="00FA1A9D">
                <w:pPr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Facultad de Ciencias de la Ingeniería</w:t>
                </w:r>
              </w:p>
              <w:p w:rsidR="00FA1A9D" w:rsidRDefault="00FA1A9D">
                <w:r>
                  <w:rPr>
                    <w:b/>
                    <w:sz w:val="28"/>
                  </w:rPr>
                  <w:t xml:space="preserve">Escuela de Ingeniería Civil </w:t>
                </w:r>
                <w:r w:rsidRPr="00DB5DA3">
                  <w:rPr>
                    <w:b/>
                    <w:sz w:val="28"/>
                  </w:rPr>
                  <w:t>Informática</w:t>
                </w:r>
              </w:p>
            </w:txbxContent>
          </v:textbox>
        </v:shape>
      </w:pict>
    </w:r>
    <w:r w:rsidR="00FA1A9D" w:rsidRPr="00C252FF">
      <w:rPr>
        <w:noProof/>
        <w:lang w:val="es-CL" w:eastAsia="es-CL"/>
      </w:rPr>
      <w:drawing>
        <wp:inline distT="0" distB="0" distL="0" distR="0">
          <wp:extent cx="590550" cy="7048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048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8BD"/>
    <w:multiLevelType w:val="hybridMultilevel"/>
    <w:tmpl w:val="7130B4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0AB"/>
    <w:multiLevelType w:val="multilevel"/>
    <w:tmpl w:val="D83AB3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2" w15:restartNumberingAfterBreak="0">
    <w:nsid w:val="26303B38"/>
    <w:multiLevelType w:val="hybridMultilevel"/>
    <w:tmpl w:val="97D2CF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47EC"/>
    <w:multiLevelType w:val="hybridMultilevel"/>
    <w:tmpl w:val="B2FA96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32E"/>
    <w:multiLevelType w:val="hybridMultilevel"/>
    <w:tmpl w:val="F8C2B6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5AC0"/>
    <w:multiLevelType w:val="hybridMultilevel"/>
    <w:tmpl w:val="909AEF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E0B47"/>
    <w:multiLevelType w:val="hybridMultilevel"/>
    <w:tmpl w:val="9DC04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6B6D"/>
    <w:multiLevelType w:val="hybridMultilevel"/>
    <w:tmpl w:val="80EA1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B62DC"/>
    <w:multiLevelType w:val="hybridMultilevel"/>
    <w:tmpl w:val="A9C67E2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AD60C8"/>
    <w:multiLevelType w:val="multilevel"/>
    <w:tmpl w:val="C576B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Verdana" w:hAnsi="Verdana" w:hint="default"/>
        <w:b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2367384"/>
    <w:multiLevelType w:val="hybridMultilevel"/>
    <w:tmpl w:val="EABA7C6E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52D2924"/>
    <w:multiLevelType w:val="hybridMultilevel"/>
    <w:tmpl w:val="986605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72EC1"/>
    <w:multiLevelType w:val="hybridMultilevel"/>
    <w:tmpl w:val="1EF28E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C4803"/>
    <w:multiLevelType w:val="hybridMultilevel"/>
    <w:tmpl w:val="ADFE788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DE625E"/>
    <w:multiLevelType w:val="hybridMultilevel"/>
    <w:tmpl w:val="0F9C2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27FCE"/>
    <w:multiLevelType w:val="hybridMultilevel"/>
    <w:tmpl w:val="9B50F39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8B5BC8"/>
    <w:multiLevelType w:val="hybridMultilevel"/>
    <w:tmpl w:val="A976A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33149"/>
    <w:multiLevelType w:val="hybridMultilevel"/>
    <w:tmpl w:val="EBD03C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"/>
  </w:num>
  <w:num w:numId="5">
    <w:abstractNumId w:val="14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6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  <w:num w:numId="16">
    <w:abstractNumId w:val="15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A0A"/>
    <w:rsid w:val="00000A18"/>
    <w:rsid w:val="0010062C"/>
    <w:rsid w:val="00130C96"/>
    <w:rsid w:val="0014516B"/>
    <w:rsid w:val="00153EB6"/>
    <w:rsid w:val="0015525B"/>
    <w:rsid w:val="00186ED1"/>
    <w:rsid w:val="00192E34"/>
    <w:rsid w:val="001D497A"/>
    <w:rsid w:val="001D4999"/>
    <w:rsid w:val="001F40A9"/>
    <w:rsid w:val="00203F1E"/>
    <w:rsid w:val="0022093B"/>
    <w:rsid w:val="002373AC"/>
    <w:rsid w:val="002427C2"/>
    <w:rsid w:val="00244A2B"/>
    <w:rsid w:val="0027232E"/>
    <w:rsid w:val="00297255"/>
    <w:rsid w:val="002C19A6"/>
    <w:rsid w:val="002E3556"/>
    <w:rsid w:val="00300AE0"/>
    <w:rsid w:val="00325048"/>
    <w:rsid w:val="00382DC4"/>
    <w:rsid w:val="003A2495"/>
    <w:rsid w:val="003D23D0"/>
    <w:rsid w:val="003E4E87"/>
    <w:rsid w:val="0043638B"/>
    <w:rsid w:val="0044217E"/>
    <w:rsid w:val="0044718E"/>
    <w:rsid w:val="004B48E7"/>
    <w:rsid w:val="004D3A0A"/>
    <w:rsid w:val="004E2F05"/>
    <w:rsid w:val="004E3CA2"/>
    <w:rsid w:val="005849DF"/>
    <w:rsid w:val="005916EB"/>
    <w:rsid w:val="005A4EBA"/>
    <w:rsid w:val="005A65A1"/>
    <w:rsid w:val="005A7B72"/>
    <w:rsid w:val="005B0A02"/>
    <w:rsid w:val="005D0AC6"/>
    <w:rsid w:val="005E0567"/>
    <w:rsid w:val="005E32DD"/>
    <w:rsid w:val="00641085"/>
    <w:rsid w:val="0065087A"/>
    <w:rsid w:val="00653E03"/>
    <w:rsid w:val="00656F66"/>
    <w:rsid w:val="006811F3"/>
    <w:rsid w:val="00686591"/>
    <w:rsid w:val="006A7725"/>
    <w:rsid w:val="006B30CA"/>
    <w:rsid w:val="006C2BCD"/>
    <w:rsid w:val="007016EB"/>
    <w:rsid w:val="00702304"/>
    <w:rsid w:val="00704ADA"/>
    <w:rsid w:val="00706F93"/>
    <w:rsid w:val="0071524F"/>
    <w:rsid w:val="00754602"/>
    <w:rsid w:val="007856B2"/>
    <w:rsid w:val="007B3542"/>
    <w:rsid w:val="007D11AD"/>
    <w:rsid w:val="007D62A7"/>
    <w:rsid w:val="00814476"/>
    <w:rsid w:val="008439FC"/>
    <w:rsid w:val="00853F3D"/>
    <w:rsid w:val="00895FAA"/>
    <w:rsid w:val="008A684C"/>
    <w:rsid w:val="008C0FD6"/>
    <w:rsid w:val="008E4091"/>
    <w:rsid w:val="008F0AB3"/>
    <w:rsid w:val="00905465"/>
    <w:rsid w:val="009112A5"/>
    <w:rsid w:val="00915B01"/>
    <w:rsid w:val="00920E8B"/>
    <w:rsid w:val="00983A22"/>
    <w:rsid w:val="00990219"/>
    <w:rsid w:val="009977AB"/>
    <w:rsid w:val="009C024A"/>
    <w:rsid w:val="009E61CE"/>
    <w:rsid w:val="009F5F3F"/>
    <w:rsid w:val="009F6B41"/>
    <w:rsid w:val="00A16387"/>
    <w:rsid w:val="00A26A10"/>
    <w:rsid w:val="00A5088F"/>
    <w:rsid w:val="00A67909"/>
    <w:rsid w:val="00A73CD5"/>
    <w:rsid w:val="00AB66A1"/>
    <w:rsid w:val="00AB6D17"/>
    <w:rsid w:val="00AC5D9B"/>
    <w:rsid w:val="00AD15B1"/>
    <w:rsid w:val="00AE1056"/>
    <w:rsid w:val="00B11768"/>
    <w:rsid w:val="00B51E9B"/>
    <w:rsid w:val="00BA4F2B"/>
    <w:rsid w:val="00BC6976"/>
    <w:rsid w:val="00C252FF"/>
    <w:rsid w:val="00C5759D"/>
    <w:rsid w:val="00C93748"/>
    <w:rsid w:val="00CA5209"/>
    <w:rsid w:val="00CB5435"/>
    <w:rsid w:val="00CE0F94"/>
    <w:rsid w:val="00CF245F"/>
    <w:rsid w:val="00D10ABC"/>
    <w:rsid w:val="00D14D6F"/>
    <w:rsid w:val="00D36497"/>
    <w:rsid w:val="00D41D6C"/>
    <w:rsid w:val="00D614A1"/>
    <w:rsid w:val="00DC592B"/>
    <w:rsid w:val="00DD6A62"/>
    <w:rsid w:val="00E11B02"/>
    <w:rsid w:val="00E57416"/>
    <w:rsid w:val="00E6023A"/>
    <w:rsid w:val="00E619F4"/>
    <w:rsid w:val="00E82DE7"/>
    <w:rsid w:val="00E832A0"/>
    <w:rsid w:val="00E879D6"/>
    <w:rsid w:val="00EA174A"/>
    <w:rsid w:val="00EB7DB9"/>
    <w:rsid w:val="00EC5660"/>
    <w:rsid w:val="00EE1676"/>
    <w:rsid w:val="00EF5CDC"/>
    <w:rsid w:val="00F1181A"/>
    <w:rsid w:val="00F36C48"/>
    <w:rsid w:val="00F44B86"/>
    <w:rsid w:val="00F4746E"/>
    <w:rsid w:val="00F8220F"/>
    <w:rsid w:val="00FA1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C25DF3D-99EB-41C1-82CF-AD898149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3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52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52FF"/>
  </w:style>
  <w:style w:type="paragraph" w:styleId="Piedepgina">
    <w:name w:val="footer"/>
    <w:basedOn w:val="Normal"/>
    <w:link w:val="PiedepginaCar"/>
    <w:uiPriority w:val="99"/>
    <w:unhideWhenUsed/>
    <w:rsid w:val="00C252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2FF"/>
  </w:style>
  <w:style w:type="character" w:styleId="Refdecomentario">
    <w:name w:val="annotation reference"/>
    <w:basedOn w:val="Fuentedeprrafopredeter"/>
    <w:uiPriority w:val="99"/>
    <w:semiHidden/>
    <w:unhideWhenUsed/>
    <w:rsid w:val="002E35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355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35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35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355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E3556"/>
    <w:pPr>
      <w:ind w:left="0" w:firstLine="0"/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3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5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746E"/>
    <w:pPr>
      <w:spacing w:after="200" w:line="276" w:lineRule="auto"/>
      <w:ind w:left="720" w:firstLine="0"/>
      <w:contextualSpacing/>
      <w:jc w:val="left"/>
    </w:pPr>
    <w:rPr>
      <w:lang w:val="es-CL"/>
    </w:rPr>
  </w:style>
  <w:style w:type="paragraph" w:styleId="Sangradetextonormal">
    <w:name w:val="Body Text Indent"/>
    <w:basedOn w:val="Normal"/>
    <w:link w:val="SangradetextonormalCar"/>
    <w:rsid w:val="00244A2B"/>
    <w:pPr>
      <w:spacing w:after="120"/>
      <w:ind w:left="283" w:firstLine="0"/>
      <w:jc w:val="left"/>
    </w:pPr>
    <w:rPr>
      <w:rFonts w:ascii="Times New Roman" w:eastAsia="Times New Roman" w:hAnsi="Times New Roman" w:cs="Times New Roman"/>
      <w:sz w:val="20"/>
      <w:szCs w:val="20"/>
      <w:lang w:eastAsia="es-CL"/>
    </w:rPr>
  </w:style>
  <w:style w:type="character" w:customStyle="1" w:styleId="SangradetextonormalCar">
    <w:name w:val="Sangría de texto normal Car"/>
    <w:basedOn w:val="Fuentedeprrafopredeter"/>
    <w:link w:val="Sangradetextonormal"/>
    <w:rsid w:val="00244A2B"/>
    <w:rPr>
      <w:rFonts w:ascii="Times New Roman" w:eastAsia="Times New Roman" w:hAnsi="Times New Roman" w:cs="Times New Roman"/>
      <w:sz w:val="20"/>
      <w:szCs w:val="20"/>
      <w:lang w:eastAsia="es-CL"/>
    </w:rPr>
  </w:style>
  <w:style w:type="paragraph" w:styleId="Sangra3detindependiente">
    <w:name w:val="Body Text Indent 3"/>
    <w:basedOn w:val="Normal"/>
    <w:link w:val="Sangra3detindependienteCar"/>
    <w:rsid w:val="0014516B"/>
    <w:pPr>
      <w:spacing w:after="120"/>
      <w:ind w:left="283" w:firstLine="0"/>
      <w:jc w:val="left"/>
    </w:pPr>
    <w:rPr>
      <w:rFonts w:ascii="Times New Roman" w:eastAsia="Times New Roman" w:hAnsi="Times New Roman" w:cs="Times New Roman"/>
      <w:sz w:val="16"/>
      <w:szCs w:val="16"/>
      <w:lang w:val="es-CL" w:eastAsia="es-C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516B"/>
    <w:rPr>
      <w:rFonts w:ascii="Times New Roman" w:eastAsia="Times New Roman" w:hAnsi="Times New Roman" w:cs="Times New Roman"/>
      <w:sz w:val="16"/>
      <w:szCs w:val="16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03D94-2F16-45F5-A3B6-AE7CBE70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ftapia46@gmail.com</cp:lastModifiedBy>
  <cp:revision>9</cp:revision>
  <cp:lastPrinted>2014-08-06T19:44:00Z</cp:lastPrinted>
  <dcterms:created xsi:type="dcterms:W3CDTF">2016-10-28T13:14:00Z</dcterms:created>
  <dcterms:modified xsi:type="dcterms:W3CDTF">2016-11-24T21:31:00Z</dcterms:modified>
</cp:coreProperties>
</file>