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7C5" w:rsidRDefault="00F577C5" w:rsidP="000267B1">
      <w:pPr>
        <w:spacing w:after="0" w:line="240" w:lineRule="auto"/>
        <w:jc w:val="center"/>
        <w:rPr>
          <w:rFonts w:ascii="Times New Roman" w:hAnsi="Times New Roman"/>
          <w:b/>
          <w:sz w:val="24"/>
          <w:szCs w:val="24"/>
        </w:rPr>
      </w:pPr>
      <w:r>
        <w:rPr>
          <w:rFonts w:ascii="Times New Roman" w:hAnsi="Times New Roman"/>
          <w:b/>
          <w:sz w:val="24"/>
          <w:szCs w:val="24"/>
        </w:rPr>
        <w:t xml:space="preserve">CỘNG HÒA XÃ HỘI CHỦ NGHĨA VIỆT </w:t>
      </w:r>
      <w:smartTag w:uri="urn:schemas-microsoft-com:office:smarttags" w:element="place">
        <w:smartTag w:uri="urn:schemas-microsoft-com:office:smarttags" w:element="country-region">
          <w:r>
            <w:rPr>
              <w:rFonts w:ascii="Times New Roman" w:hAnsi="Times New Roman"/>
              <w:b/>
              <w:sz w:val="24"/>
              <w:szCs w:val="24"/>
            </w:rPr>
            <w:t>NAM</w:t>
          </w:r>
        </w:smartTag>
      </w:smartTag>
    </w:p>
    <w:p w:rsidR="00F577C5" w:rsidRDefault="00F577C5" w:rsidP="000267B1">
      <w:pPr>
        <w:spacing w:after="0" w:line="240" w:lineRule="auto"/>
        <w:jc w:val="center"/>
        <w:rPr>
          <w:rFonts w:ascii="Times New Roman" w:hAnsi="Times New Roman"/>
          <w:b/>
          <w:sz w:val="26"/>
          <w:szCs w:val="26"/>
          <w:u w:val="single"/>
        </w:rPr>
      </w:pPr>
      <w:r>
        <w:rPr>
          <w:rFonts w:ascii="Times New Roman" w:hAnsi="Times New Roman"/>
          <w:b/>
          <w:sz w:val="26"/>
          <w:szCs w:val="26"/>
          <w:u w:val="single"/>
        </w:rPr>
        <w:t>Độc lập – Tự do – Hạnh phúc</w:t>
      </w:r>
    </w:p>
    <w:p w:rsidR="00F577C5" w:rsidRDefault="00F577C5" w:rsidP="000267B1">
      <w:pPr>
        <w:spacing w:after="0" w:line="240" w:lineRule="auto"/>
        <w:jc w:val="center"/>
        <w:rPr>
          <w:rFonts w:ascii="Times New Roman" w:hAnsi="Times New Roman"/>
          <w:b/>
          <w:sz w:val="26"/>
          <w:szCs w:val="26"/>
          <w:u w:val="single"/>
        </w:rPr>
      </w:pPr>
    </w:p>
    <w:p w:rsidR="00F577C5" w:rsidRDefault="00F577C5" w:rsidP="000267B1">
      <w:pPr>
        <w:spacing w:after="0" w:line="240" w:lineRule="auto"/>
        <w:jc w:val="both"/>
        <w:rPr>
          <w:rFonts w:ascii="Times New Roman" w:hAnsi="Times New Roman"/>
          <w:b/>
          <w:sz w:val="24"/>
          <w:szCs w:val="26"/>
        </w:rPr>
      </w:pPr>
      <w:r>
        <w:rPr>
          <w:rFonts w:ascii="Times New Roman" w:hAnsi="Times New Roman"/>
          <w:b/>
          <w:sz w:val="26"/>
          <w:szCs w:val="26"/>
        </w:rPr>
        <w:t xml:space="preserve">Tên đơn vị: </w:t>
      </w:r>
      <w:r w:rsidR="00541C49">
        <w:rPr>
          <w:rFonts w:ascii="Times New Roman" w:hAnsi="Times New Roman"/>
          <w:b/>
          <w:sz w:val="24"/>
          <w:szCs w:val="26"/>
        </w:rPr>
        <w:t>&lt;ten_phap_nhan&gt;</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Số:             / HĐLĐ-PVMĐHN</w:t>
      </w:r>
    </w:p>
    <w:p w:rsidR="00F577C5" w:rsidRDefault="00F577C5" w:rsidP="000267B1">
      <w:pPr>
        <w:spacing w:after="0" w:line="240" w:lineRule="auto"/>
        <w:jc w:val="both"/>
        <w:rPr>
          <w:rFonts w:ascii="Times New Roman" w:hAnsi="Times New Roman"/>
          <w:b/>
          <w:sz w:val="26"/>
          <w:szCs w:val="26"/>
        </w:rPr>
      </w:pPr>
    </w:p>
    <w:p w:rsidR="00F577C5" w:rsidRDefault="00F577C5" w:rsidP="000267B1">
      <w:pPr>
        <w:spacing w:before="240" w:after="0" w:line="240" w:lineRule="auto"/>
        <w:jc w:val="center"/>
        <w:rPr>
          <w:rFonts w:ascii="Times New Roman" w:hAnsi="Times New Roman"/>
          <w:b/>
          <w:sz w:val="30"/>
          <w:szCs w:val="26"/>
        </w:rPr>
      </w:pPr>
      <w:r>
        <w:rPr>
          <w:rFonts w:ascii="Times New Roman" w:hAnsi="Times New Roman"/>
          <w:b/>
          <w:sz w:val="30"/>
          <w:szCs w:val="26"/>
        </w:rPr>
        <w:t>HỢP ĐỒNG LAO ĐỘNG</w:t>
      </w:r>
    </w:p>
    <w:p w:rsidR="00F577C5" w:rsidRDefault="00F577C5" w:rsidP="000267B1">
      <w:pPr>
        <w:spacing w:after="0" w:line="240" w:lineRule="auto"/>
        <w:jc w:val="center"/>
        <w:rPr>
          <w:rFonts w:ascii="Times New Roman" w:hAnsi="Times New Roman"/>
          <w:i/>
          <w:sz w:val="26"/>
          <w:szCs w:val="26"/>
        </w:rPr>
      </w:pPr>
    </w:p>
    <w:p w:rsidR="00F577C5" w:rsidRPr="00F84CC7" w:rsidRDefault="00F577C5" w:rsidP="000267B1">
      <w:pPr>
        <w:spacing w:before="240" w:after="0" w:line="240" w:lineRule="auto"/>
        <w:jc w:val="both"/>
        <w:rPr>
          <w:rFonts w:ascii="Times New Roman" w:hAnsi="Times New Roman"/>
          <w:sz w:val="26"/>
          <w:szCs w:val="26"/>
        </w:rPr>
      </w:pPr>
      <w:r w:rsidRPr="00F84CC7">
        <w:rPr>
          <w:rFonts w:ascii="Times New Roman" w:hAnsi="Times New Roman"/>
          <w:sz w:val="26"/>
          <w:szCs w:val="26"/>
        </w:rPr>
        <w:t xml:space="preserve">Chúng tôi, một bên là ông: </w:t>
      </w:r>
      <w:r w:rsidR="00C11D8F">
        <w:rPr>
          <w:rFonts w:ascii="Times New Roman" w:hAnsi="Times New Roman"/>
          <w:b/>
          <w:sz w:val="26"/>
          <w:szCs w:val="26"/>
        </w:rPr>
        <w:t>&lt;ten_tgd&gt;</w:t>
      </w:r>
      <w:r w:rsidRPr="00F84CC7">
        <w:rPr>
          <w:rFonts w:ascii="Times New Roman" w:hAnsi="Times New Roman"/>
          <w:sz w:val="26"/>
          <w:szCs w:val="26"/>
        </w:rPr>
        <w:tab/>
      </w:r>
      <w:r w:rsidRPr="00F84CC7">
        <w:rPr>
          <w:rFonts w:ascii="Times New Roman" w:hAnsi="Times New Roman"/>
          <w:sz w:val="26"/>
          <w:szCs w:val="26"/>
        </w:rPr>
        <w:tab/>
      </w:r>
      <w:r>
        <w:rPr>
          <w:rFonts w:ascii="Times New Roman" w:hAnsi="Times New Roman"/>
          <w:sz w:val="26"/>
          <w:szCs w:val="26"/>
        </w:rPr>
        <w:tab/>
      </w:r>
      <w:r w:rsidRPr="00F84CC7">
        <w:rPr>
          <w:rFonts w:ascii="Times New Roman" w:hAnsi="Times New Roman"/>
          <w:sz w:val="26"/>
          <w:szCs w:val="26"/>
        </w:rPr>
        <w:t xml:space="preserve">Quốc tịch: </w:t>
      </w:r>
      <w:r w:rsidR="00C11D8F">
        <w:rPr>
          <w:rFonts w:ascii="Times New Roman" w:hAnsi="Times New Roman"/>
          <w:sz w:val="26"/>
          <w:szCs w:val="26"/>
        </w:rPr>
        <w:t>&lt;quoc_tich_tgd&gt;</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Chức vụ: </w:t>
      </w:r>
      <w:r w:rsidR="00524ED0">
        <w:rPr>
          <w:rFonts w:ascii="Times New Roman" w:hAnsi="Times New Roman"/>
          <w:sz w:val="26"/>
          <w:szCs w:val="26"/>
        </w:rPr>
        <w:t>&lt;chuc_vu_dai_dien_A&gt;</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Đại diện cho: </w:t>
      </w:r>
      <w:r w:rsidR="001D5866">
        <w:rPr>
          <w:rFonts w:ascii="Times New Roman" w:hAnsi="Times New Roman"/>
          <w:b/>
          <w:sz w:val="24"/>
          <w:szCs w:val="26"/>
        </w:rPr>
        <w:t>&lt;ten_phap_nhan&gt;</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Điện thoại: </w:t>
      </w:r>
      <w:r w:rsidR="001D5866">
        <w:rPr>
          <w:rFonts w:ascii="Times New Roman" w:hAnsi="Times New Roman"/>
          <w:sz w:val="26"/>
          <w:szCs w:val="26"/>
        </w:rPr>
        <w:t>&lt;dien_thoai_A&gt;</w:t>
      </w:r>
    </w:p>
    <w:p w:rsidR="00F577C5" w:rsidRPr="00F84CC7" w:rsidRDefault="00F577C5" w:rsidP="000267B1">
      <w:pPr>
        <w:spacing w:after="0" w:line="240" w:lineRule="auto"/>
        <w:jc w:val="both"/>
        <w:rPr>
          <w:rFonts w:ascii="Times New Roman" w:hAnsi="Times New Roman"/>
          <w:sz w:val="26"/>
          <w:szCs w:val="26"/>
        </w:rPr>
      </w:pPr>
      <w:r w:rsidRPr="00F84CC7">
        <w:rPr>
          <w:rFonts w:ascii="Times New Roman" w:hAnsi="Times New Roman"/>
          <w:sz w:val="26"/>
          <w:szCs w:val="26"/>
        </w:rPr>
        <w:t xml:space="preserve">Địa chỉ: </w:t>
      </w:r>
      <w:r w:rsidR="00BB226B">
        <w:rPr>
          <w:rFonts w:ascii="Times New Roman" w:hAnsi="Times New Roman"/>
          <w:sz w:val="26"/>
          <w:szCs w:val="26"/>
        </w:rPr>
        <w:t>&lt;dia_chi_A&gt;</w:t>
      </w:r>
    </w:p>
    <w:p w:rsidR="00F577C5" w:rsidRPr="0042342E" w:rsidRDefault="00F577C5" w:rsidP="000267B1">
      <w:pPr>
        <w:spacing w:before="120" w:after="0" w:line="240" w:lineRule="auto"/>
        <w:jc w:val="both"/>
        <w:rPr>
          <w:rFonts w:ascii="Times New Roman" w:hAnsi="Times New Roman"/>
          <w:sz w:val="26"/>
          <w:szCs w:val="26"/>
        </w:rPr>
      </w:pPr>
      <w:r w:rsidRPr="0042342E">
        <w:rPr>
          <w:rFonts w:ascii="Times New Roman" w:hAnsi="Times New Roman"/>
          <w:sz w:val="26"/>
          <w:szCs w:val="26"/>
        </w:rPr>
        <w:t>Và một bên là Ông/Bà:</w:t>
      </w:r>
      <w:r>
        <w:rPr>
          <w:rFonts w:ascii="Times New Roman" w:hAnsi="Times New Roman"/>
          <w:sz w:val="26"/>
          <w:szCs w:val="26"/>
        </w:rPr>
        <w:t xml:space="preserve"> </w:t>
      </w:r>
      <w:r w:rsidR="00C11D8F">
        <w:rPr>
          <w:rFonts w:ascii="Times New Roman" w:hAnsi="Times New Roman"/>
          <w:b/>
          <w:noProof/>
          <w:sz w:val="26"/>
          <w:szCs w:val="26"/>
        </w:rPr>
        <w:t>&lt;ten_nv&gt;</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42342E">
        <w:rPr>
          <w:rFonts w:ascii="Times New Roman" w:hAnsi="Times New Roman"/>
          <w:sz w:val="26"/>
          <w:szCs w:val="26"/>
        </w:rPr>
        <w:t>Quốc tị</w:t>
      </w:r>
      <w:r w:rsidR="00C11D8F">
        <w:rPr>
          <w:rFonts w:ascii="Times New Roman" w:hAnsi="Times New Roman"/>
          <w:sz w:val="26"/>
          <w:szCs w:val="26"/>
        </w:rPr>
        <w:t>ch: &lt;quoc_tich_nv&gt;</w:t>
      </w:r>
    </w:p>
    <w:p w:rsidR="00F577C5" w:rsidRPr="0042342E"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Ngày, tháng, năm sinh:</w:t>
      </w:r>
      <w:r>
        <w:rPr>
          <w:rFonts w:ascii="Times New Roman" w:hAnsi="Times New Roman"/>
          <w:sz w:val="26"/>
          <w:szCs w:val="26"/>
        </w:rPr>
        <w:t xml:space="preserve"> </w:t>
      </w:r>
      <w:r w:rsidR="00C11D8F">
        <w:rPr>
          <w:rFonts w:ascii="Times New Roman" w:hAnsi="Times New Roman"/>
          <w:noProof/>
          <w:sz w:val="26"/>
          <w:szCs w:val="26"/>
        </w:rPr>
        <w:t>&lt;ngay_sinh&gt;</w:t>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r>
      <w:r w:rsidRPr="0042342E">
        <w:rPr>
          <w:rFonts w:ascii="Times New Roman" w:hAnsi="Times New Roman"/>
          <w:sz w:val="26"/>
          <w:szCs w:val="26"/>
        </w:rPr>
        <w:tab/>
        <w:t>Tại:</w:t>
      </w:r>
      <w:r>
        <w:rPr>
          <w:rFonts w:ascii="Times New Roman" w:hAnsi="Times New Roman"/>
          <w:sz w:val="26"/>
          <w:szCs w:val="26"/>
        </w:rPr>
        <w:t xml:space="preserve"> </w:t>
      </w:r>
      <w:r w:rsidR="00C11D8F">
        <w:rPr>
          <w:rFonts w:ascii="Times New Roman" w:hAnsi="Times New Roman"/>
          <w:noProof/>
          <w:sz w:val="26"/>
          <w:szCs w:val="26"/>
        </w:rPr>
        <w:t>&lt;que_quan&gt;</w:t>
      </w:r>
      <w:r w:rsidRPr="0042342E">
        <w:rPr>
          <w:rFonts w:ascii="Times New Roman" w:hAnsi="Times New Roman"/>
          <w:sz w:val="26"/>
          <w:szCs w:val="26"/>
        </w:rPr>
        <w:t xml:space="preserve"> </w:t>
      </w:r>
    </w:p>
    <w:p w:rsidR="00F577C5" w:rsidRPr="0042342E" w:rsidRDefault="00F577C5" w:rsidP="000267B1">
      <w:pPr>
        <w:spacing w:before="20" w:after="0" w:line="240" w:lineRule="auto"/>
        <w:ind w:left="720" w:hanging="720"/>
        <w:jc w:val="both"/>
        <w:rPr>
          <w:rFonts w:ascii="Times New Roman" w:hAnsi="Times New Roman"/>
          <w:sz w:val="26"/>
          <w:szCs w:val="26"/>
        </w:rPr>
      </w:pPr>
      <w:r w:rsidRPr="0042342E">
        <w:rPr>
          <w:rFonts w:ascii="Times New Roman" w:hAnsi="Times New Roman"/>
          <w:sz w:val="26"/>
          <w:szCs w:val="26"/>
        </w:rPr>
        <w:t xml:space="preserve">Nghề nghiệp: </w:t>
      </w:r>
      <w:r w:rsidR="00C11D8F">
        <w:rPr>
          <w:rFonts w:ascii="Times New Roman" w:hAnsi="Times New Roman"/>
          <w:noProof/>
          <w:sz w:val="26"/>
          <w:szCs w:val="26"/>
        </w:rPr>
        <w:t>&lt;chuyen_mon&gt;</w:t>
      </w:r>
    </w:p>
    <w:p w:rsidR="00F577C5" w:rsidRDefault="00F577C5" w:rsidP="000267B1">
      <w:pPr>
        <w:spacing w:before="20" w:after="0" w:line="240" w:lineRule="auto"/>
        <w:jc w:val="both"/>
        <w:rPr>
          <w:rFonts w:ascii="Times New Roman" w:hAnsi="Times New Roman"/>
          <w:sz w:val="26"/>
          <w:szCs w:val="26"/>
        </w:rPr>
      </w:pPr>
      <w:r w:rsidRPr="0042342E">
        <w:rPr>
          <w:rFonts w:ascii="Times New Roman" w:hAnsi="Times New Roman"/>
          <w:sz w:val="26"/>
          <w:szCs w:val="26"/>
        </w:rPr>
        <w:t xml:space="preserve">Địa chỉ thường trú: </w:t>
      </w:r>
      <w:r w:rsidR="00C11D8F">
        <w:rPr>
          <w:rFonts w:ascii="Times New Roman" w:hAnsi="Times New Roman"/>
          <w:noProof/>
          <w:sz w:val="26"/>
          <w:szCs w:val="26"/>
        </w:rPr>
        <w:t>&lt;dia_chi&gt;</w:t>
      </w:r>
    </w:p>
    <w:p w:rsidR="00F577C5" w:rsidRPr="0042342E" w:rsidRDefault="00F577C5" w:rsidP="000267B1">
      <w:pPr>
        <w:spacing w:before="20" w:after="0" w:line="240" w:lineRule="auto"/>
        <w:jc w:val="both"/>
        <w:rPr>
          <w:rFonts w:ascii="Times New Roman" w:hAnsi="Times New Roman"/>
          <w:i/>
          <w:sz w:val="26"/>
          <w:szCs w:val="26"/>
        </w:rPr>
      </w:pPr>
      <w:r w:rsidRPr="0042342E">
        <w:rPr>
          <w:rFonts w:ascii="Times New Roman" w:hAnsi="Times New Roman"/>
          <w:sz w:val="26"/>
          <w:szCs w:val="26"/>
        </w:rPr>
        <w:t>Số</w:t>
      </w:r>
      <w:r>
        <w:rPr>
          <w:rFonts w:ascii="Times New Roman" w:hAnsi="Times New Roman"/>
          <w:sz w:val="26"/>
          <w:szCs w:val="26"/>
        </w:rPr>
        <w:t xml:space="preserve"> CMTND:</w:t>
      </w:r>
      <w:r>
        <w:rPr>
          <w:rFonts w:ascii="Times New Roman" w:hAnsi="Times New Roman"/>
          <w:sz w:val="26"/>
          <w:szCs w:val="26"/>
        </w:rPr>
        <w:tab/>
      </w:r>
      <w:r w:rsidR="00C11D8F">
        <w:rPr>
          <w:rFonts w:ascii="Times New Roman" w:hAnsi="Times New Roman"/>
          <w:noProof/>
          <w:sz w:val="26"/>
          <w:szCs w:val="26"/>
        </w:rPr>
        <w:t>&lt;so_cmt&gt;</w:t>
      </w:r>
      <w:r>
        <w:rPr>
          <w:rFonts w:ascii="Times New Roman" w:hAnsi="Times New Roman"/>
          <w:sz w:val="26"/>
          <w:szCs w:val="26"/>
        </w:rPr>
        <w:tab/>
      </w:r>
      <w:r w:rsidR="00BE3436">
        <w:rPr>
          <w:rFonts w:ascii="Times New Roman" w:hAnsi="Times New Roman"/>
          <w:sz w:val="26"/>
          <w:szCs w:val="26"/>
        </w:rPr>
        <w:tab/>
      </w:r>
      <w:r w:rsidRPr="0042342E">
        <w:rPr>
          <w:rFonts w:ascii="Times New Roman" w:hAnsi="Times New Roman"/>
          <w:sz w:val="26"/>
          <w:szCs w:val="26"/>
        </w:rPr>
        <w:t>Ngày cấ</w:t>
      </w:r>
      <w:r>
        <w:rPr>
          <w:rFonts w:ascii="Times New Roman" w:hAnsi="Times New Roman"/>
          <w:sz w:val="26"/>
          <w:szCs w:val="26"/>
        </w:rPr>
        <w:t xml:space="preserve">p: </w:t>
      </w:r>
      <w:r w:rsidR="00C11D8F">
        <w:rPr>
          <w:rFonts w:ascii="Times New Roman" w:hAnsi="Times New Roman"/>
          <w:noProof/>
          <w:sz w:val="26"/>
          <w:szCs w:val="26"/>
        </w:rPr>
        <w:t>&lt;ngay_cap&gt;</w:t>
      </w:r>
      <w:r>
        <w:rPr>
          <w:rFonts w:ascii="Times New Roman" w:hAnsi="Times New Roman"/>
          <w:sz w:val="26"/>
          <w:szCs w:val="26"/>
        </w:rPr>
        <w:tab/>
      </w:r>
      <w:r w:rsidRPr="0042342E">
        <w:rPr>
          <w:rFonts w:ascii="Times New Roman" w:hAnsi="Times New Roman"/>
          <w:sz w:val="26"/>
          <w:szCs w:val="26"/>
        </w:rPr>
        <w:t xml:space="preserve">Nơi cấp: </w:t>
      </w:r>
      <w:r w:rsidR="00C11D8F">
        <w:rPr>
          <w:rFonts w:ascii="Times New Roman" w:hAnsi="Times New Roman"/>
          <w:noProof/>
          <w:sz w:val="26"/>
          <w:szCs w:val="26"/>
        </w:rPr>
        <w:t>&lt;noi_cap&gt;</w:t>
      </w:r>
    </w:p>
    <w:p w:rsidR="00F577C5" w:rsidRDefault="00F577C5" w:rsidP="000267B1">
      <w:pPr>
        <w:spacing w:before="20" w:after="0" w:line="240" w:lineRule="auto"/>
        <w:jc w:val="both"/>
        <w:rPr>
          <w:rFonts w:ascii="Times New Roman" w:hAnsi="Times New Roman"/>
          <w:i/>
          <w:sz w:val="26"/>
          <w:szCs w:val="26"/>
        </w:rPr>
      </w:pPr>
      <w:r w:rsidRPr="0042342E">
        <w:rPr>
          <w:rFonts w:ascii="Times New Roman" w:hAnsi="Times New Roman"/>
          <w:i/>
          <w:sz w:val="26"/>
          <w:szCs w:val="26"/>
        </w:rPr>
        <w:t>Số sổ lao động (nếu có)</w:t>
      </w:r>
      <w:r w:rsidRPr="0042342E">
        <w:rPr>
          <w:rFonts w:ascii="Times New Roman" w:hAnsi="Times New Roman"/>
          <w:i/>
          <w:sz w:val="26"/>
          <w:szCs w:val="26"/>
        </w:rPr>
        <w:tab/>
        <w:t>cấp ngày: ….</w:t>
      </w:r>
      <w:r w:rsidRPr="0042342E">
        <w:rPr>
          <w:rFonts w:ascii="Times New Roman" w:hAnsi="Times New Roman"/>
          <w:i/>
          <w:sz w:val="26"/>
          <w:szCs w:val="26"/>
        </w:rPr>
        <w:tab/>
        <w:t>/…./</w:t>
      </w:r>
      <w:r w:rsidRPr="0042342E">
        <w:rPr>
          <w:rFonts w:ascii="Times New Roman" w:hAnsi="Times New Roman"/>
          <w:i/>
          <w:sz w:val="26"/>
          <w:szCs w:val="26"/>
        </w:rPr>
        <w:tab/>
      </w:r>
      <w:r w:rsidRPr="0042342E">
        <w:rPr>
          <w:rFonts w:ascii="Times New Roman" w:hAnsi="Times New Roman"/>
          <w:i/>
          <w:sz w:val="26"/>
          <w:szCs w:val="26"/>
        </w:rPr>
        <w:tab/>
        <w:t>tại</w:t>
      </w:r>
    </w:p>
    <w:p w:rsidR="00F577C5" w:rsidRDefault="00F577C5" w:rsidP="000267B1">
      <w:pPr>
        <w:spacing w:after="0" w:line="240" w:lineRule="auto"/>
        <w:jc w:val="both"/>
        <w:rPr>
          <w:rFonts w:ascii="Times New Roman" w:hAnsi="Times New Roman"/>
          <w:sz w:val="26"/>
          <w:szCs w:val="26"/>
        </w:rPr>
      </w:pPr>
    </w:p>
    <w:p w:rsidR="00F577C5" w:rsidRDefault="00F577C5" w:rsidP="000267B1">
      <w:pPr>
        <w:spacing w:after="0" w:line="240" w:lineRule="auto"/>
        <w:ind w:firstLine="550"/>
        <w:jc w:val="both"/>
        <w:rPr>
          <w:rFonts w:ascii="Times New Roman" w:hAnsi="Times New Roman"/>
          <w:b/>
          <w:sz w:val="26"/>
          <w:szCs w:val="26"/>
        </w:rPr>
      </w:pPr>
      <w:r>
        <w:rPr>
          <w:rFonts w:ascii="Times New Roman" w:hAnsi="Times New Roman"/>
          <w:b/>
          <w:sz w:val="26"/>
          <w:szCs w:val="26"/>
        </w:rPr>
        <w:t>Thỏa thuận ký kết hợp đồng lao động và cam kết thực hiện đúng những điều khoản sau đây: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1: Thời hạn và công việc hợp đồng</w:t>
      </w:r>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 xml:space="preserve">Loại hợp đồng: </w:t>
      </w:r>
      <w:r w:rsidR="00A03208">
        <w:rPr>
          <w:rFonts w:ascii="Times New Roman" w:hAnsi="Times New Roman"/>
          <w:noProof/>
          <w:sz w:val="26"/>
          <w:szCs w:val="26"/>
        </w:rPr>
        <w:t>&lt;loai_hop_dong&gt;</w:t>
      </w:r>
      <w:bookmarkStart w:id="0" w:name="_GoBack"/>
      <w:bookmarkEnd w:id="0"/>
    </w:p>
    <w:p w:rsidR="00F577C5"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Pr>
          <w:rFonts w:ascii="Times New Roman" w:hAnsi="Times New Roman"/>
          <w:sz w:val="26"/>
          <w:szCs w:val="26"/>
        </w:rPr>
        <w:t>Từ</w:t>
      </w:r>
      <w:r w:rsidR="005368E6">
        <w:rPr>
          <w:rFonts w:ascii="Times New Roman" w:hAnsi="Times New Roman"/>
          <w:sz w:val="26"/>
          <w:szCs w:val="26"/>
        </w:rPr>
        <w:t>: &lt;ngay_bat_dau_hd</w:t>
      </w:r>
      <w:r w:rsidR="00C11D8F">
        <w:rPr>
          <w:rFonts w:ascii="Times New Roman" w:hAnsi="Times New Roman"/>
          <w:sz w:val="26"/>
          <w:szCs w:val="26"/>
        </w:rPr>
        <w:t>&gt;</w:t>
      </w:r>
      <w:r>
        <w:rPr>
          <w:rFonts w:ascii="Times New Roman" w:hAnsi="Times New Roman"/>
          <w:sz w:val="26"/>
          <w:szCs w:val="26"/>
        </w:rPr>
        <w:tab/>
        <w:t xml:space="preserve"> </w:t>
      </w:r>
    </w:p>
    <w:p w:rsidR="00F577C5" w:rsidRPr="00D77F42"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Địa điểm làm việ</w:t>
      </w:r>
      <w:r>
        <w:rPr>
          <w:rFonts w:ascii="Times New Roman" w:hAnsi="Times New Roman"/>
          <w:sz w:val="26"/>
          <w:szCs w:val="26"/>
        </w:rPr>
        <w:t xml:space="preserve">c: </w:t>
      </w:r>
      <w:r w:rsidR="00C11D8F">
        <w:rPr>
          <w:rFonts w:ascii="Times New Roman" w:hAnsi="Times New Roman"/>
          <w:noProof/>
          <w:sz w:val="26"/>
          <w:szCs w:val="26"/>
        </w:rPr>
        <w:t>&lt;don_vi&gt;</w:t>
      </w:r>
    </w:p>
    <w:p w:rsidR="00F577C5" w:rsidRPr="0098529E" w:rsidRDefault="00F577C5" w:rsidP="000267B1">
      <w:pPr>
        <w:numPr>
          <w:ilvl w:val="0"/>
          <w:numId w:val="2"/>
        </w:numPr>
        <w:tabs>
          <w:tab w:val="num" w:pos="220"/>
        </w:tabs>
        <w:spacing w:after="0" w:line="240" w:lineRule="auto"/>
        <w:ind w:hanging="720"/>
        <w:jc w:val="both"/>
        <w:rPr>
          <w:rFonts w:ascii="Times New Roman" w:hAnsi="Times New Roman"/>
          <w:sz w:val="26"/>
          <w:szCs w:val="26"/>
        </w:rPr>
      </w:pPr>
      <w:r w:rsidRPr="00D77F42">
        <w:rPr>
          <w:rFonts w:ascii="Times New Roman" w:hAnsi="Times New Roman"/>
          <w:sz w:val="26"/>
          <w:szCs w:val="26"/>
        </w:rPr>
        <w:t xml:space="preserve">Chức vụ - Chức danh: </w:t>
      </w:r>
      <w:r w:rsidR="00C11D8F">
        <w:rPr>
          <w:rFonts w:ascii="Times New Roman" w:hAnsi="Times New Roman"/>
          <w:sz w:val="26"/>
          <w:szCs w:val="26"/>
        </w:rPr>
        <w:t>&lt;chuc_vu&gt;</w:t>
      </w:r>
    </w:p>
    <w:p w:rsidR="00F577C5" w:rsidRPr="000267B1" w:rsidRDefault="00F577C5" w:rsidP="000267B1">
      <w:pPr>
        <w:numPr>
          <w:ilvl w:val="0"/>
          <w:numId w:val="2"/>
        </w:numPr>
        <w:tabs>
          <w:tab w:val="num" w:pos="220"/>
        </w:tabs>
        <w:spacing w:after="0" w:line="240" w:lineRule="auto"/>
        <w:ind w:hanging="720"/>
        <w:jc w:val="both"/>
        <w:rPr>
          <w:rFonts w:ascii="Times New Roman" w:hAnsi="Times New Roman"/>
          <w:b/>
          <w:sz w:val="26"/>
          <w:szCs w:val="26"/>
        </w:rPr>
      </w:pPr>
      <w:r w:rsidRPr="000267B1">
        <w:rPr>
          <w:rFonts w:ascii="Times New Roman" w:hAnsi="Times New Roman"/>
          <w:sz w:val="26"/>
          <w:szCs w:val="26"/>
        </w:rPr>
        <w:t xml:space="preserve">Công việc phải làm: </w:t>
      </w:r>
      <w:r w:rsidR="00C11D8F">
        <w:rPr>
          <w:rFonts w:ascii="Times New Roman" w:hAnsi="Times New Roman"/>
          <w:sz w:val="26"/>
          <w:szCs w:val="26"/>
        </w:rPr>
        <w:t>&lt;mo_ta</w:t>
      </w:r>
      <w:r w:rsidR="00A4088A">
        <w:rPr>
          <w:rFonts w:ascii="Times New Roman" w:hAnsi="Times New Roman"/>
          <w:sz w:val="26"/>
          <w:szCs w:val="26"/>
        </w:rPr>
        <w:t>_cv</w:t>
      </w:r>
      <w:r w:rsidR="00C11D8F">
        <w:rPr>
          <w:rFonts w:ascii="Times New Roman" w:hAnsi="Times New Roman"/>
          <w:sz w:val="26"/>
          <w:szCs w:val="26"/>
        </w:rPr>
        <w:t>&gt;</w:t>
      </w:r>
    </w:p>
    <w:p w:rsidR="00F577C5" w:rsidRPr="000267B1" w:rsidRDefault="00F577C5" w:rsidP="000267B1">
      <w:pPr>
        <w:spacing w:before="200" w:after="0" w:line="240" w:lineRule="auto"/>
        <w:jc w:val="both"/>
        <w:rPr>
          <w:rFonts w:ascii="Times New Roman" w:hAnsi="Times New Roman"/>
          <w:b/>
          <w:sz w:val="26"/>
          <w:szCs w:val="26"/>
        </w:rPr>
      </w:pPr>
      <w:r w:rsidRPr="000267B1">
        <w:rPr>
          <w:rFonts w:ascii="Times New Roman" w:hAnsi="Times New Roman"/>
          <w:b/>
          <w:sz w:val="26"/>
          <w:szCs w:val="26"/>
        </w:rPr>
        <w:t>Điều 2: Chế độ làm việc</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xml:space="preserve">- Thời gian làm việc: </w:t>
      </w:r>
      <w:r w:rsidR="000B5ED9">
        <w:rPr>
          <w:rFonts w:ascii="Times New Roman" w:hAnsi="Times New Roman"/>
          <w:sz w:val="26"/>
        </w:rPr>
        <w:t>&lt;thoi_gian_lam_viec&gt;</w:t>
      </w:r>
      <w:r w:rsidR="000B5ED9" w:rsidRPr="00163349">
        <w:rPr>
          <w:rFonts w:ascii="Times New Roman" w:hAnsi="Times New Roman"/>
          <w:sz w:val="26"/>
        </w:rPr>
        <w:t>.</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Ngoài thời gian quy định trên do yêu cầu của công việc, người lao động phải có mặt và làm việc theo sự phân công của người sử dụng lao động. Thời gian làm thêm giờ theo quy định của Bộ luật lao động không quá 4 giờ/ngày, không quá 200 giờ/năm.</w:t>
      </w:r>
    </w:p>
    <w:p w:rsidR="00F577C5" w:rsidRDefault="00F577C5" w:rsidP="000267B1">
      <w:pPr>
        <w:spacing w:after="0" w:line="240" w:lineRule="auto"/>
        <w:jc w:val="both"/>
        <w:rPr>
          <w:rFonts w:ascii="Times New Roman" w:hAnsi="Times New Roman"/>
          <w:sz w:val="26"/>
          <w:szCs w:val="26"/>
        </w:rPr>
      </w:pPr>
      <w:r>
        <w:rPr>
          <w:rFonts w:ascii="Times New Roman" w:hAnsi="Times New Roman"/>
          <w:sz w:val="26"/>
          <w:szCs w:val="26"/>
        </w:rPr>
        <w:t>- Được cấp phát những dụng cụ lao động bao gồm: các dụng cụ cần thiết, phù hợp để làm việc theo yêu cầu của công việc.</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3: Nghĩa vụ và quyền lợi của người lao động</w:t>
      </w:r>
    </w:p>
    <w:p w:rsidR="00F577C5" w:rsidRDefault="00F577C5" w:rsidP="000267B1">
      <w:pPr>
        <w:spacing w:after="0" w:line="240" w:lineRule="auto"/>
        <w:jc w:val="both"/>
        <w:rPr>
          <w:rFonts w:ascii="Times New Roman" w:hAnsi="Times New Roman"/>
          <w:b/>
          <w:sz w:val="26"/>
          <w:szCs w:val="26"/>
        </w:rPr>
      </w:pPr>
      <w:r>
        <w:rPr>
          <w:rFonts w:ascii="Times New Roman" w:hAnsi="Times New Roman"/>
          <w:b/>
          <w:sz w:val="26"/>
          <w:szCs w:val="26"/>
        </w:rPr>
        <w:t>1. Quyền lợi:</w:t>
      </w:r>
    </w:p>
    <w:p w:rsidR="00F577C5" w:rsidRPr="008D3BA8" w:rsidRDefault="00F577C5" w:rsidP="000267B1">
      <w:pPr>
        <w:numPr>
          <w:ilvl w:val="0"/>
          <w:numId w:val="1"/>
        </w:numPr>
        <w:spacing w:after="0" w:line="240" w:lineRule="auto"/>
        <w:ind w:left="284" w:hanging="284"/>
        <w:jc w:val="both"/>
        <w:rPr>
          <w:rFonts w:ascii="Times New Roman" w:hAnsi="Times New Roman"/>
          <w:sz w:val="26"/>
          <w:szCs w:val="26"/>
        </w:rPr>
      </w:pPr>
      <w:r w:rsidRPr="008D3BA8">
        <w:rPr>
          <w:rFonts w:ascii="Times New Roman" w:hAnsi="Times New Roman"/>
          <w:sz w:val="26"/>
          <w:szCs w:val="26"/>
        </w:rPr>
        <w:t>Phương tiện đi lại làm việc: Do cá nhân tự túc</w:t>
      </w:r>
    </w:p>
    <w:p w:rsidR="00F577C5" w:rsidRDefault="00F577C5" w:rsidP="000267B1">
      <w:pPr>
        <w:spacing w:before="60" w:after="60" w:line="240" w:lineRule="auto"/>
        <w:ind w:left="284"/>
        <w:jc w:val="both"/>
        <w:rPr>
          <w:rFonts w:ascii="Times New Roman" w:hAnsi="Times New Roman"/>
          <w:sz w:val="26"/>
        </w:rPr>
      </w:pPr>
      <w:r>
        <w:rPr>
          <w:rFonts w:ascii="Times New Roman" w:hAnsi="Times New Roman"/>
          <w:sz w:val="26"/>
        </w:rPr>
        <w:t xml:space="preserve">Mã số: </w:t>
      </w:r>
      <w:r w:rsidR="003C417E">
        <w:rPr>
          <w:rFonts w:ascii="Times New Roman" w:hAnsi="Times New Roman"/>
          <w:noProof/>
          <w:sz w:val="26"/>
        </w:rPr>
        <w:t>&lt;ma_lcd&gt;</w:t>
      </w:r>
      <w:r>
        <w:rPr>
          <w:rFonts w:ascii="Times New Roman" w:hAnsi="Times New Roman"/>
          <w:sz w:val="26"/>
        </w:rPr>
        <w:tab/>
      </w:r>
      <w:r>
        <w:rPr>
          <w:rFonts w:ascii="Times New Roman" w:hAnsi="Times New Roman"/>
          <w:sz w:val="26"/>
        </w:rPr>
        <w:tab/>
        <w:t xml:space="preserve">Mức: </w:t>
      </w:r>
      <w:r w:rsidR="003C417E">
        <w:rPr>
          <w:rFonts w:ascii="Times New Roman" w:hAnsi="Times New Roman"/>
          <w:noProof/>
          <w:sz w:val="26"/>
        </w:rPr>
        <w:t>&lt;muc_lcd&gt;</w:t>
      </w:r>
      <w:r>
        <w:rPr>
          <w:rFonts w:ascii="Times New Roman" w:hAnsi="Times New Roman"/>
          <w:sz w:val="26"/>
        </w:rPr>
        <w:tab/>
      </w:r>
      <w:r>
        <w:rPr>
          <w:rFonts w:ascii="Times New Roman" w:hAnsi="Times New Roman"/>
          <w:sz w:val="26"/>
        </w:rPr>
        <w:tab/>
        <w:t xml:space="preserve">Số tiền: </w:t>
      </w:r>
      <w:r w:rsidR="003C417E">
        <w:rPr>
          <w:rFonts w:ascii="Times New Roman" w:hAnsi="Times New Roman"/>
          <w:noProof/>
          <w:sz w:val="26"/>
        </w:rPr>
        <w:t>&lt;so_tien_lcd&gt;</w:t>
      </w:r>
    </w:p>
    <w:p w:rsidR="00F577C5" w:rsidRPr="001E0BBA"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t>Hệ số</w:t>
      </w:r>
      <w:r>
        <w:rPr>
          <w:rFonts w:ascii="Times New Roman" w:hAnsi="Times New Roman"/>
          <w:sz w:val="26"/>
          <w:szCs w:val="26"/>
        </w:rPr>
        <w:t xml:space="preserve"> PCCV:</w:t>
      </w:r>
      <w:r>
        <w:rPr>
          <w:rFonts w:ascii="Times New Roman" w:hAnsi="Times New Roman"/>
          <w:sz w:val="26"/>
          <w:szCs w:val="26"/>
        </w:rPr>
        <w:tab/>
      </w:r>
      <w:r>
        <w:rPr>
          <w:rFonts w:ascii="Times New Roman" w:hAnsi="Times New Roman"/>
          <w:sz w:val="26"/>
          <w:szCs w:val="26"/>
        </w:rPr>
        <w:tab/>
      </w:r>
      <w:r w:rsidRPr="001E0BBA">
        <w:rPr>
          <w:rFonts w:ascii="Times New Roman" w:hAnsi="Times New Roman"/>
          <w:sz w:val="26"/>
          <w:szCs w:val="26"/>
        </w:rPr>
        <w:t xml:space="preserve">Mức PCCV       </w:t>
      </w:r>
      <w:r w:rsidRPr="001E0BBA">
        <w:rPr>
          <w:rFonts w:ascii="Times New Roman" w:hAnsi="Times New Roman"/>
          <w:sz w:val="26"/>
          <w:szCs w:val="26"/>
        </w:rPr>
        <w:tab/>
        <w:t>đồng/tháng</w:t>
      </w:r>
    </w:p>
    <w:p w:rsidR="00F577C5" w:rsidRDefault="00F577C5" w:rsidP="000267B1">
      <w:pPr>
        <w:spacing w:before="60" w:after="60" w:line="240" w:lineRule="auto"/>
        <w:ind w:right="146" w:firstLine="180"/>
        <w:jc w:val="both"/>
        <w:rPr>
          <w:rFonts w:ascii="Times New Roman" w:hAnsi="Times New Roman"/>
          <w:sz w:val="26"/>
          <w:szCs w:val="26"/>
        </w:rPr>
      </w:pPr>
      <w:r>
        <w:rPr>
          <w:rFonts w:ascii="Times New Roman" w:hAnsi="Times New Roman"/>
          <w:sz w:val="26"/>
          <w:szCs w:val="26"/>
        </w:rPr>
        <w:t xml:space="preserve">  </w:t>
      </w:r>
      <w:r w:rsidRPr="001E0BBA">
        <w:rPr>
          <w:rFonts w:ascii="Times New Roman" w:hAnsi="Times New Roman"/>
          <w:sz w:val="26"/>
          <w:szCs w:val="26"/>
        </w:rPr>
        <w:t>Hệ số PCKV:</w:t>
      </w:r>
      <w:r w:rsidRPr="001E0BBA">
        <w:rPr>
          <w:rFonts w:ascii="Times New Roman" w:hAnsi="Times New Roman"/>
          <w:sz w:val="26"/>
          <w:szCs w:val="26"/>
        </w:rPr>
        <w:tab/>
      </w:r>
      <w:r w:rsidRPr="001E0BBA">
        <w:rPr>
          <w:rFonts w:ascii="Times New Roman" w:hAnsi="Times New Roman"/>
          <w:sz w:val="26"/>
          <w:szCs w:val="26"/>
        </w:rPr>
        <w:tab/>
        <w:t xml:space="preserve">Mức PCKV       </w:t>
      </w:r>
      <w:r>
        <w:rPr>
          <w:rFonts w:ascii="Times New Roman" w:hAnsi="Times New Roman"/>
          <w:sz w:val="26"/>
          <w:szCs w:val="26"/>
        </w:rPr>
        <w:tab/>
      </w:r>
      <w:r w:rsidRPr="001E0BBA">
        <w:rPr>
          <w:rFonts w:ascii="Times New Roman" w:hAnsi="Times New Roman"/>
          <w:sz w:val="26"/>
          <w:szCs w:val="26"/>
        </w:rPr>
        <w:t>đồng/tháng</w:t>
      </w:r>
    </w:p>
    <w:p w:rsidR="00F577C5" w:rsidRDefault="00F577C5" w:rsidP="000267B1">
      <w:pPr>
        <w:spacing w:before="60" w:after="60" w:line="240" w:lineRule="auto"/>
        <w:ind w:left="284"/>
        <w:jc w:val="both"/>
        <w:rPr>
          <w:rFonts w:ascii="Times New Roman" w:hAnsi="Times New Roman"/>
          <w:sz w:val="26"/>
          <w:szCs w:val="26"/>
        </w:rPr>
      </w:pPr>
      <w:r w:rsidRPr="001E0BBA">
        <w:rPr>
          <w:rFonts w:ascii="Times New Roman" w:hAnsi="Times New Roman"/>
          <w:sz w:val="26"/>
          <w:szCs w:val="26"/>
        </w:rPr>
        <w:lastRenderedPageBreak/>
        <w:t>Trường hợp khi có sự thay đổi mức tiền lương, hai bên sẽ ký lại bằng một phụ lục HĐLĐ đính kèm hợp đồng này, trong đó ghi rõ mức lương, lý do, thời gian thay đổi.</w:t>
      </w:r>
    </w:p>
    <w:p w:rsidR="00F577C5" w:rsidRPr="001E0BBA" w:rsidRDefault="00F577C5" w:rsidP="003F191E">
      <w:pPr>
        <w:spacing w:before="60" w:after="60" w:line="240" w:lineRule="auto"/>
        <w:jc w:val="both"/>
        <w:rPr>
          <w:rFonts w:ascii="Times New Roman" w:hAnsi="Times New Roman"/>
          <w:sz w:val="26"/>
          <w:szCs w:val="26"/>
        </w:rPr>
      </w:pPr>
      <w:r>
        <w:rPr>
          <w:rFonts w:ascii="Times New Roman" w:hAnsi="Times New Roman"/>
          <w:sz w:val="26"/>
          <w:szCs w:val="26"/>
        </w:rPr>
        <w:t>- Hàng tháng, người lao động được hưởng lương và các khoản có tính chất lương phù hợp với Quy chế tiền lương của đơn vị.</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Hình thức trả lương: Tiền mặt hoặc chuyển khoản tùy theo thỏa thuận.</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Phụ cấp: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trả lương: 01 lần/tháng, vào ngày ngày cuối cùng của tháng tính lương.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Tiền thưởng (nếu có): Theo kết quả sản xuất kinh doanh của đơn vị và thực hiện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nâng lương: Được nâng lương theo quy định của Nhà nước và Quy chế nâng bậc lương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Được trang bị bảo hộ lao động: Theo quy định của Nhà nước và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nghỉ ngơi (nghỉ hàng tuần, phép năm, lễ tết…): Theo quy định của Bộ luật lao động.</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Bảo hiểm xã hội, bảo hiểm y tế, bảo hiểm thất nghiệp: Theo quy định hiện hành của Nhà nước.</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Chế độ đào tạo: Được đào tạo, huấn luyện chuyên môn phù hợp với công việc (nếu có). Tiền lương và các chế độ trong thời gian học tập được thực hiện theo quy định của Công ty.</w:t>
      </w:r>
    </w:p>
    <w:p w:rsidR="00F577C5" w:rsidRDefault="00F577C5" w:rsidP="000267B1">
      <w:pPr>
        <w:spacing w:before="60" w:after="60" w:line="240" w:lineRule="auto"/>
        <w:ind w:right="146"/>
        <w:jc w:val="both"/>
        <w:rPr>
          <w:rFonts w:ascii="Times New Roman" w:hAnsi="Times New Roman"/>
          <w:sz w:val="26"/>
          <w:szCs w:val="26"/>
        </w:rPr>
      </w:pPr>
      <w:r>
        <w:rPr>
          <w:rFonts w:ascii="Times New Roman" w:hAnsi="Times New Roman"/>
          <w:sz w:val="26"/>
          <w:szCs w:val="26"/>
        </w:rPr>
        <w:t>- Những thỏa thuận khác: Người lao động được hưởng các chế độ tham quan, du lịch, nghỉ mát, trợ cấp khó khăn, ma chay, cưới hỏi… và các chế độ khác theo quy định hiện hành của Công ty.</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Hoàn thành những công việc đã cam kết theo hợp đồng lao động, phụ lục hợp đồng lao động, yêu cầu chức danh công việc; đảm bảo số lượng, chất lượng và thời gian hoàn thành công việc.</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Chấp hành lệnh điều hành sản xuất – kinh doanh, nội quy kỷ luật lao động, an toàn vệ sinh lao động và các quy định khác theo nội quy, quy định của đơn vi.</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vi phạm và vật chất: Theo quy định hiện hành của Nhà nước và của đơn vị.</w:t>
      </w:r>
    </w:p>
    <w:p w:rsidR="00A12C86" w:rsidRDefault="00A12C86"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Bồi thường chi phí đào tạo: Theo quy định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4: Nghĩa vụ và quyền hạn của người sử dụng lao động:</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1. Nghĩa vụ:</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Bảo đảm việc làm và  thực hiện đầy đủ những cam kết trong hợp đồng lao động và phụ lục hợp đồng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Thanh toán đầy đủ, đúng thời hạn các chế độ và quyền lợi cho người lao động theo hợp đồng lao động và phụ lục hợp đồng lao.</w:t>
      </w:r>
    </w:p>
    <w:p w:rsidR="00F577C5" w:rsidRDefault="00F577C5" w:rsidP="000267B1">
      <w:pPr>
        <w:spacing w:before="120" w:after="0" w:line="240" w:lineRule="auto"/>
        <w:ind w:right="147"/>
        <w:jc w:val="both"/>
        <w:rPr>
          <w:rFonts w:ascii="Times New Roman" w:hAnsi="Times New Roman"/>
          <w:b/>
          <w:i/>
          <w:sz w:val="26"/>
          <w:szCs w:val="26"/>
        </w:rPr>
      </w:pPr>
      <w:r>
        <w:rPr>
          <w:rFonts w:ascii="Times New Roman" w:hAnsi="Times New Roman"/>
          <w:b/>
          <w:i/>
          <w:sz w:val="26"/>
          <w:szCs w:val="26"/>
        </w:rPr>
        <w:t>2. Quyền hạn:</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Điều hành người lao động hoàn thành công việc theo hợp đồng lao động và phụ lục hợp đồng lao động (điều chuyển lao động, tạm ngừng việc và các quyền hạn khác theo quy định của pháp luật).</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lastRenderedPageBreak/>
        <w:t>- Tạm hoãn, chấm dứt hợp đồng lao động, kỷ luật người lao động theo quy định của pháp luật và nội quy lao động của Công ty.</w:t>
      </w:r>
    </w:p>
    <w:p w:rsidR="00F577C5" w:rsidRDefault="00F577C5" w:rsidP="000267B1">
      <w:pPr>
        <w:spacing w:before="200" w:after="0" w:line="240" w:lineRule="auto"/>
        <w:jc w:val="both"/>
        <w:rPr>
          <w:rFonts w:ascii="Times New Roman" w:hAnsi="Times New Roman"/>
          <w:b/>
          <w:sz w:val="26"/>
          <w:szCs w:val="26"/>
        </w:rPr>
      </w:pPr>
      <w:r>
        <w:rPr>
          <w:rFonts w:ascii="Times New Roman" w:hAnsi="Times New Roman"/>
          <w:b/>
          <w:sz w:val="26"/>
          <w:szCs w:val="26"/>
        </w:rPr>
        <w:t>Điều 5: Điều khoản thi hành</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Những vấn đề về lao động không ghi trong hợp đồng lao động này thì áp dụng quy định của thỏa ước lao động tập thể, trường hợp chưa có thỏa ước lao động tập thể thì áp dụng quy định của pháp luật lao động.</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lao động được làm thành tối thiểu 02 bản có giá trị  ngang nhau, mỗi bên giữ 01 bản và có hiệu lực từ</w:t>
      </w:r>
      <w:r w:rsidR="005368E6">
        <w:rPr>
          <w:rFonts w:ascii="Times New Roman" w:hAnsi="Times New Roman"/>
          <w:sz w:val="26"/>
          <w:szCs w:val="26"/>
        </w:rPr>
        <w:t xml:space="preserve"> ngày &lt;ngay_bat_dau</w:t>
      </w:r>
      <w:r w:rsidR="003C417E">
        <w:rPr>
          <w:rFonts w:ascii="Times New Roman" w:hAnsi="Times New Roman"/>
          <w:sz w:val="26"/>
          <w:szCs w:val="26"/>
        </w:rPr>
        <w:t>_hd&gt;</w:t>
      </w:r>
      <w:r>
        <w:rPr>
          <w:rFonts w:ascii="Times New Roman" w:hAnsi="Times New Roman"/>
          <w:sz w:val="26"/>
          <w:szCs w:val="26"/>
        </w:rPr>
        <w:t>. Khi hai bên ký kết Phụ lục hợp đồng lao động thì nội dung của Phụ lục hợp đồng lao động cũng có giá trị như các nội dung của bản hợp đồng này.</w:t>
      </w:r>
    </w:p>
    <w:p w:rsidR="00F577C5" w:rsidRDefault="00F577C5" w:rsidP="000267B1">
      <w:pPr>
        <w:spacing w:before="60" w:after="60" w:line="240" w:lineRule="auto"/>
        <w:ind w:right="147"/>
        <w:jc w:val="both"/>
        <w:rPr>
          <w:rFonts w:ascii="Times New Roman" w:hAnsi="Times New Roman"/>
          <w:sz w:val="26"/>
          <w:szCs w:val="26"/>
        </w:rPr>
      </w:pPr>
      <w:r>
        <w:rPr>
          <w:rFonts w:ascii="Times New Roman" w:hAnsi="Times New Roman"/>
          <w:sz w:val="26"/>
          <w:szCs w:val="26"/>
        </w:rPr>
        <w:t>- Hợp đồng này làm tại Công ty Cổ phần Phục vụ mặt đất Hà Nộ</w:t>
      </w:r>
      <w:r w:rsidR="005368E6">
        <w:rPr>
          <w:rFonts w:ascii="Times New Roman" w:hAnsi="Times New Roman"/>
          <w:sz w:val="26"/>
          <w:szCs w:val="26"/>
        </w:rPr>
        <w:t>i ngày &lt;ngay_hien_tai&gt; tháng &lt;thang_hien_tai&gt; năm &lt;nam_hien_tai</w:t>
      </w:r>
      <w:r w:rsidR="003C417E">
        <w:rPr>
          <w:rFonts w:ascii="Times New Roman" w:hAnsi="Times New Roman"/>
          <w:sz w:val="26"/>
          <w:szCs w:val="26"/>
        </w:rPr>
        <w:t>&gt;.</w:t>
      </w:r>
    </w:p>
    <w:p w:rsidR="00F577C5" w:rsidRDefault="00F577C5" w:rsidP="000267B1">
      <w:pPr>
        <w:spacing w:before="60" w:after="60" w:line="240" w:lineRule="auto"/>
        <w:ind w:right="147"/>
        <w:jc w:val="both"/>
        <w:rPr>
          <w:rFonts w:ascii="Times New Roman" w:hAnsi="Times New Roman"/>
          <w:sz w:val="26"/>
          <w:szCs w:val="26"/>
        </w:rPr>
      </w:pPr>
    </w:p>
    <w:tbl>
      <w:tblPr>
        <w:tblW w:w="9898" w:type="dxa"/>
        <w:tblLook w:val="04A0" w:firstRow="1" w:lastRow="0" w:firstColumn="1" w:lastColumn="0" w:noHBand="0" w:noVBand="1"/>
      </w:tblPr>
      <w:tblGrid>
        <w:gridCol w:w="3518"/>
        <w:gridCol w:w="6380"/>
      </w:tblGrid>
      <w:tr w:rsidR="00F577C5" w:rsidTr="0061162E">
        <w:tc>
          <w:tcPr>
            <w:tcW w:w="3518" w:type="dxa"/>
          </w:tcPr>
          <w:p w:rsidR="00F577C5" w:rsidRDefault="00F577C5" w:rsidP="0061162E">
            <w:pPr>
              <w:spacing w:before="120" w:after="0" w:line="240" w:lineRule="auto"/>
              <w:rPr>
                <w:rFonts w:ascii="Times New Roman" w:hAnsi="Times New Roman"/>
                <w:b/>
                <w:sz w:val="26"/>
                <w:szCs w:val="26"/>
              </w:rPr>
            </w:pPr>
            <w:r>
              <w:rPr>
                <w:rFonts w:ascii="Times New Roman" w:hAnsi="Times New Roman"/>
                <w:b/>
                <w:sz w:val="26"/>
                <w:szCs w:val="26"/>
              </w:rPr>
              <w:t>NGƯỜI LAO ĐỘNG</w:t>
            </w:r>
          </w:p>
        </w:tc>
        <w:tc>
          <w:tcPr>
            <w:tcW w:w="6380" w:type="dxa"/>
          </w:tcPr>
          <w:p w:rsidR="00F577C5" w:rsidRDefault="00F577C5" w:rsidP="0061162E">
            <w:pPr>
              <w:spacing w:before="120" w:after="0" w:line="240" w:lineRule="auto"/>
              <w:jc w:val="center"/>
              <w:rPr>
                <w:rFonts w:ascii="Times New Roman" w:hAnsi="Times New Roman"/>
                <w:b/>
                <w:sz w:val="26"/>
                <w:szCs w:val="26"/>
              </w:rPr>
            </w:pPr>
            <w:r>
              <w:rPr>
                <w:rFonts w:ascii="Times New Roman" w:hAnsi="Times New Roman"/>
                <w:b/>
                <w:sz w:val="26"/>
                <w:szCs w:val="26"/>
              </w:rPr>
              <w:t>NGƯỜI SỬ DỤNG LAO ĐỘNG</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TỔNG GIÁM ĐỐC</w:t>
            </w:r>
          </w:p>
          <w:p w:rsidR="00F577C5" w:rsidRDefault="00F577C5" w:rsidP="0061162E">
            <w:pPr>
              <w:spacing w:after="0" w:line="240" w:lineRule="auto"/>
              <w:jc w:val="center"/>
              <w:rPr>
                <w:rFonts w:ascii="Times New Roman" w:hAnsi="Times New Roman"/>
                <w:b/>
                <w:sz w:val="26"/>
                <w:szCs w:val="26"/>
              </w:rPr>
            </w:pPr>
            <w:r>
              <w:rPr>
                <w:rFonts w:ascii="Times New Roman" w:hAnsi="Times New Roman"/>
                <w:b/>
                <w:sz w:val="26"/>
                <w:szCs w:val="26"/>
              </w:rPr>
              <w:t>CÔNG TY CP PHỤC VỤ MẶT ĐẤT HÀ NỘI</w:t>
            </w:r>
          </w:p>
        </w:tc>
      </w:tr>
    </w:tbl>
    <w:p w:rsidR="00482084" w:rsidRDefault="00482084"/>
    <w:p w:rsidR="00482084" w:rsidRPr="00482084" w:rsidRDefault="00482084" w:rsidP="00482084"/>
    <w:p w:rsidR="00482084" w:rsidRPr="00482084" w:rsidRDefault="00482084" w:rsidP="00482084"/>
    <w:p w:rsidR="00482084" w:rsidRPr="00482084" w:rsidRDefault="00482084" w:rsidP="00482084"/>
    <w:p w:rsidR="00482084" w:rsidRPr="00482084" w:rsidRDefault="00482084" w:rsidP="00482084"/>
    <w:p w:rsidR="00482084" w:rsidRPr="00482084" w:rsidRDefault="00482084" w:rsidP="00482084"/>
    <w:p w:rsidR="00482084" w:rsidRPr="00482084" w:rsidRDefault="00482084" w:rsidP="00482084"/>
    <w:p w:rsidR="00482084" w:rsidRPr="00482084" w:rsidRDefault="00482084" w:rsidP="00482084"/>
    <w:p w:rsidR="00F577C5" w:rsidRDefault="00F577C5" w:rsidP="001947BB">
      <w:pPr>
        <w:spacing w:after="0" w:line="240" w:lineRule="auto"/>
      </w:pPr>
    </w:p>
    <w:sectPr w:rsidR="00F577C5" w:rsidSect="00F577C5">
      <w:pgSz w:w="11907" w:h="16840" w:code="9"/>
      <w:pgMar w:top="1134" w:right="1134" w:bottom="1134" w:left="1701"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732371"/>
    <w:multiLevelType w:val="hybridMultilevel"/>
    <w:tmpl w:val="1F7638A2"/>
    <w:lvl w:ilvl="0" w:tplc="BFACB6A4">
      <w:numFmt w:val="bullet"/>
      <w:lvlText w:val="-"/>
      <w:lvlJc w:val="left"/>
      <w:pPr>
        <w:tabs>
          <w:tab w:val="num" w:pos="720"/>
        </w:tabs>
        <w:ind w:left="720" w:hanging="360"/>
      </w:pPr>
      <w:rPr>
        <w:rFonts w:ascii="Times New Roman" w:eastAsia="Calibr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88460B"/>
    <w:multiLevelType w:val="hybridMultilevel"/>
    <w:tmpl w:val="914ECBAC"/>
    <w:lvl w:ilvl="0" w:tplc="BFACB6A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7B1"/>
    <w:rsid w:val="00011C4C"/>
    <w:rsid w:val="00013586"/>
    <w:rsid w:val="0002203A"/>
    <w:rsid w:val="000267B1"/>
    <w:rsid w:val="000724FF"/>
    <w:rsid w:val="00074570"/>
    <w:rsid w:val="0008058A"/>
    <w:rsid w:val="00081DB5"/>
    <w:rsid w:val="00087C7A"/>
    <w:rsid w:val="00092645"/>
    <w:rsid w:val="000966E7"/>
    <w:rsid w:val="000A0D06"/>
    <w:rsid w:val="000A6C46"/>
    <w:rsid w:val="000A74A4"/>
    <w:rsid w:val="000B5ED9"/>
    <w:rsid w:val="000C2BED"/>
    <w:rsid w:val="000C6D32"/>
    <w:rsid w:val="000D0841"/>
    <w:rsid w:val="000D7A3F"/>
    <w:rsid w:val="000E3108"/>
    <w:rsid w:val="00100D26"/>
    <w:rsid w:val="00102BE2"/>
    <w:rsid w:val="00106500"/>
    <w:rsid w:val="00110F77"/>
    <w:rsid w:val="0014024F"/>
    <w:rsid w:val="00144066"/>
    <w:rsid w:val="00150DF6"/>
    <w:rsid w:val="00163EF4"/>
    <w:rsid w:val="00176B12"/>
    <w:rsid w:val="00176CE2"/>
    <w:rsid w:val="001774CF"/>
    <w:rsid w:val="00182DB9"/>
    <w:rsid w:val="001947BB"/>
    <w:rsid w:val="00194C8A"/>
    <w:rsid w:val="001C187E"/>
    <w:rsid w:val="001C35BB"/>
    <w:rsid w:val="001C42C8"/>
    <w:rsid w:val="001D16D4"/>
    <w:rsid w:val="001D2200"/>
    <w:rsid w:val="001D5866"/>
    <w:rsid w:val="001F1EE6"/>
    <w:rsid w:val="0020246B"/>
    <w:rsid w:val="002107D1"/>
    <w:rsid w:val="00214AFA"/>
    <w:rsid w:val="00227EB7"/>
    <w:rsid w:val="002445B2"/>
    <w:rsid w:val="00246E93"/>
    <w:rsid w:val="002530BD"/>
    <w:rsid w:val="00263670"/>
    <w:rsid w:val="002963B1"/>
    <w:rsid w:val="002A0803"/>
    <w:rsid w:val="002A2440"/>
    <w:rsid w:val="002B63C4"/>
    <w:rsid w:val="002D3D07"/>
    <w:rsid w:val="002D4B17"/>
    <w:rsid w:val="002E074C"/>
    <w:rsid w:val="002E1C21"/>
    <w:rsid w:val="002E6E26"/>
    <w:rsid w:val="002E7335"/>
    <w:rsid w:val="00303A97"/>
    <w:rsid w:val="003045F7"/>
    <w:rsid w:val="0031266F"/>
    <w:rsid w:val="00315FCE"/>
    <w:rsid w:val="0034225F"/>
    <w:rsid w:val="00351A7A"/>
    <w:rsid w:val="003616D5"/>
    <w:rsid w:val="00366B28"/>
    <w:rsid w:val="003948DD"/>
    <w:rsid w:val="003B1503"/>
    <w:rsid w:val="003B7670"/>
    <w:rsid w:val="003C06A6"/>
    <w:rsid w:val="003C417E"/>
    <w:rsid w:val="003D0D72"/>
    <w:rsid w:val="003D5C2D"/>
    <w:rsid w:val="003E0FCC"/>
    <w:rsid w:val="003F191E"/>
    <w:rsid w:val="004049C1"/>
    <w:rsid w:val="00404F63"/>
    <w:rsid w:val="00407ADA"/>
    <w:rsid w:val="00413604"/>
    <w:rsid w:val="00414670"/>
    <w:rsid w:val="00427CF7"/>
    <w:rsid w:val="00440EE0"/>
    <w:rsid w:val="00441923"/>
    <w:rsid w:val="0044776D"/>
    <w:rsid w:val="004502FD"/>
    <w:rsid w:val="00453363"/>
    <w:rsid w:val="0046022A"/>
    <w:rsid w:val="00466045"/>
    <w:rsid w:val="0046691D"/>
    <w:rsid w:val="00470461"/>
    <w:rsid w:val="00473426"/>
    <w:rsid w:val="00477F30"/>
    <w:rsid w:val="00480998"/>
    <w:rsid w:val="00482084"/>
    <w:rsid w:val="00492B8E"/>
    <w:rsid w:val="00493B00"/>
    <w:rsid w:val="004A2BFB"/>
    <w:rsid w:val="004A6FD8"/>
    <w:rsid w:val="004A7456"/>
    <w:rsid w:val="004B08A8"/>
    <w:rsid w:val="004B09A0"/>
    <w:rsid w:val="004B3B5D"/>
    <w:rsid w:val="004C5E2C"/>
    <w:rsid w:val="004C6C7C"/>
    <w:rsid w:val="004E1D6C"/>
    <w:rsid w:val="004E60E8"/>
    <w:rsid w:val="00502604"/>
    <w:rsid w:val="005064B4"/>
    <w:rsid w:val="00507A31"/>
    <w:rsid w:val="00507ADD"/>
    <w:rsid w:val="00507F1E"/>
    <w:rsid w:val="005110D2"/>
    <w:rsid w:val="00515E6D"/>
    <w:rsid w:val="00521458"/>
    <w:rsid w:val="0052205D"/>
    <w:rsid w:val="00524ED0"/>
    <w:rsid w:val="0052730C"/>
    <w:rsid w:val="005368E6"/>
    <w:rsid w:val="00537793"/>
    <w:rsid w:val="00541C49"/>
    <w:rsid w:val="00547C98"/>
    <w:rsid w:val="00556924"/>
    <w:rsid w:val="005628AF"/>
    <w:rsid w:val="005657FB"/>
    <w:rsid w:val="00567E6F"/>
    <w:rsid w:val="00571708"/>
    <w:rsid w:val="00575447"/>
    <w:rsid w:val="005800B1"/>
    <w:rsid w:val="005846DD"/>
    <w:rsid w:val="00594409"/>
    <w:rsid w:val="0059746C"/>
    <w:rsid w:val="005A1641"/>
    <w:rsid w:val="005D5FD6"/>
    <w:rsid w:val="005E15E9"/>
    <w:rsid w:val="005E3107"/>
    <w:rsid w:val="00604D19"/>
    <w:rsid w:val="00621F30"/>
    <w:rsid w:val="00625BE8"/>
    <w:rsid w:val="0062659B"/>
    <w:rsid w:val="00627B95"/>
    <w:rsid w:val="006318BB"/>
    <w:rsid w:val="00632934"/>
    <w:rsid w:val="00641274"/>
    <w:rsid w:val="00642880"/>
    <w:rsid w:val="00642F00"/>
    <w:rsid w:val="0064593D"/>
    <w:rsid w:val="00657C2D"/>
    <w:rsid w:val="0066242A"/>
    <w:rsid w:val="00684488"/>
    <w:rsid w:val="00687AF2"/>
    <w:rsid w:val="00692499"/>
    <w:rsid w:val="00692BDB"/>
    <w:rsid w:val="006B0FCF"/>
    <w:rsid w:val="006B5BB5"/>
    <w:rsid w:val="006C5299"/>
    <w:rsid w:val="006C6EC3"/>
    <w:rsid w:val="006D61CA"/>
    <w:rsid w:val="006E7EE2"/>
    <w:rsid w:val="00706678"/>
    <w:rsid w:val="0071021D"/>
    <w:rsid w:val="00715180"/>
    <w:rsid w:val="0072371F"/>
    <w:rsid w:val="007522DB"/>
    <w:rsid w:val="0075520A"/>
    <w:rsid w:val="00760429"/>
    <w:rsid w:val="007631A6"/>
    <w:rsid w:val="00772FC0"/>
    <w:rsid w:val="00775D3B"/>
    <w:rsid w:val="007764CB"/>
    <w:rsid w:val="007864BA"/>
    <w:rsid w:val="00787E5C"/>
    <w:rsid w:val="007B43AC"/>
    <w:rsid w:val="007D63AC"/>
    <w:rsid w:val="00803BCB"/>
    <w:rsid w:val="00811542"/>
    <w:rsid w:val="00814AE9"/>
    <w:rsid w:val="008230AF"/>
    <w:rsid w:val="0083102B"/>
    <w:rsid w:val="00833449"/>
    <w:rsid w:val="00843AB3"/>
    <w:rsid w:val="008536A1"/>
    <w:rsid w:val="008542C4"/>
    <w:rsid w:val="0087780C"/>
    <w:rsid w:val="008951E2"/>
    <w:rsid w:val="00897CB4"/>
    <w:rsid w:val="008A317D"/>
    <w:rsid w:val="008B67E5"/>
    <w:rsid w:val="008C7B08"/>
    <w:rsid w:val="008D0816"/>
    <w:rsid w:val="008D3989"/>
    <w:rsid w:val="008E04B1"/>
    <w:rsid w:val="008E0FCC"/>
    <w:rsid w:val="008F1C5E"/>
    <w:rsid w:val="008F24C9"/>
    <w:rsid w:val="008F622A"/>
    <w:rsid w:val="009029C7"/>
    <w:rsid w:val="009100DD"/>
    <w:rsid w:val="00910ED4"/>
    <w:rsid w:val="00911A2B"/>
    <w:rsid w:val="00913E0F"/>
    <w:rsid w:val="00921538"/>
    <w:rsid w:val="00934E9F"/>
    <w:rsid w:val="00950877"/>
    <w:rsid w:val="00962161"/>
    <w:rsid w:val="00966824"/>
    <w:rsid w:val="00982441"/>
    <w:rsid w:val="009964C6"/>
    <w:rsid w:val="009B3B1D"/>
    <w:rsid w:val="009B5824"/>
    <w:rsid w:val="009D5C92"/>
    <w:rsid w:val="009D6B25"/>
    <w:rsid w:val="009D708B"/>
    <w:rsid w:val="00A018C4"/>
    <w:rsid w:val="00A03208"/>
    <w:rsid w:val="00A038E3"/>
    <w:rsid w:val="00A10A51"/>
    <w:rsid w:val="00A12C86"/>
    <w:rsid w:val="00A14130"/>
    <w:rsid w:val="00A16953"/>
    <w:rsid w:val="00A17C28"/>
    <w:rsid w:val="00A20178"/>
    <w:rsid w:val="00A266C2"/>
    <w:rsid w:val="00A34DF2"/>
    <w:rsid w:val="00A37D98"/>
    <w:rsid w:val="00A40529"/>
    <w:rsid w:val="00A4088A"/>
    <w:rsid w:val="00A43FC5"/>
    <w:rsid w:val="00A52E6A"/>
    <w:rsid w:val="00A558E6"/>
    <w:rsid w:val="00A601A6"/>
    <w:rsid w:val="00A82286"/>
    <w:rsid w:val="00A84147"/>
    <w:rsid w:val="00A872C9"/>
    <w:rsid w:val="00AA4BDE"/>
    <w:rsid w:val="00AA59B6"/>
    <w:rsid w:val="00AB6DB4"/>
    <w:rsid w:val="00AD00E8"/>
    <w:rsid w:val="00AD7912"/>
    <w:rsid w:val="00B00D71"/>
    <w:rsid w:val="00B10118"/>
    <w:rsid w:val="00B23C0E"/>
    <w:rsid w:val="00B32D4C"/>
    <w:rsid w:val="00B344DA"/>
    <w:rsid w:val="00B35BF5"/>
    <w:rsid w:val="00B400E0"/>
    <w:rsid w:val="00B52385"/>
    <w:rsid w:val="00B6698B"/>
    <w:rsid w:val="00B72746"/>
    <w:rsid w:val="00B77996"/>
    <w:rsid w:val="00B86A2B"/>
    <w:rsid w:val="00B90AEB"/>
    <w:rsid w:val="00BB112F"/>
    <w:rsid w:val="00BB226B"/>
    <w:rsid w:val="00BB23A3"/>
    <w:rsid w:val="00BC1BC0"/>
    <w:rsid w:val="00BC4282"/>
    <w:rsid w:val="00BD6E4D"/>
    <w:rsid w:val="00BE3436"/>
    <w:rsid w:val="00BE72D5"/>
    <w:rsid w:val="00BF60B0"/>
    <w:rsid w:val="00BF6E5D"/>
    <w:rsid w:val="00C03EF4"/>
    <w:rsid w:val="00C04E78"/>
    <w:rsid w:val="00C11CA9"/>
    <w:rsid w:val="00C11D8F"/>
    <w:rsid w:val="00C1654F"/>
    <w:rsid w:val="00C22004"/>
    <w:rsid w:val="00C40B78"/>
    <w:rsid w:val="00C553DD"/>
    <w:rsid w:val="00C74571"/>
    <w:rsid w:val="00C745F8"/>
    <w:rsid w:val="00C81686"/>
    <w:rsid w:val="00C82FF0"/>
    <w:rsid w:val="00C97B0C"/>
    <w:rsid w:val="00CB7710"/>
    <w:rsid w:val="00CC61DF"/>
    <w:rsid w:val="00CC69B8"/>
    <w:rsid w:val="00CC712D"/>
    <w:rsid w:val="00CD4FEF"/>
    <w:rsid w:val="00CD6702"/>
    <w:rsid w:val="00CD6A35"/>
    <w:rsid w:val="00CE3487"/>
    <w:rsid w:val="00CE4A20"/>
    <w:rsid w:val="00CE4BF2"/>
    <w:rsid w:val="00CF592E"/>
    <w:rsid w:val="00CF7991"/>
    <w:rsid w:val="00D023C7"/>
    <w:rsid w:val="00D06E93"/>
    <w:rsid w:val="00D25A21"/>
    <w:rsid w:val="00D3210C"/>
    <w:rsid w:val="00D36896"/>
    <w:rsid w:val="00D40CA8"/>
    <w:rsid w:val="00D442C0"/>
    <w:rsid w:val="00D45765"/>
    <w:rsid w:val="00D45D67"/>
    <w:rsid w:val="00D52560"/>
    <w:rsid w:val="00D576BC"/>
    <w:rsid w:val="00D716D2"/>
    <w:rsid w:val="00D73D22"/>
    <w:rsid w:val="00D81D86"/>
    <w:rsid w:val="00D841FA"/>
    <w:rsid w:val="00D8796F"/>
    <w:rsid w:val="00D90FCA"/>
    <w:rsid w:val="00D91E13"/>
    <w:rsid w:val="00D96F42"/>
    <w:rsid w:val="00DA0CAF"/>
    <w:rsid w:val="00DA3CD9"/>
    <w:rsid w:val="00DA63C4"/>
    <w:rsid w:val="00DA6C71"/>
    <w:rsid w:val="00DC72E9"/>
    <w:rsid w:val="00DD2A1E"/>
    <w:rsid w:val="00DE3F51"/>
    <w:rsid w:val="00DE6ADE"/>
    <w:rsid w:val="00E01370"/>
    <w:rsid w:val="00E026E2"/>
    <w:rsid w:val="00E10387"/>
    <w:rsid w:val="00E12169"/>
    <w:rsid w:val="00E2006D"/>
    <w:rsid w:val="00E24576"/>
    <w:rsid w:val="00E25AEB"/>
    <w:rsid w:val="00E26A88"/>
    <w:rsid w:val="00E27231"/>
    <w:rsid w:val="00E31583"/>
    <w:rsid w:val="00E32356"/>
    <w:rsid w:val="00E35272"/>
    <w:rsid w:val="00E36D96"/>
    <w:rsid w:val="00E42187"/>
    <w:rsid w:val="00E46354"/>
    <w:rsid w:val="00E504E5"/>
    <w:rsid w:val="00E5418C"/>
    <w:rsid w:val="00E554D4"/>
    <w:rsid w:val="00E575F7"/>
    <w:rsid w:val="00E725A4"/>
    <w:rsid w:val="00E751D4"/>
    <w:rsid w:val="00E77F76"/>
    <w:rsid w:val="00E80264"/>
    <w:rsid w:val="00E866EB"/>
    <w:rsid w:val="00E95DAF"/>
    <w:rsid w:val="00E97A11"/>
    <w:rsid w:val="00EA7BCB"/>
    <w:rsid w:val="00EB43D6"/>
    <w:rsid w:val="00EB4A59"/>
    <w:rsid w:val="00ED1224"/>
    <w:rsid w:val="00ED7134"/>
    <w:rsid w:val="00ED79BA"/>
    <w:rsid w:val="00EE4462"/>
    <w:rsid w:val="00EE4EA1"/>
    <w:rsid w:val="00EF4C92"/>
    <w:rsid w:val="00EF62E7"/>
    <w:rsid w:val="00F068FE"/>
    <w:rsid w:val="00F138F8"/>
    <w:rsid w:val="00F1559E"/>
    <w:rsid w:val="00F161F3"/>
    <w:rsid w:val="00F179CB"/>
    <w:rsid w:val="00F30F2F"/>
    <w:rsid w:val="00F3279A"/>
    <w:rsid w:val="00F4538A"/>
    <w:rsid w:val="00F45B9B"/>
    <w:rsid w:val="00F50D87"/>
    <w:rsid w:val="00F577C5"/>
    <w:rsid w:val="00F75EDF"/>
    <w:rsid w:val="00F77824"/>
    <w:rsid w:val="00F95198"/>
    <w:rsid w:val="00F971B9"/>
    <w:rsid w:val="00FB125D"/>
    <w:rsid w:val="00FB3265"/>
    <w:rsid w:val="00FB5F01"/>
    <w:rsid w:val="00FC10F9"/>
    <w:rsid w:val="00FC733E"/>
    <w:rsid w:val="00FD45F4"/>
    <w:rsid w:val="00FD4D28"/>
    <w:rsid w:val="00FD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BF4BA12D-E6D8-4945-945C-6F96F6421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7B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Thanh Tuyen Nguyen</cp:lastModifiedBy>
  <cp:revision>19</cp:revision>
  <dcterms:created xsi:type="dcterms:W3CDTF">2015-11-19T04:14:00Z</dcterms:created>
  <dcterms:modified xsi:type="dcterms:W3CDTF">2016-05-05T03:44:00Z</dcterms:modified>
</cp:coreProperties>
</file>