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EA" w:rsidRDefault="001804EA" w:rsidP="008054CF">
      <w:pPr>
        <w:spacing w:before="100" w:beforeAutospacing="1" w:after="100" w:afterAutospacing="1"/>
        <w:rPr>
          <w:rFonts w:ascii="Tahoma" w:hAnsi="Tahoma" w:cs="Tahoma"/>
          <w:b/>
          <w:bCs/>
          <w:color w:val="202020"/>
          <w:sz w:val="27"/>
          <w:szCs w:val="27"/>
        </w:rPr>
      </w:pPr>
      <w:bookmarkStart w:id="0" w:name="_Toc161314845"/>
    </w:p>
    <w:p w:rsidR="008054CF" w:rsidRPr="006C4BAD" w:rsidRDefault="008054CF" w:rsidP="008054CF">
      <w:pPr>
        <w:spacing w:before="100" w:beforeAutospacing="1" w:after="100" w:afterAutospacing="1"/>
        <w:rPr>
          <w:rFonts w:ascii="Arial" w:hAnsi="Arial" w:cs="Arial"/>
          <w:bCs/>
          <w:sz w:val="23"/>
          <w:szCs w:val="23"/>
        </w:rPr>
      </w:pPr>
      <w:proofErr w:type="spellStart"/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Робокросс</w:t>
      </w:r>
      <w:proofErr w:type="spellEnd"/>
      <w:r w:rsidR="00244882">
        <w:rPr>
          <w:rFonts w:ascii="Arial" w:hAnsi="Arial" w:cs="Arial"/>
          <w:bCs/>
          <w:sz w:val="23"/>
          <w:szCs w:val="23"/>
        </w:rPr>
        <w:t xml:space="preserve">. </w:t>
      </w:r>
      <w:r w:rsidR="00244882" w:rsidRPr="00244882">
        <w:rPr>
          <w:rFonts w:ascii="Tahoma" w:hAnsi="Tahoma" w:cs="Tahoma"/>
          <w:b/>
          <w:bCs/>
          <w:color w:val="202020"/>
          <w:sz w:val="27"/>
          <w:szCs w:val="27"/>
        </w:rPr>
        <w:t>Траектория</w:t>
      </w:r>
      <w:r w:rsidR="00244882">
        <w:rPr>
          <w:rFonts w:ascii="Arial" w:hAnsi="Arial" w:cs="Arial"/>
          <w:bCs/>
          <w:sz w:val="23"/>
          <w:szCs w:val="23"/>
        </w:rPr>
        <w:t xml:space="preserve"> </w:t>
      </w:r>
      <w:r w:rsidRPr="006C4BAD">
        <w:rPr>
          <w:rFonts w:ascii="Arial" w:hAnsi="Arial" w:cs="Arial"/>
          <w:bCs/>
          <w:sz w:val="23"/>
          <w:szCs w:val="23"/>
        </w:rPr>
        <w:t>(</w:t>
      </w:r>
      <w:r w:rsidR="00C8167B">
        <w:rPr>
          <w:rFonts w:ascii="Tahoma" w:hAnsi="Tahoma" w:cs="Tahoma"/>
          <w:b/>
          <w:bCs/>
          <w:color w:val="202020"/>
          <w:sz w:val="27"/>
          <w:szCs w:val="27"/>
        </w:rPr>
        <w:t>Средняя возрастная</w:t>
      </w:r>
      <w:r w:rsidRPr="00CF6B8E">
        <w:t xml:space="preserve"> </w:t>
      </w:r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группа</w:t>
      </w:r>
      <w:r w:rsidRPr="006C4BAD">
        <w:rPr>
          <w:rFonts w:ascii="Arial" w:hAnsi="Arial" w:cs="Arial"/>
          <w:bCs/>
          <w:sz w:val="23"/>
          <w:szCs w:val="23"/>
        </w:rPr>
        <w:t>)</w:t>
      </w:r>
      <w:bookmarkEnd w:id="0"/>
      <w:r>
        <w:rPr>
          <w:rFonts w:ascii="Arial" w:hAnsi="Arial" w:cs="Arial"/>
          <w:bCs/>
          <w:sz w:val="23"/>
          <w:szCs w:val="23"/>
        </w:rPr>
        <w:t xml:space="preserve"> </w:t>
      </w:r>
    </w:p>
    <w:p w:rsidR="00D301DC" w:rsidRDefault="008054CF" w:rsidP="008054CF">
      <w:p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>Робот должен начать движение из стартовой зоны и, двигаясь вдоль заданной траектории, достичь зоны финиша</w:t>
      </w:r>
      <w:r>
        <w:rPr>
          <w:rFonts w:ascii="Tahoma" w:hAnsi="Tahoma" w:cs="Tahoma"/>
          <w:bCs/>
          <w:color w:val="202020"/>
        </w:rPr>
        <w:t>.</w:t>
      </w:r>
    </w:p>
    <w:p w:rsidR="008054CF" w:rsidRDefault="008054CF" w:rsidP="008054CF">
      <w:p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bookmarkStart w:id="1" w:name="_GoBack"/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Поле</w:t>
      </w:r>
      <w:r>
        <w:rPr>
          <w:rFonts w:ascii="Tahoma" w:hAnsi="Tahoma" w:cs="Tahoma"/>
          <w:bCs/>
          <w:color w:val="202020"/>
        </w:rPr>
        <w:br/>
        <w:t>П</w:t>
      </w:r>
      <w:r w:rsidRPr="008054CF">
        <w:rPr>
          <w:rFonts w:ascii="Tahoma" w:hAnsi="Tahoma" w:cs="Tahoma"/>
          <w:bCs/>
          <w:color w:val="202020"/>
        </w:rPr>
        <w:t>римерная схема</w:t>
      </w:r>
      <w:r>
        <w:rPr>
          <w:rFonts w:ascii="Tahoma" w:hAnsi="Tahoma" w:cs="Tahoma"/>
          <w:bCs/>
          <w:color w:val="202020"/>
        </w:rPr>
        <w:t xml:space="preserve"> движения показана на рисунке</w:t>
      </w:r>
      <w:r w:rsidRPr="008054CF">
        <w:rPr>
          <w:rFonts w:ascii="Tahoma" w:hAnsi="Tahoma" w:cs="Tahoma"/>
          <w:bCs/>
          <w:color w:val="202020"/>
        </w:rPr>
        <w:t>. Фактически траектория может быть иной</w:t>
      </w:r>
      <w:r>
        <w:rPr>
          <w:rFonts w:ascii="Tahoma" w:hAnsi="Tahoma" w:cs="Tahoma"/>
          <w:bCs/>
          <w:color w:val="202020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54CF" w:rsidTr="008054CF">
        <w:tc>
          <w:tcPr>
            <w:tcW w:w="9571" w:type="dxa"/>
          </w:tcPr>
          <w:bookmarkEnd w:id="1"/>
          <w:p w:rsidR="008054CF" w:rsidRDefault="008054CF" w:rsidP="008054CF">
            <w:pPr>
              <w:spacing w:before="100" w:beforeAutospacing="1" w:after="100" w:afterAutospacing="1"/>
              <w:rPr>
                <w:rFonts w:ascii="Arial" w:hAnsi="Arial" w:cs="Arial"/>
                <w:color w:val="3F3F3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F3F3F"/>
                <w:sz w:val="20"/>
                <w:szCs w:val="20"/>
              </w:rPr>
              <w:drawing>
                <wp:inline distT="0" distB="0" distL="0" distR="0">
                  <wp:extent cx="5940425" cy="318516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обокросс линия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4CF" w:rsidRPr="008054CF" w:rsidRDefault="008054CF" w:rsidP="008054CF">
      <w:pPr>
        <w:spacing w:before="100" w:beforeAutospacing="1" w:after="100" w:afterAutospacing="1"/>
        <w:rPr>
          <w:rFonts w:ascii="Arial" w:hAnsi="Arial" w:cs="Arial"/>
          <w:color w:val="3F3F3F"/>
          <w:sz w:val="20"/>
          <w:szCs w:val="20"/>
        </w:rPr>
      </w:pPr>
    </w:p>
    <w:p w:rsidR="008054CF" w:rsidRPr="008054CF" w:rsidRDefault="008054CF" w:rsidP="008054CF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Игровое поле (белого цвета) имеет размеры 2340 мм x 1140 мм. Высота бортиков – 90 мм, изнутри они чёрные. Траектория обозначена чёрной линией шириной 18 мм. </w:t>
      </w:r>
    </w:p>
    <w:p w:rsidR="008054CF" w:rsidRDefault="008054CF" w:rsidP="008054CF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>Игровое поле составлено из 32 (8 х 4) отдельных элементов (секций) размером 285 мм x 285 мм, белого цвета с нанесенными на них чёрными линиями.</w:t>
      </w:r>
    </w:p>
    <w:p w:rsidR="008D35E8" w:rsidRPr="008054CF" w:rsidRDefault="008D35E8" w:rsidP="008D35E8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С левой (или правой) стороны игрового поля размещена чёрная планка размером 60 мм x 1140 мм. </w:t>
      </w:r>
    </w:p>
    <w:p w:rsidR="008D35E8" w:rsidRPr="008054CF" w:rsidRDefault="008D35E8" w:rsidP="008D35E8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>
        <w:rPr>
          <w:rFonts w:ascii="Tahoma" w:hAnsi="Tahoma" w:cs="Tahoma"/>
          <w:bCs/>
          <w:color w:val="202020"/>
        </w:rPr>
        <w:t>Элементы секций, такие как</w:t>
      </w:r>
      <w:r w:rsidRPr="008054CF">
        <w:rPr>
          <w:rFonts w:ascii="Tahoma" w:hAnsi="Tahoma" w:cs="Tahoma"/>
          <w:bCs/>
          <w:color w:val="202020"/>
        </w:rPr>
        <w:t xml:space="preserve"> пустой, с углом вправо, с дугой, с пересечением прямых (крестом), с прямой линией, старт и финиш, «уголок»</w:t>
      </w:r>
      <w:r>
        <w:rPr>
          <w:rFonts w:ascii="Tahoma" w:hAnsi="Tahoma" w:cs="Tahoma"/>
          <w:bCs/>
          <w:color w:val="202020"/>
        </w:rPr>
        <w:t xml:space="preserve"> будут подготовлены для каждого уровня сложности, то есть для траекторий первого, второго и третьего уровня сложности</w:t>
      </w:r>
      <w:r w:rsidRPr="008054CF">
        <w:rPr>
          <w:rFonts w:ascii="Tahoma" w:hAnsi="Tahoma" w:cs="Tahoma"/>
          <w:bCs/>
          <w:color w:val="202020"/>
        </w:rPr>
        <w:t>. Количества и последовательность этих элементов</w:t>
      </w:r>
      <w:r>
        <w:rPr>
          <w:rFonts w:ascii="Tahoma" w:hAnsi="Tahoma" w:cs="Tahoma"/>
          <w:bCs/>
          <w:color w:val="202020"/>
        </w:rPr>
        <w:t xml:space="preserve">, а </w:t>
      </w:r>
      <w:r w:rsidRPr="008054CF">
        <w:rPr>
          <w:rFonts w:ascii="Tahoma" w:hAnsi="Tahoma" w:cs="Tahoma"/>
          <w:bCs/>
          <w:color w:val="202020"/>
        </w:rPr>
        <w:t>некоторые элементы могут</w:t>
      </w:r>
      <w:r>
        <w:rPr>
          <w:rFonts w:ascii="Tahoma" w:hAnsi="Tahoma" w:cs="Tahoma"/>
          <w:bCs/>
          <w:color w:val="202020"/>
        </w:rPr>
        <w:t xml:space="preserve"> отсутствовать на игровом поле, </w:t>
      </w:r>
      <w:r w:rsidRPr="008054CF">
        <w:rPr>
          <w:rFonts w:ascii="Tahoma" w:hAnsi="Tahoma" w:cs="Tahoma"/>
          <w:bCs/>
          <w:color w:val="202020"/>
        </w:rPr>
        <w:t xml:space="preserve">будет объявлена судьями по истечении времени сборки, когда все роботы будут установлены на стартовые позиции. </w:t>
      </w:r>
    </w:p>
    <w:p w:rsidR="008D35E8" w:rsidRPr="008D35E8" w:rsidRDefault="008D35E8" w:rsidP="008D35E8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lastRenderedPageBreak/>
        <w:t xml:space="preserve">В местах пересечения линии траектории судья должен указать направление дальнейшего движения робота (прямо, налево или направо) до начала сборки. </w:t>
      </w:r>
    </w:p>
    <w:p w:rsidR="00332AA2" w:rsidRDefault="00332AA2" w:rsidP="008054CF">
      <w:pPr>
        <w:pStyle w:val="a3"/>
        <w:spacing w:before="100" w:beforeAutospacing="1" w:after="100" w:afterAutospacing="1"/>
        <w:rPr>
          <w:rFonts w:ascii="Tahoma" w:hAnsi="Tahoma" w:cs="Tahoma"/>
          <w:b/>
          <w:bCs/>
          <w:color w:val="202020"/>
        </w:rPr>
      </w:pPr>
    </w:p>
    <w:p w:rsidR="008054CF" w:rsidRDefault="008054CF" w:rsidP="008054CF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332AA2">
        <w:rPr>
          <w:rFonts w:ascii="Tahoma" w:hAnsi="Tahoma" w:cs="Tahoma"/>
          <w:b/>
          <w:bCs/>
          <w:color w:val="202020"/>
        </w:rPr>
        <w:t>Траектория первого уровня сложности</w:t>
      </w:r>
      <w:r>
        <w:rPr>
          <w:rFonts w:ascii="Tahoma" w:hAnsi="Tahoma" w:cs="Tahoma"/>
          <w:bCs/>
          <w:color w:val="202020"/>
        </w:rPr>
        <w:t xml:space="preserve"> включает препятствия</w:t>
      </w:r>
      <w:r w:rsidR="008D35E8">
        <w:rPr>
          <w:rFonts w:ascii="Tahoma" w:hAnsi="Tahoma" w:cs="Tahoma"/>
          <w:bCs/>
          <w:color w:val="202020"/>
        </w:rPr>
        <w:t>,</w:t>
      </w:r>
      <w:r>
        <w:rPr>
          <w:rFonts w:ascii="Tahoma" w:hAnsi="Tahoma" w:cs="Tahoma"/>
          <w:bCs/>
          <w:color w:val="202020"/>
        </w:rPr>
        <w:t xml:space="preserve"> представленные </w:t>
      </w:r>
      <w:r w:rsidR="00F70BCD">
        <w:rPr>
          <w:rFonts w:ascii="Tahoma" w:hAnsi="Tahoma" w:cs="Tahoma"/>
          <w:bCs/>
          <w:color w:val="202020"/>
        </w:rPr>
        <w:t>в таблице</w:t>
      </w:r>
      <w:r w:rsidR="00244882">
        <w:rPr>
          <w:rFonts w:ascii="Tahoma" w:hAnsi="Tahoma" w:cs="Tahoma"/>
          <w:bCs/>
          <w:color w:val="202020"/>
        </w:rPr>
        <w:t xml:space="preserve"> № 1</w:t>
      </w:r>
      <w:r>
        <w:rPr>
          <w:rFonts w:ascii="Tahoma" w:hAnsi="Tahoma" w:cs="Tahoma"/>
          <w:bCs/>
          <w:color w:val="202020"/>
        </w:rPr>
        <w:t>:</w:t>
      </w:r>
      <w:r w:rsidR="00F70BCD">
        <w:rPr>
          <w:rFonts w:ascii="Tahoma" w:hAnsi="Tahoma" w:cs="Tahoma"/>
          <w:bCs/>
          <w:color w:val="202020"/>
        </w:rPr>
        <w:t xml:space="preserve"> простой квадрат, гладкий поворот, прямая линия, перекрёсток, поворот под прямым углом, пустая секция.</w:t>
      </w:r>
    </w:p>
    <w:p w:rsidR="00244882" w:rsidRDefault="00244882" w:rsidP="00244882">
      <w:pPr>
        <w:pStyle w:val="a3"/>
        <w:spacing w:before="100" w:beforeAutospacing="1" w:after="100" w:afterAutospacing="1"/>
        <w:jc w:val="right"/>
        <w:rPr>
          <w:rFonts w:ascii="Tahoma" w:hAnsi="Tahoma" w:cs="Tahoma"/>
          <w:bCs/>
          <w:color w:val="202020"/>
        </w:rPr>
      </w:pPr>
      <w:r>
        <w:rPr>
          <w:rFonts w:ascii="Tahoma" w:hAnsi="Tahoma" w:cs="Tahoma"/>
          <w:bCs/>
          <w:color w:val="202020"/>
        </w:rPr>
        <w:t>Таблица № 1</w:t>
      </w:r>
    </w:p>
    <w:tbl>
      <w:tblPr>
        <w:tblW w:w="7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337"/>
        <w:gridCol w:w="1813"/>
        <w:gridCol w:w="1680"/>
      </w:tblGrid>
      <w:tr w:rsidR="008054CF" w:rsidRPr="009A2D54" w:rsidTr="00244882">
        <w:trPr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Простой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квадрат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Гладкий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поворот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Прямая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линия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Перекрёсток</w:t>
            </w:r>
          </w:p>
        </w:tc>
      </w:tr>
      <w:tr w:rsidR="008054CF" w:rsidRPr="009A2D54" w:rsidTr="0024488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2B55C259" wp14:editId="140D94BF">
                  <wp:extent cx="952500" cy="952500"/>
                  <wp:effectExtent l="0" t="0" r="0" b="0"/>
                  <wp:docPr id="22" name="Рисунок 22" descr="http://ubuntuone.com/2QIRJXqtIi56kyc1QGBoz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buntuone.com/2QIRJXqtIi56kyc1QGBoz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681010A4" wp14:editId="4B5B58B1">
                  <wp:extent cx="952500" cy="952500"/>
                  <wp:effectExtent l="0" t="0" r="0" b="0"/>
                  <wp:docPr id="21" name="Рисунок 21" descr="http://ubuntuone.com/6wXlC4Hxo7PnIQzXYetu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buntuone.com/6wXlC4Hxo7PnIQzXYetu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0A665479" wp14:editId="12C35517">
                  <wp:extent cx="952500" cy="952500"/>
                  <wp:effectExtent l="0" t="0" r="0" b="0"/>
                  <wp:docPr id="20" name="Рисунок 20" descr="http://ubuntuone.com/6DA6fWreNfAvERS2Srvw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buntuone.com/6DA6fWreNfAvERS2Srvw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6AA4107F" wp14:editId="3319BA5E">
                  <wp:extent cx="952500" cy="952500"/>
                  <wp:effectExtent l="0" t="0" r="0" b="0"/>
                  <wp:docPr id="19" name="Рисунок 19" descr="http://ubuntuone.com/74HouyZ2B7fBZGOYH0Ac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buntuone.com/74HouyZ2B7fBZGOYH0Ac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4CF" w:rsidRPr="009A2D54" w:rsidTr="0024488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Ответвление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F70BCD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>
              <w:rPr>
                <w:rFonts w:ascii="Tahoma" w:hAnsi="Tahoma" w:cs="Tahoma"/>
                <w:color w:val="202020"/>
              </w:rPr>
              <w:t>П</w:t>
            </w:r>
            <w:r w:rsidR="008054CF" w:rsidRPr="009A2D54">
              <w:rPr>
                <w:rFonts w:ascii="Tahoma" w:hAnsi="Tahoma" w:cs="Tahoma"/>
                <w:color w:val="202020"/>
              </w:rPr>
              <w:t>оворот</w:t>
            </w:r>
            <w:r>
              <w:rPr>
                <w:rFonts w:ascii="Tahoma" w:hAnsi="Tahoma" w:cs="Tahoma"/>
                <w:color w:val="202020"/>
              </w:rPr>
              <w:t xml:space="preserve"> 90 град.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F70BCD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Пустая</w:t>
            </w:r>
            <w:r>
              <w:rPr>
                <w:rFonts w:ascii="Tahoma" w:hAnsi="Tahoma" w:cs="Tahoma"/>
                <w:color w:val="202020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секция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F70BCD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Пустая</w:t>
            </w:r>
            <w:r>
              <w:rPr>
                <w:rFonts w:ascii="Tahoma" w:hAnsi="Tahoma" w:cs="Tahoma"/>
                <w:color w:val="202020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секция</w:t>
            </w:r>
          </w:p>
        </w:tc>
      </w:tr>
      <w:tr w:rsidR="008054CF" w:rsidRPr="009A2D54" w:rsidTr="0024488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7D0F8701" wp14:editId="57BB2FEB">
                  <wp:extent cx="952500" cy="952500"/>
                  <wp:effectExtent l="0" t="0" r="0" b="0"/>
                  <wp:docPr id="18" name="Рисунок 18" descr="http://ubuntuone.com/484r6ApOpkTWOwTrp8WkZ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buntuone.com/484r6ApOpkTWOwTrp8WkZ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32A1C45" wp14:editId="418B4AFF">
                  <wp:extent cx="952500" cy="952500"/>
                  <wp:effectExtent l="0" t="0" r="0" b="0"/>
                  <wp:docPr id="17" name="Рисунок 17" descr="http://ubuntuone.com/2sVt48gjJBgcRCvzgMxw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buntuone.com/2sVt48gjJBgcRCvzgMxw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54CF" w:rsidRPr="009A2D54" w:rsidRDefault="008054CF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</w:p>
        </w:tc>
      </w:tr>
    </w:tbl>
    <w:p w:rsidR="008D35E8" w:rsidRDefault="008D35E8" w:rsidP="008D35E8">
      <w:pPr>
        <w:spacing w:before="100" w:beforeAutospacing="1" w:after="100" w:afterAutospacing="1"/>
        <w:rPr>
          <w:rFonts w:ascii="Arial" w:hAnsi="Arial" w:cs="Arial"/>
        </w:rPr>
      </w:pPr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Правила</w:t>
      </w:r>
      <w:r w:rsidR="00046DDE">
        <w:rPr>
          <w:rFonts w:ascii="Tahoma" w:hAnsi="Tahoma" w:cs="Tahoma"/>
          <w:b/>
          <w:bCs/>
          <w:color w:val="202020"/>
          <w:sz w:val="27"/>
          <w:szCs w:val="27"/>
        </w:rPr>
        <w:t xml:space="preserve"> для т</w:t>
      </w:r>
      <w:r w:rsidR="00046DDE">
        <w:rPr>
          <w:rFonts w:ascii="Tahoma" w:hAnsi="Tahoma" w:cs="Tahoma"/>
          <w:b/>
          <w:bCs/>
          <w:color w:val="202020"/>
        </w:rPr>
        <w:t>раектории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</w:t>
      </w:r>
      <w:r w:rsidR="00046DDE">
        <w:rPr>
          <w:rFonts w:ascii="Tahoma" w:hAnsi="Tahoma" w:cs="Tahoma"/>
          <w:b/>
          <w:bCs/>
          <w:color w:val="202020"/>
        </w:rPr>
        <w:t>первого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уровня сложности</w:t>
      </w:r>
      <w:r>
        <w:rPr>
          <w:rFonts w:ascii="Arial" w:hAnsi="Arial" w:cs="Arial"/>
        </w:rPr>
        <w:t xml:space="preserve">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Каждый </w:t>
      </w:r>
      <w:r>
        <w:rPr>
          <w:rFonts w:ascii="Tahoma" w:hAnsi="Tahoma" w:cs="Tahoma"/>
          <w:bCs/>
          <w:color w:val="202020"/>
        </w:rPr>
        <w:t>заезд</w:t>
      </w:r>
      <w:r w:rsidRPr="008054CF">
        <w:rPr>
          <w:rFonts w:ascii="Tahoma" w:hAnsi="Tahoma" w:cs="Tahoma"/>
          <w:bCs/>
          <w:color w:val="202020"/>
        </w:rPr>
        <w:t xml:space="preserve"> длится </w:t>
      </w:r>
      <w:r>
        <w:rPr>
          <w:rFonts w:ascii="Tahoma" w:hAnsi="Tahoma" w:cs="Tahoma"/>
          <w:bCs/>
          <w:color w:val="202020"/>
        </w:rPr>
        <w:t>не более 2</w:t>
      </w:r>
      <w:r w:rsidRPr="008054CF">
        <w:rPr>
          <w:rFonts w:ascii="Tahoma" w:hAnsi="Tahoma" w:cs="Tahoma"/>
          <w:bCs/>
          <w:color w:val="202020"/>
        </w:rPr>
        <w:t xml:space="preserve"> минут.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должен начать движение из стартовой зоны, следовать вдоль траектории и достичь финиша за отведенное время.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Перед стартом никакая часть робота не должна выступать за стартовую зону.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должен двигаться вдоль чёрной линии. Если проекция робота не перекрывает линию траектории, считается, что «робот не выполнил задание».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не продолжает движение в заданном направлении, находясь на пересечении траектории, или в месте, где возможно движение в двух различных направлениях. Тогда считается, что «робот не выполнил задание». </w:t>
      </w:r>
    </w:p>
    <w:p w:rsidR="008D35E8" w:rsidRPr="008054CF" w:rsidRDefault="008D35E8" w:rsidP="008D35E8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Если считается, что робот не финишировал в </w:t>
      </w:r>
      <w:r w:rsidR="00046DDE">
        <w:rPr>
          <w:rFonts w:ascii="Tahoma" w:hAnsi="Tahoma" w:cs="Tahoma"/>
          <w:bCs/>
          <w:color w:val="202020"/>
        </w:rPr>
        <w:t>заезд</w:t>
      </w:r>
      <w:r w:rsidRPr="008054CF">
        <w:rPr>
          <w:rFonts w:ascii="Tahoma" w:hAnsi="Tahoma" w:cs="Tahoma"/>
          <w:bCs/>
          <w:color w:val="202020"/>
        </w:rPr>
        <w:t xml:space="preserve">, не сможет финишировать, или истекло отведенное время, участники состязаний должны немедленно отключить своих роботов, и затем судьи подсчитают набранные очки. </w:t>
      </w:r>
    </w:p>
    <w:p w:rsidR="008D35E8" w:rsidRDefault="008D35E8" w:rsidP="008D35E8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</w:p>
    <w:p w:rsidR="00332AA2" w:rsidRDefault="00332AA2" w:rsidP="00332AA2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332AA2">
        <w:rPr>
          <w:rFonts w:ascii="Tahoma" w:hAnsi="Tahoma" w:cs="Tahoma"/>
          <w:b/>
          <w:bCs/>
          <w:color w:val="202020"/>
        </w:rPr>
        <w:t xml:space="preserve">Траектория </w:t>
      </w:r>
      <w:r>
        <w:rPr>
          <w:rFonts w:ascii="Tahoma" w:hAnsi="Tahoma" w:cs="Tahoma"/>
          <w:b/>
          <w:bCs/>
          <w:color w:val="202020"/>
        </w:rPr>
        <w:t>второго</w:t>
      </w:r>
      <w:r w:rsidRPr="00332AA2">
        <w:rPr>
          <w:rFonts w:ascii="Tahoma" w:hAnsi="Tahoma" w:cs="Tahoma"/>
          <w:b/>
          <w:bCs/>
          <w:color w:val="202020"/>
        </w:rPr>
        <w:t xml:space="preserve"> уровня сложности</w:t>
      </w:r>
      <w:r>
        <w:rPr>
          <w:rFonts w:ascii="Tahoma" w:hAnsi="Tahoma" w:cs="Tahoma"/>
          <w:bCs/>
          <w:color w:val="202020"/>
        </w:rPr>
        <w:t xml:space="preserve"> включает </w:t>
      </w:r>
      <w:proofErr w:type="gramStart"/>
      <w:r>
        <w:rPr>
          <w:rFonts w:ascii="Tahoma" w:hAnsi="Tahoma" w:cs="Tahoma"/>
          <w:bCs/>
          <w:color w:val="202020"/>
        </w:rPr>
        <w:t>препятствия</w:t>
      </w:r>
      <w:proofErr w:type="gramEnd"/>
      <w:r>
        <w:rPr>
          <w:rFonts w:ascii="Tahoma" w:hAnsi="Tahoma" w:cs="Tahoma"/>
          <w:bCs/>
          <w:color w:val="202020"/>
        </w:rPr>
        <w:t xml:space="preserve"> представленные в таблице</w:t>
      </w:r>
      <w:r w:rsidR="00244882">
        <w:rPr>
          <w:rFonts w:ascii="Tahoma" w:hAnsi="Tahoma" w:cs="Tahoma"/>
          <w:bCs/>
          <w:color w:val="202020"/>
        </w:rPr>
        <w:t xml:space="preserve"> № 2</w:t>
      </w:r>
      <w:r>
        <w:rPr>
          <w:rFonts w:ascii="Tahoma" w:hAnsi="Tahoma" w:cs="Tahoma"/>
          <w:bCs/>
          <w:color w:val="202020"/>
        </w:rPr>
        <w:t>: простой квадрат, прямая линия, перекрёсток, поворот под прямым углом, пустая секция</w:t>
      </w:r>
      <w:r w:rsidR="00D21AB2">
        <w:rPr>
          <w:rFonts w:ascii="Tahoma" w:hAnsi="Tahoma" w:cs="Tahoma"/>
          <w:bCs/>
          <w:color w:val="202020"/>
        </w:rPr>
        <w:t>, и</w:t>
      </w:r>
      <w:r w:rsidR="00D21AB2" w:rsidRPr="009A2D54">
        <w:rPr>
          <w:rFonts w:ascii="Tahoma" w:hAnsi="Tahoma" w:cs="Tahoma"/>
          <w:color w:val="202020"/>
        </w:rPr>
        <w:t>нверсн</w:t>
      </w:r>
      <w:r w:rsidR="00D21AB2">
        <w:rPr>
          <w:rFonts w:ascii="Tahoma" w:hAnsi="Tahoma" w:cs="Tahoma"/>
          <w:color w:val="202020"/>
        </w:rPr>
        <w:t>ую</w:t>
      </w:r>
      <w:r w:rsidR="00D21AB2" w:rsidRPr="009A2D54">
        <w:rPr>
          <w:sz w:val="17"/>
          <w:szCs w:val="17"/>
        </w:rPr>
        <w:t xml:space="preserve"> </w:t>
      </w:r>
      <w:r w:rsidR="00D21AB2" w:rsidRPr="009A2D54">
        <w:rPr>
          <w:rFonts w:ascii="Tahoma" w:hAnsi="Tahoma" w:cs="Tahoma"/>
          <w:color w:val="202020"/>
        </w:rPr>
        <w:t>прям</w:t>
      </w:r>
      <w:r w:rsidR="00D21AB2">
        <w:rPr>
          <w:rFonts w:ascii="Tahoma" w:hAnsi="Tahoma" w:cs="Tahoma"/>
          <w:color w:val="202020"/>
        </w:rPr>
        <w:t>ую, и</w:t>
      </w:r>
      <w:r w:rsidR="00D21AB2" w:rsidRPr="009A2D54">
        <w:rPr>
          <w:rFonts w:ascii="Tahoma" w:hAnsi="Tahoma" w:cs="Tahoma"/>
          <w:color w:val="202020"/>
        </w:rPr>
        <w:t>нверсный</w:t>
      </w:r>
      <w:r w:rsidR="00D21AB2">
        <w:rPr>
          <w:sz w:val="17"/>
          <w:szCs w:val="17"/>
        </w:rPr>
        <w:t xml:space="preserve"> </w:t>
      </w:r>
      <w:r w:rsidR="00D21AB2" w:rsidRPr="009A2D54">
        <w:rPr>
          <w:rFonts w:ascii="Tahoma" w:hAnsi="Tahoma" w:cs="Tahoma"/>
          <w:color w:val="202020"/>
        </w:rPr>
        <w:t>гладкий</w:t>
      </w:r>
      <w:r w:rsidR="00D21AB2" w:rsidRPr="009A2D54">
        <w:rPr>
          <w:sz w:val="17"/>
          <w:szCs w:val="17"/>
        </w:rPr>
        <w:t xml:space="preserve"> </w:t>
      </w:r>
      <w:r w:rsidR="00D21AB2" w:rsidRPr="009A2D54">
        <w:rPr>
          <w:rFonts w:ascii="Tahoma" w:hAnsi="Tahoma" w:cs="Tahoma"/>
          <w:color w:val="202020"/>
        </w:rPr>
        <w:t>поворот</w:t>
      </w:r>
      <w:r>
        <w:rPr>
          <w:rFonts w:ascii="Tahoma" w:hAnsi="Tahoma" w:cs="Tahoma"/>
          <w:bCs/>
          <w:color w:val="202020"/>
        </w:rPr>
        <w:t>.</w:t>
      </w:r>
    </w:p>
    <w:p w:rsidR="00244882" w:rsidRDefault="00244882" w:rsidP="00244882">
      <w:pPr>
        <w:pStyle w:val="a3"/>
        <w:spacing w:before="100" w:beforeAutospacing="1" w:after="100" w:afterAutospacing="1"/>
        <w:jc w:val="right"/>
        <w:rPr>
          <w:rFonts w:ascii="Tahoma" w:hAnsi="Tahoma" w:cs="Tahoma"/>
          <w:bCs/>
          <w:color w:val="202020"/>
        </w:rPr>
      </w:pPr>
      <w:r>
        <w:rPr>
          <w:rFonts w:ascii="Tahoma" w:hAnsi="Tahoma" w:cs="Tahoma"/>
          <w:bCs/>
          <w:color w:val="202020"/>
        </w:rPr>
        <w:t>Таблица № 2</w:t>
      </w:r>
    </w:p>
    <w:tbl>
      <w:tblPr>
        <w:tblW w:w="75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2126"/>
        <w:gridCol w:w="1944"/>
        <w:gridCol w:w="1579"/>
      </w:tblGrid>
      <w:tr w:rsidR="00332AA2" w:rsidRPr="009A2D54" w:rsidTr="00D21AB2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Простой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квадрат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Инверсный</w:t>
            </w:r>
            <w:r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гладкий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поворот</w:t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Прямая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линия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Перекрёсток</w:t>
            </w:r>
          </w:p>
        </w:tc>
      </w:tr>
      <w:tr w:rsidR="00332AA2" w:rsidRPr="009A2D54" w:rsidTr="00D21AB2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27A5DDDC" wp14:editId="213D0539">
                  <wp:extent cx="952500" cy="952500"/>
                  <wp:effectExtent l="0" t="0" r="0" b="0"/>
                  <wp:docPr id="3" name="Рисунок 3" descr="http://ubuntuone.com/2QIRJXqtIi56kyc1QGBoz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buntuone.com/2QIRJXqtIi56kyc1QGBoz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3CFE11B2" wp14:editId="79F99B69">
                  <wp:extent cx="952500" cy="952500"/>
                  <wp:effectExtent l="0" t="0" r="0" b="0"/>
                  <wp:docPr id="14" name="Рисунок 14" descr="http://ubuntuone.com/3X8wKAX3ruXC0A55JKdc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buntuone.com/3X8wKAX3ruXC0A55JKdc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77CC0713" wp14:editId="69384E86">
                  <wp:extent cx="952500" cy="952500"/>
                  <wp:effectExtent l="0" t="0" r="0" b="0"/>
                  <wp:docPr id="5" name="Рисунок 5" descr="http://ubuntuone.com/6DA6fWreNfAvERS2Srvw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buntuone.com/6DA6fWreNfAvERS2Srvw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302956CD" wp14:editId="3CF3D46F">
                  <wp:extent cx="952500" cy="952500"/>
                  <wp:effectExtent l="0" t="0" r="0" b="0"/>
                  <wp:docPr id="6" name="Рисунок 6" descr="http://ubuntuone.com/74HouyZ2B7fBZGOYH0Ac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buntuone.com/74HouyZ2B7fBZGOYH0Ac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AA2" w:rsidRPr="009A2D54" w:rsidTr="00D21AB2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Ответвление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D21AB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</w:t>
            </w:r>
            <w:r w:rsidR="00332AA2" w:rsidRPr="009A2D54">
              <w:rPr>
                <w:rFonts w:ascii="Tahoma" w:hAnsi="Tahoma" w:cs="Tahoma"/>
                <w:color w:val="202020"/>
              </w:rPr>
              <w:t>оворот</w:t>
            </w:r>
            <w:r>
              <w:rPr>
                <w:rFonts w:ascii="Tahoma" w:hAnsi="Tahoma" w:cs="Tahoma"/>
                <w:color w:val="202020"/>
              </w:rPr>
              <w:t xml:space="preserve"> </w:t>
            </w:r>
            <w:r>
              <w:rPr>
                <w:rFonts w:ascii="Tahoma" w:hAnsi="Tahoma" w:cs="Tahoma"/>
                <w:color w:val="202020"/>
              </w:rPr>
              <w:br/>
              <w:t>на 90 град.</w:t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Кривая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Инверсная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прямая</w:t>
            </w:r>
          </w:p>
        </w:tc>
      </w:tr>
      <w:tr w:rsidR="00332AA2" w:rsidRPr="009A2D54" w:rsidTr="00D21AB2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7129779E" wp14:editId="5EDEEBAC">
                  <wp:extent cx="952500" cy="952500"/>
                  <wp:effectExtent l="0" t="0" r="0" b="0"/>
                  <wp:docPr id="7" name="Рисунок 7" descr="http://ubuntuone.com/484r6ApOpkTWOwTrp8WkZ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buntuone.com/484r6ApOpkTWOwTrp8WkZ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29040851" wp14:editId="1ABFD54F">
                  <wp:extent cx="952500" cy="952500"/>
                  <wp:effectExtent l="0" t="0" r="0" b="0"/>
                  <wp:docPr id="8" name="Рисунок 8" descr="http://ubuntuone.com/2sVt48gjJBgcRCvzgMxw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buntuone.com/2sVt48gjJBgcRCvzgMxw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C66EEEC" wp14:editId="23E8A88E">
                  <wp:extent cx="952500" cy="952500"/>
                  <wp:effectExtent l="0" t="0" r="0" b="0"/>
                  <wp:docPr id="16" name="Рисунок 16" descr="http://ubuntuone.com/3VgeRdwK5RlTACi6LNYXm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buntuone.com/3VgeRdwK5RlTACi6LNYXm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AA2" w:rsidRPr="009A2D54" w:rsidRDefault="00332AA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2F971ABE" wp14:editId="52E9A59E">
                  <wp:extent cx="952500" cy="952500"/>
                  <wp:effectExtent l="0" t="0" r="0" b="0"/>
                  <wp:docPr id="15" name="Рисунок 15" descr="http://ubuntuone.com/0KQryFcuv6X1rV1SPVFX2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buntuone.com/0KQryFcuv6X1rV1SPVFX2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5E8" w:rsidRDefault="008D35E8" w:rsidP="008D35E8">
      <w:pPr>
        <w:spacing w:before="100" w:beforeAutospacing="1" w:after="100" w:afterAutospacing="1"/>
        <w:rPr>
          <w:rFonts w:ascii="Arial" w:hAnsi="Arial" w:cs="Arial"/>
        </w:rPr>
      </w:pPr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Правила</w:t>
      </w:r>
      <w:r w:rsidR="00046DDE">
        <w:rPr>
          <w:rFonts w:ascii="Tahoma" w:hAnsi="Tahoma" w:cs="Tahoma"/>
          <w:b/>
          <w:bCs/>
          <w:color w:val="202020"/>
          <w:sz w:val="27"/>
          <w:szCs w:val="27"/>
        </w:rPr>
        <w:t xml:space="preserve"> для т</w:t>
      </w:r>
      <w:r w:rsidR="00046DDE">
        <w:rPr>
          <w:rFonts w:ascii="Tahoma" w:hAnsi="Tahoma" w:cs="Tahoma"/>
          <w:b/>
          <w:bCs/>
          <w:color w:val="202020"/>
        </w:rPr>
        <w:t>раектории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</w:t>
      </w:r>
      <w:r w:rsidR="00046DDE">
        <w:rPr>
          <w:rFonts w:ascii="Tahoma" w:hAnsi="Tahoma" w:cs="Tahoma"/>
          <w:b/>
          <w:bCs/>
          <w:color w:val="202020"/>
        </w:rPr>
        <w:t>второго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уровня сложности</w:t>
      </w:r>
      <w:r>
        <w:rPr>
          <w:rFonts w:ascii="Arial" w:hAnsi="Arial" w:cs="Arial"/>
        </w:rPr>
        <w:t xml:space="preserve"> </w:t>
      </w:r>
    </w:p>
    <w:p w:rsidR="008D35E8" w:rsidRPr="008054CF" w:rsidRDefault="008D35E8" w:rsidP="008D35E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должен начать движение из стартовой зоны, следовать вдоль траектории и достичь финиша за отведенное время. </w:t>
      </w:r>
    </w:p>
    <w:p w:rsidR="008D35E8" w:rsidRPr="008054CF" w:rsidRDefault="008D35E8" w:rsidP="008D35E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Перед стартом никакая часть робота не должна выступать за стартовую зону. </w:t>
      </w:r>
    </w:p>
    <w:p w:rsidR="008D35E8" w:rsidRPr="008054CF" w:rsidRDefault="008D35E8" w:rsidP="008D35E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должен двигаться вдоль чёрной линии. Если проекция робота не перекрывает линию траектории, считается, что «робот не выполнил задание». </w:t>
      </w:r>
    </w:p>
    <w:p w:rsidR="008D35E8" w:rsidRPr="008054CF" w:rsidRDefault="008D35E8" w:rsidP="008D35E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Робот не продолжает движение в заданном направлении, находясь на пересечении траектории, или в месте, где возможно движение в двух различных направлениях. Тогда считается, что «робот не выполнил задание». </w:t>
      </w:r>
    </w:p>
    <w:p w:rsidR="008D35E8" w:rsidRPr="008054CF" w:rsidRDefault="008D35E8" w:rsidP="008D35E8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Если считается, что робот не финишировал в </w:t>
      </w:r>
      <w:r w:rsidR="00046DDE">
        <w:rPr>
          <w:rFonts w:ascii="Tahoma" w:hAnsi="Tahoma" w:cs="Tahoma"/>
          <w:bCs/>
          <w:color w:val="202020"/>
        </w:rPr>
        <w:t>заезд</w:t>
      </w:r>
      <w:r w:rsidRPr="008054CF">
        <w:rPr>
          <w:rFonts w:ascii="Tahoma" w:hAnsi="Tahoma" w:cs="Tahoma"/>
          <w:bCs/>
          <w:color w:val="202020"/>
        </w:rPr>
        <w:t xml:space="preserve">, не сможет финишировать, или истекло отведенное время, участники состязаний должны немедленно отключить своих роботов, и затем судьи подсчитают набранные очки. </w:t>
      </w:r>
    </w:p>
    <w:p w:rsidR="00B145EB" w:rsidRDefault="00B145EB" w:rsidP="00332AA2">
      <w:pPr>
        <w:pStyle w:val="a3"/>
        <w:spacing w:before="100" w:beforeAutospacing="1" w:after="100" w:afterAutospacing="1"/>
        <w:rPr>
          <w:rFonts w:ascii="Tahoma" w:hAnsi="Tahoma" w:cs="Tahoma"/>
          <w:b/>
          <w:bCs/>
          <w:color w:val="202020"/>
        </w:rPr>
      </w:pPr>
    </w:p>
    <w:p w:rsidR="008D35E8" w:rsidRDefault="00244882" w:rsidP="008D35E8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332AA2">
        <w:rPr>
          <w:rFonts w:ascii="Tahoma" w:hAnsi="Tahoma" w:cs="Tahoma"/>
          <w:b/>
          <w:bCs/>
          <w:color w:val="202020"/>
        </w:rPr>
        <w:t xml:space="preserve">Траектория </w:t>
      </w:r>
      <w:r>
        <w:rPr>
          <w:rFonts w:ascii="Tahoma" w:hAnsi="Tahoma" w:cs="Tahoma"/>
          <w:b/>
          <w:bCs/>
          <w:color w:val="202020"/>
        </w:rPr>
        <w:t>третьего</w:t>
      </w:r>
      <w:r w:rsidRPr="00332AA2">
        <w:rPr>
          <w:rFonts w:ascii="Tahoma" w:hAnsi="Tahoma" w:cs="Tahoma"/>
          <w:b/>
          <w:bCs/>
          <w:color w:val="202020"/>
        </w:rPr>
        <w:t xml:space="preserve"> уровня сложности</w:t>
      </w:r>
      <w:r>
        <w:rPr>
          <w:rFonts w:ascii="Tahoma" w:hAnsi="Tahoma" w:cs="Tahoma"/>
          <w:bCs/>
          <w:color w:val="202020"/>
        </w:rPr>
        <w:t xml:space="preserve"> включает </w:t>
      </w:r>
      <w:proofErr w:type="gramStart"/>
      <w:r>
        <w:rPr>
          <w:rFonts w:ascii="Tahoma" w:hAnsi="Tahoma" w:cs="Tahoma"/>
          <w:bCs/>
          <w:color w:val="202020"/>
        </w:rPr>
        <w:t>препятствия</w:t>
      </w:r>
      <w:proofErr w:type="gramEnd"/>
      <w:r>
        <w:rPr>
          <w:rFonts w:ascii="Tahoma" w:hAnsi="Tahoma" w:cs="Tahoma"/>
          <w:bCs/>
          <w:color w:val="202020"/>
        </w:rPr>
        <w:t xml:space="preserve"> представленные в таблице № 3: простой квадрат, прямая линия, перекрёсток, поворот под прямым углом, пустая секция, и</w:t>
      </w:r>
      <w:r w:rsidRPr="009A2D54">
        <w:rPr>
          <w:rFonts w:ascii="Tahoma" w:hAnsi="Tahoma" w:cs="Tahoma"/>
          <w:color w:val="202020"/>
        </w:rPr>
        <w:t>нверсн</w:t>
      </w:r>
      <w:r>
        <w:rPr>
          <w:rFonts w:ascii="Tahoma" w:hAnsi="Tahoma" w:cs="Tahoma"/>
          <w:color w:val="202020"/>
        </w:rPr>
        <w:t>ую</w:t>
      </w:r>
      <w:r w:rsidRPr="009A2D54">
        <w:rPr>
          <w:sz w:val="17"/>
          <w:szCs w:val="17"/>
        </w:rPr>
        <w:t xml:space="preserve"> </w:t>
      </w:r>
      <w:r w:rsidRPr="009A2D54">
        <w:rPr>
          <w:rFonts w:ascii="Tahoma" w:hAnsi="Tahoma" w:cs="Tahoma"/>
          <w:color w:val="202020"/>
        </w:rPr>
        <w:t>прям</w:t>
      </w:r>
      <w:r>
        <w:rPr>
          <w:rFonts w:ascii="Tahoma" w:hAnsi="Tahoma" w:cs="Tahoma"/>
          <w:color w:val="202020"/>
        </w:rPr>
        <w:t>ую, и</w:t>
      </w:r>
      <w:r w:rsidRPr="009A2D54">
        <w:rPr>
          <w:rFonts w:ascii="Tahoma" w:hAnsi="Tahoma" w:cs="Tahoma"/>
          <w:color w:val="202020"/>
        </w:rPr>
        <w:t>нверсный</w:t>
      </w:r>
      <w:r>
        <w:rPr>
          <w:sz w:val="17"/>
          <w:szCs w:val="17"/>
        </w:rPr>
        <w:t xml:space="preserve"> </w:t>
      </w:r>
      <w:r w:rsidRPr="009A2D54">
        <w:rPr>
          <w:rFonts w:ascii="Tahoma" w:hAnsi="Tahoma" w:cs="Tahoma"/>
          <w:color w:val="202020"/>
        </w:rPr>
        <w:t>гладкий</w:t>
      </w:r>
      <w:r w:rsidRPr="009A2D54">
        <w:rPr>
          <w:sz w:val="17"/>
          <w:szCs w:val="17"/>
        </w:rPr>
        <w:t xml:space="preserve"> </w:t>
      </w:r>
      <w:r w:rsidRPr="009A2D54">
        <w:rPr>
          <w:rFonts w:ascii="Tahoma" w:hAnsi="Tahoma" w:cs="Tahoma"/>
          <w:color w:val="202020"/>
        </w:rPr>
        <w:t>поворот</w:t>
      </w:r>
      <w:r>
        <w:rPr>
          <w:rFonts w:ascii="Tahoma" w:hAnsi="Tahoma" w:cs="Tahoma"/>
          <w:color w:val="202020"/>
        </w:rPr>
        <w:t>, и</w:t>
      </w:r>
      <w:r w:rsidRPr="009A2D54">
        <w:rPr>
          <w:rFonts w:ascii="Tahoma" w:hAnsi="Tahoma" w:cs="Tahoma"/>
          <w:color w:val="202020"/>
        </w:rPr>
        <w:t>нверсный</w:t>
      </w:r>
      <w:r w:rsidRPr="009A2D54">
        <w:rPr>
          <w:sz w:val="17"/>
          <w:szCs w:val="17"/>
        </w:rPr>
        <w:t> </w:t>
      </w:r>
      <w:r w:rsidRPr="009A2D54">
        <w:rPr>
          <w:rFonts w:ascii="Tahoma" w:hAnsi="Tahoma" w:cs="Tahoma"/>
          <w:color w:val="202020"/>
        </w:rPr>
        <w:t>перекресток</w:t>
      </w:r>
      <w:r>
        <w:rPr>
          <w:rFonts w:ascii="Tahoma" w:hAnsi="Tahoma" w:cs="Tahoma"/>
          <w:bCs/>
          <w:color w:val="202020"/>
        </w:rPr>
        <w:t>.</w:t>
      </w:r>
      <w:r w:rsidR="008D35E8">
        <w:rPr>
          <w:rFonts w:ascii="Tahoma" w:hAnsi="Tahoma" w:cs="Tahoma"/>
          <w:bCs/>
          <w:color w:val="202020"/>
        </w:rPr>
        <w:br/>
      </w:r>
    </w:p>
    <w:p w:rsidR="00244882" w:rsidRPr="008D35E8" w:rsidRDefault="00244882" w:rsidP="008D35E8">
      <w:pPr>
        <w:pStyle w:val="a3"/>
        <w:spacing w:before="100" w:beforeAutospacing="1" w:after="100" w:afterAutospacing="1"/>
        <w:jc w:val="right"/>
        <w:rPr>
          <w:rFonts w:ascii="Tahoma" w:hAnsi="Tahoma" w:cs="Tahoma"/>
          <w:bCs/>
          <w:color w:val="202020"/>
        </w:rPr>
      </w:pPr>
      <w:r w:rsidRPr="008D35E8">
        <w:rPr>
          <w:rFonts w:ascii="Tahoma" w:hAnsi="Tahoma" w:cs="Tahoma"/>
          <w:bCs/>
          <w:color w:val="202020"/>
        </w:rPr>
        <w:t>Таблица № 3</w:t>
      </w:r>
    </w:p>
    <w:tbl>
      <w:tblPr>
        <w:tblW w:w="7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658"/>
        <w:gridCol w:w="1555"/>
        <w:gridCol w:w="1579"/>
      </w:tblGrid>
      <w:tr w:rsidR="00244882" w:rsidRPr="009A2D54" w:rsidTr="008D35E8">
        <w:trPr>
          <w:jc w:val="center"/>
        </w:trPr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Простой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квадрат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244882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Гладкий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поворот</w:t>
            </w:r>
          </w:p>
        </w:tc>
        <w:tc>
          <w:tcPr>
            <w:tcW w:w="1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Прямая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линия</w:t>
            </w:r>
          </w:p>
        </w:tc>
        <w:tc>
          <w:tcPr>
            <w:tcW w:w="1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Перекрёсток</w:t>
            </w:r>
          </w:p>
        </w:tc>
      </w:tr>
      <w:tr w:rsidR="00244882" w:rsidRPr="009A2D54" w:rsidTr="008D35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688379E2" wp14:editId="16E7CAFD">
                  <wp:extent cx="952500" cy="952500"/>
                  <wp:effectExtent l="0" t="0" r="0" b="0"/>
                  <wp:docPr id="9" name="Рисунок 9" descr="http://ubuntuone.com/2QIRJXqtIi56kyc1QGBoz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buntuone.com/2QIRJXqtIi56kyc1QGBoz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5563175D" wp14:editId="55842140">
                  <wp:extent cx="952500" cy="952500"/>
                  <wp:effectExtent l="0" t="0" r="0" b="0"/>
                  <wp:docPr id="10" name="Рисунок 10" descr="http://ubuntuone.com/6wXlC4Hxo7PnIQzXYetu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buntuone.com/6wXlC4Hxo7PnIQzXYetu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8FC859E" wp14:editId="1A9ED16C">
                  <wp:extent cx="952500" cy="952500"/>
                  <wp:effectExtent l="0" t="0" r="0" b="0"/>
                  <wp:docPr id="11" name="Рисунок 11" descr="http://ubuntuone.com/6DA6fWreNfAvERS2Srvw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buntuone.com/6DA6fWreNfAvERS2Srvw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59D4D999" wp14:editId="55ACB9B8">
                  <wp:extent cx="952500" cy="952500"/>
                  <wp:effectExtent l="0" t="0" r="0" b="0"/>
                  <wp:docPr id="12" name="Рисунок 12" descr="http://ubuntuone.com/74HouyZ2B7fBZGOYH0Ac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buntuone.com/74HouyZ2B7fBZGOYH0Ac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882" w:rsidRPr="009A2D54" w:rsidTr="008D35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Ответвление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Крутой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поворот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Кривая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Инверсная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прямая</w:t>
            </w:r>
          </w:p>
        </w:tc>
      </w:tr>
      <w:tr w:rsidR="00244882" w:rsidRPr="009A2D54" w:rsidTr="008D35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5E5D9A57" wp14:editId="47F6D4EB">
                  <wp:extent cx="952500" cy="952500"/>
                  <wp:effectExtent l="0" t="0" r="0" b="0"/>
                  <wp:docPr id="23" name="Рисунок 23" descr="http://ubuntuone.com/484r6ApOpkTWOwTrp8WkZ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buntuone.com/484r6ApOpkTWOwTrp8WkZ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635328FD" wp14:editId="08586827">
                  <wp:extent cx="952500" cy="952500"/>
                  <wp:effectExtent l="0" t="0" r="0" b="0"/>
                  <wp:docPr id="24" name="Рисунок 24" descr="http://ubuntuone.com/2sVt48gjJBgcRCvzgMxw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buntuone.com/2sVt48gjJBgcRCvzgMxw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2A04568" wp14:editId="19938B30">
                  <wp:extent cx="952500" cy="952500"/>
                  <wp:effectExtent l="0" t="0" r="0" b="0"/>
                  <wp:docPr id="25" name="Рисунок 25" descr="http://ubuntuone.com/3VgeRdwK5RlTACi6LNYXm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buntuone.com/3VgeRdwK5RlTACi6LNYXm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C4F7333" wp14:editId="1F033F4D">
                  <wp:extent cx="952500" cy="952500"/>
                  <wp:effectExtent l="0" t="0" r="0" b="0"/>
                  <wp:docPr id="26" name="Рисунок 26" descr="http://ubuntuone.com/0KQryFcuv6X1rV1SPVFX2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buntuone.com/0KQryFcuv6X1rV1SPVFX2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882" w:rsidRPr="009A2D54" w:rsidTr="008D35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Инверсный</w:t>
            </w:r>
            <w:r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гладкий</w:t>
            </w:r>
            <w:r w:rsidRPr="009A2D54">
              <w:rPr>
                <w:sz w:val="17"/>
                <w:szCs w:val="17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поворот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Инверсный</w:t>
            </w:r>
            <w:r w:rsidRPr="009A2D54">
              <w:rPr>
                <w:sz w:val="17"/>
                <w:szCs w:val="17"/>
              </w:rPr>
              <w:t> </w:t>
            </w:r>
            <w:r w:rsidRPr="009A2D54">
              <w:rPr>
                <w:rFonts w:ascii="Tahoma" w:hAnsi="Tahoma" w:cs="Tahoma"/>
                <w:color w:val="202020"/>
              </w:rPr>
              <w:t>перекресток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rPr>
                <w:sz w:val="17"/>
                <w:szCs w:val="17"/>
              </w:rPr>
            </w:pPr>
            <w:r w:rsidRPr="009A2D54">
              <w:rPr>
                <w:rFonts w:ascii="Tahoma" w:hAnsi="Tahoma" w:cs="Tahoma"/>
                <w:color w:val="202020"/>
              </w:rPr>
              <w:t>Пустая</w:t>
            </w:r>
            <w:r>
              <w:rPr>
                <w:rFonts w:ascii="Tahoma" w:hAnsi="Tahoma" w:cs="Tahoma"/>
                <w:color w:val="202020"/>
              </w:rPr>
              <w:t xml:space="preserve"> </w:t>
            </w:r>
            <w:r w:rsidRPr="009A2D54">
              <w:rPr>
                <w:rFonts w:ascii="Tahoma" w:hAnsi="Tahoma" w:cs="Tahoma"/>
                <w:color w:val="202020"/>
              </w:rPr>
              <w:t>секция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jc w:val="center"/>
              <w:rPr>
                <w:sz w:val="17"/>
                <w:szCs w:val="17"/>
              </w:rPr>
            </w:pPr>
            <w:r w:rsidRPr="009A2D54">
              <w:rPr>
                <w:sz w:val="17"/>
                <w:szCs w:val="17"/>
              </w:rPr>
              <w:t> </w:t>
            </w:r>
          </w:p>
        </w:tc>
      </w:tr>
      <w:tr w:rsidR="00244882" w:rsidRPr="009A2D54" w:rsidTr="008D35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5AA0234B" wp14:editId="4C76E889">
                  <wp:extent cx="952500" cy="952500"/>
                  <wp:effectExtent l="0" t="0" r="0" b="0"/>
                  <wp:docPr id="27" name="Рисунок 27" descr="http://ubuntuone.com/3X8wKAX3ruXC0A55JKdc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buntuone.com/3X8wKAX3ruXC0A55JKdc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08C3A604" wp14:editId="54C49D8D">
                  <wp:extent cx="1037690" cy="1037690"/>
                  <wp:effectExtent l="0" t="0" r="0" b="0"/>
                  <wp:docPr id="13" name="Рисунок 13" descr="http://wroboto.ru/netcat_files/userfiles/2014/wro2014/rules/Cross%20INVERT%20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roboto.ru/netcat_files/userfiles/2014/wro2014/rules/Cross%20INVERT%20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26" cy="103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82" w:rsidRPr="009A2D54" w:rsidRDefault="00244882" w:rsidP="00A45B87">
            <w:pPr>
              <w:spacing w:before="100" w:beforeAutospacing="1" w:after="100" w:afterAutospacing="1"/>
              <w:jc w:val="center"/>
              <w:rPr>
                <w:sz w:val="17"/>
                <w:szCs w:val="17"/>
              </w:rPr>
            </w:pPr>
          </w:p>
        </w:tc>
      </w:tr>
    </w:tbl>
    <w:p w:rsidR="008054CF" w:rsidRDefault="008054CF" w:rsidP="008054CF">
      <w:pPr>
        <w:spacing w:before="100" w:beforeAutospacing="1" w:after="100" w:afterAutospacing="1"/>
        <w:rPr>
          <w:rFonts w:ascii="Arial" w:hAnsi="Arial" w:cs="Arial"/>
        </w:rPr>
      </w:pPr>
      <w:bookmarkStart w:id="2" w:name="_Toc161314847"/>
      <w:r w:rsidRPr="008054CF">
        <w:rPr>
          <w:rFonts w:ascii="Tahoma" w:hAnsi="Tahoma" w:cs="Tahoma"/>
          <w:b/>
          <w:bCs/>
          <w:color w:val="202020"/>
          <w:sz w:val="27"/>
          <w:szCs w:val="27"/>
        </w:rPr>
        <w:t>Правила</w:t>
      </w:r>
      <w:bookmarkEnd w:id="2"/>
      <w:r w:rsidR="00046DDE">
        <w:rPr>
          <w:rFonts w:ascii="Tahoma" w:hAnsi="Tahoma" w:cs="Tahoma"/>
          <w:b/>
          <w:bCs/>
          <w:color w:val="202020"/>
          <w:sz w:val="27"/>
          <w:szCs w:val="27"/>
        </w:rPr>
        <w:t xml:space="preserve"> для т</w:t>
      </w:r>
      <w:r w:rsidR="00046DDE" w:rsidRPr="00332AA2">
        <w:rPr>
          <w:rFonts w:ascii="Tahoma" w:hAnsi="Tahoma" w:cs="Tahoma"/>
          <w:b/>
          <w:bCs/>
          <w:color w:val="202020"/>
        </w:rPr>
        <w:t>раектори</w:t>
      </w:r>
      <w:r w:rsidR="00046DDE">
        <w:rPr>
          <w:rFonts w:ascii="Tahoma" w:hAnsi="Tahoma" w:cs="Tahoma"/>
          <w:b/>
          <w:bCs/>
          <w:color w:val="202020"/>
        </w:rPr>
        <w:t>и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</w:t>
      </w:r>
      <w:r w:rsidR="00046DDE">
        <w:rPr>
          <w:rFonts w:ascii="Tahoma" w:hAnsi="Tahoma" w:cs="Tahoma"/>
          <w:b/>
          <w:bCs/>
          <w:color w:val="202020"/>
        </w:rPr>
        <w:t>третьего</w:t>
      </w:r>
      <w:r w:rsidR="00046DDE" w:rsidRPr="00332AA2">
        <w:rPr>
          <w:rFonts w:ascii="Tahoma" w:hAnsi="Tahoma" w:cs="Tahoma"/>
          <w:b/>
          <w:bCs/>
          <w:color w:val="202020"/>
        </w:rPr>
        <w:t xml:space="preserve"> уровня сложности</w:t>
      </w:r>
      <w:r>
        <w:rPr>
          <w:rFonts w:ascii="Arial" w:hAnsi="Arial" w:cs="Arial"/>
        </w:rPr>
        <w:t xml:space="preserve"> </w:t>
      </w:r>
    </w:p>
    <w:p w:rsidR="008054CF" w:rsidRPr="008054CF" w:rsidRDefault="008054CF" w:rsidP="00046DDE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8054CF">
        <w:rPr>
          <w:rFonts w:ascii="Tahoma" w:hAnsi="Tahoma" w:cs="Tahoma"/>
          <w:bCs/>
          <w:color w:val="202020"/>
        </w:rPr>
        <w:t xml:space="preserve"> </w:t>
      </w:r>
    </w:p>
    <w:p w:rsidR="00046DDE" w:rsidRPr="00EB00B1" w:rsidRDefault="00046DDE" w:rsidP="00EB00B1">
      <w:pPr>
        <w:pStyle w:val="a3"/>
        <w:numPr>
          <w:ilvl w:val="0"/>
          <w:numId w:val="14"/>
        </w:numPr>
        <w:spacing w:line="351" w:lineRule="atLeast"/>
        <w:rPr>
          <w:rFonts w:ascii="Arial" w:hAnsi="Arial" w:cs="Arial"/>
          <w:color w:val="555555"/>
          <w:sz w:val="20"/>
          <w:szCs w:val="20"/>
        </w:rPr>
      </w:pPr>
      <w:r w:rsidRPr="00EB00B1">
        <w:rPr>
          <w:rFonts w:ascii="Tahoma" w:hAnsi="Tahoma" w:cs="Tahoma"/>
          <w:bCs/>
          <w:color w:val="202020"/>
        </w:rPr>
        <w:t>Робот, за наиболее короткое время, должен пройти трассу, обозначенную черной линией, от места старта до места финиша, объехав по пути «помех</w:t>
      </w:r>
      <w:r w:rsidR="00EB00B1">
        <w:rPr>
          <w:rFonts w:ascii="Tahoma" w:hAnsi="Tahoma" w:cs="Tahoma"/>
          <w:bCs/>
          <w:color w:val="202020"/>
        </w:rPr>
        <w:t>у</w:t>
      </w:r>
      <w:r w:rsidRPr="00EB00B1">
        <w:rPr>
          <w:rFonts w:ascii="Tahoma" w:hAnsi="Tahoma" w:cs="Tahoma"/>
          <w:bCs/>
          <w:color w:val="202020"/>
        </w:rPr>
        <w:t>»  в виде банки, установленной на той же линии.</w:t>
      </w:r>
      <w:r w:rsidR="00EB00B1" w:rsidRPr="00EB00B1">
        <w:rPr>
          <w:rFonts w:ascii="Tahoma" w:hAnsi="Tahoma" w:cs="Tahoma"/>
          <w:bCs/>
          <w:color w:val="202020"/>
        </w:rPr>
        <w:t xml:space="preserve"> Объезд «помехи» может проводиться с любой стороны.</w:t>
      </w:r>
    </w:p>
    <w:p w:rsidR="008054CF" w:rsidRPr="00EB00B1" w:rsidRDefault="008054CF" w:rsidP="00EB00B1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EB00B1">
        <w:rPr>
          <w:rFonts w:ascii="Tahoma" w:hAnsi="Tahoma" w:cs="Tahoma"/>
          <w:bCs/>
          <w:color w:val="202020"/>
        </w:rPr>
        <w:t xml:space="preserve">Перед стартом никакая часть робота не должна выступать за стартовую зону. </w:t>
      </w:r>
    </w:p>
    <w:p w:rsidR="008054CF" w:rsidRPr="00EB00B1" w:rsidRDefault="008054CF" w:rsidP="00EB00B1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EB00B1">
        <w:rPr>
          <w:rFonts w:ascii="Tahoma" w:hAnsi="Tahoma" w:cs="Tahoma"/>
          <w:bCs/>
          <w:color w:val="202020"/>
        </w:rPr>
        <w:t xml:space="preserve">Робот должен двигаться вдоль чёрной линии. Если проекция робота не перекрывает линию траектории, считается, что «робот не выполнил задание». </w:t>
      </w:r>
    </w:p>
    <w:p w:rsidR="008054CF" w:rsidRPr="00EB00B1" w:rsidRDefault="008054CF" w:rsidP="00EB00B1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EB00B1">
        <w:rPr>
          <w:rFonts w:ascii="Tahoma" w:hAnsi="Tahoma" w:cs="Tahoma"/>
          <w:bCs/>
          <w:color w:val="202020"/>
        </w:rPr>
        <w:t xml:space="preserve">Робот не продолжает движение в заданном направлении, находясь на пересечении траектории, или в месте, где возможно движение в двух различных направлениях. Тогда считается, что «робот не выполнил задание». </w:t>
      </w:r>
    </w:p>
    <w:p w:rsidR="008054CF" w:rsidRPr="00EB00B1" w:rsidRDefault="008054CF" w:rsidP="00EB00B1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ahoma" w:hAnsi="Tahoma" w:cs="Tahoma"/>
          <w:bCs/>
          <w:color w:val="202020"/>
        </w:rPr>
      </w:pPr>
      <w:r w:rsidRPr="00EB00B1">
        <w:rPr>
          <w:rFonts w:ascii="Tahoma" w:hAnsi="Tahoma" w:cs="Tahoma"/>
          <w:bCs/>
          <w:color w:val="202020"/>
        </w:rPr>
        <w:t xml:space="preserve">Если считается, что робот не финишировал в </w:t>
      </w:r>
      <w:r w:rsidR="00046DDE" w:rsidRPr="00EB00B1">
        <w:rPr>
          <w:rFonts w:ascii="Tahoma" w:hAnsi="Tahoma" w:cs="Tahoma"/>
          <w:bCs/>
          <w:color w:val="202020"/>
        </w:rPr>
        <w:t>заезде</w:t>
      </w:r>
      <w:r w:rsidRPr="00EB00B1">
        <w:rPr>
          <w:rFonts w:ascii="Tahoma" w:hAnsi="Tahoma" w:cs="Tahoma"/>
          <w:bCs/>
          <w:color w:val="202020"/>
        </w:rPr>
        <w:t xml:space="preserve">, не сможет финишировать, или истекло отведенное время, участники состязаний должны немедленно отключить своих роботов, и затем судьи подсчитают набранные очки. </w:t>
      </w:r>
    </w:p>
    <w:p w:rsidR="00B42F52" w:rsidRDefault="00B42F52" w:rsidP="00B42F52">
      <w:pPr>
        <w:spacing w:before="100" w:beforeAutospacing="1" w:after="100" w:afterAutospacing="1"/>
        <w:ind w:left="360"/>
        <w:rPr>
          <w:rFonts w:ascii="Tahoma" w:hAnsi="Tahoma" w:cs="Tahoma"/>
          <w:color w:val="202020"/>
        </w:rPr>
      </w:pPr>
      <w:r w:rsidRPr="00B42F52">
        <w:rPr>
          <w:rFonts w:ascii="Tahoma" w:hAnsi="Tahoma" w:cs="Tahoma"/>
          <w:color w:val="202020"/>
        </w:rPr>
        <w:t>Варианты дополнительных элементов: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628"/>
      </w:tblGrid>
      <w:tr w:rsidR="00046DDE" w:rsidTr="00046DDE">
        <w:tc>
          <w:tcPr>
            <w:tcW w:w="4785" w:type="dxa"/>
          </w:tcPr>
          <w:p w:rsidR="00046DDE" w:rsidRDefault="00046DDE" w:rsidP="00046DDE">
            <w:pPr>
              <w:spacing w:before="100" w:beforeAutospacing="1" w:after="100" w:afterAutospacing="1"/>
              <w:rPr>
                <w:rFonts w:ascii="Tahoma" w:hAnsi="Tahoma" w:cs="Tahoma"/>
                <w:color w:val="202020"/>
              </w:rPr>
            </w:pPr>
            <w:r w:rsidRPr="00D25F1E">
              <w:rPr>
                <w:rFonts w:ascii="Tahoma" w:hAnsi="Tahoma" w:cs="Tahoma"/>
                <w:b/>
                <w:color w:val="202020"/>
              </w:rPr>
              <w:t>Банка</w:t>
            </w:r>
            <w:r>
              <w:rPr>
                <w:rFonts w:ascii="Tahoma" w:hAnsi="Tahoma" w:cs="Tahoma"/>
                <w:color w:val="202020"/>
              </w:rPr>
              <w:t>:</w:t>
            </w:r>
          </w:p>
          <w:p w:rsidR="00046DDE" w:rsidRPr="00C83A91" w:rsidRDefault="00046DDE" w:rsidP="00046DDE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ahoma" w:hAnsi="Tahoma" w:cs="Tahoma"/>
                <w:color w:val="202020"/>
              </w:rPr>
            </w:pPr>
            <w:r>
              <w:rPr>
                <w:rFonts w:ascii="Tahoma" w:hAnsi="Tahoma" w:cs="Tahoma"/>
                <w:color w:val="202020"/>
              </w:rPr>
              <w:t>п</w:t>
            </w:r>
            <w:r w:rsidRPr="00C83A91">
              <w:rPr>
                <w:rFonts w:ascii="Tahoma" w:hAnsi="Tahoma" w:cs="Tahoma"/>
                <w:color w:val="202020"/>
              </w:rPr>
              <w:t>устая алюминиевая банка дл</w:t>
            </w:r>
            <w:r>
              <w:rPr>
                <w:rFonts w:ascii="Tahoma" w:hAnsi="Tahoma" w:cs="Tahoma"/>
                <w:color w:val="202020"/>
              </w:rPr>
              <w:t>я газированных напитков 0.33 л;</w:t>
            </w:r>
          </w:p>
          <w:p w:rsidR="00046DDE" w:rsidRPr="00C83A91" w:rsidRDefault="00046DDE" w:rsidP="00046DDE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ahoma" w:hAnsi="Tahoma" w:cs="Tahoma"/>
                <w:color w:val="202020"/>
              </w:rPr>
            </w:pPr>
            <w:r>
              <w:rPr>
                <w:rFonts w:ascii="Tahoma" w:hAnsi="Tahoma" w:cs="Tahoma"/>
                <w:color w:val="202020"/>
              </w:rPr>
              <w:t>банка стоит на траектории;</w:t>
            </w:r>
          </w:p>
          <w:p w:rsidR="00046DDE" w:rsidRPr="00046DDE" w:rsidRDefault="00046DDE" w:rsidP="00046DDE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ahoma" w:hAnsi="Tahoma" w:cs="Tahoma"/>
                <w:color w:val="202020"/>
              </w:rPr>
            </w:pPr>
            <w:r w:rsidRPr="00046DDE">
              <w:rPr>
                <w:rFonts w:ascii="Tahoma" w:hAnsi="Tahoma" w:cs="Tahoma"/>
                <w:color w:val="202020"/>
              </w:rPr>
              <w:t xml:space="preserve">робот должен </w:t>
            </w:r>
            <w:proofErr w:type="gramStart"/>
            <w:r w:rsidRPr="00046DDE">
              <w:rPr>
                <w:rFonts w:ascii="Tahoma" w:hAnsi="Tahoma" w:cs="Tahoma"/>
                <w:color w:val="202020"/>
              </w:rPr>
              <w:t>объехать банку не коснувшись</w:t>
            </w:r>
            <w:proofErr w:type="gramEnd"/>
            <w:r w:rsidRPr="00046DDE">
              <w:rPr>
                <w:rFonts w:ascii="Tahoma" w:hAnsi="Tahoma" w:cs="Tahoma"/>
                <w:color w:val="202020"/>
              </w:rPr>
              <w:t>.</w:t>
            </w:r>
          </w:p>
        </w:tc>
        <w:tc>
          <w:tcPr>
            <w:tcW w:w="4786" w:type="dxa"/>
          </w:tcPr>
          <w:p w:rsidR="00046DDE" w:rsidRDefault="00046DDE" w:rsidP="00B42F52">
            <w:pPr>
              <w:spacing w:before="100" w:beforeAutospacing="1" w:after="100" w:afterAutospacing="1"/>
              <w:rPr>
                <w:rFonts w:ascii="Tahoma" w:hAnsi="Tahoma" w:cs="Tahoma"/>
                <w:color w:val="202020"/>
              </w:rPr>
            </w:pPr>
            <w:r>
              <w:rPr>
                <w:rFonts w:ascii="Tahoma" w:hAnsi="Tahoma" w:cs="Tahoma"/>
                <w:noProof/>
                <w:color w:val="202020"/>
              </w:rPr>
              <w:drawing>
                <wp:inline distT="0" distB="0" distL="0" distR="0" wp14:anchorId="6B9BEA6A" wp14:editId="577CD367">
                  <wp:extent cx="1575864" cy="1504950"/>
                  <wp:effectExtent l="0" t="0" r="571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a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864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F52" w:rsidRPr="00B42F52" w:rsidRDefault="00B42F52" w:rsidP="005B35AA">
      <w:pPr>
        <w:spacing w:before="100" w:beforeAutospacing="1" w:after="100" w:afterAutospacing="1"/>
        <w:rPr>
          <w:rFonts w:ascii="Tahoma" w:hAnsi="Tahoma" w:cs="Tahoma"/>
          <w:color w:val="202020"/>
        </w:rPr>
      </w:pPr>
    </w:p>
    <w:p w:rsidR="008054CF" w:rsidRPr="008054CF" w:rsidRDefault="008054CF" w:rsidP="008054CF">
      <w:pPr>
        <w:pStyle w:val="a3"/>
        <w:spacing w:before="100" w:beforeAutospacing="1" w:after="100" w:afterAutospacing="1"/>
        <w:rPr>
          <w:rFonts w:ascii="Tahoma" w:hAnsi="Tahoma" w:cs="Tahoma"/>
          <w:bCs/>
          <w:color w:val="202020"/>
        </w:rPr>
      </w:pPr>
    </w:p>
    <w:sectPr w:rsidR="008054CF" w:rsidRPr="00805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609"/>
    <w:multiLevelType w:val="multilevel"/>
    <w:tmpl w:val="A6E8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22240"/>
    <w:multiLevelType w:val="hybridMultilevel"/>
    <w:tmpl w:val="21BC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7CD5"/>
    <w:multiLevelType w:val="hybridMultilevel"/>
    <w:tmpl w:val="21BC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3DE2"/>
    <w:multiLevelType w:val="hybridMultilevel"/>
    <w:tmpl w:val="99BC38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3032C"/>
    <w:multiLevelType w:val="multilevel"/>
    <w:tmpl w:val="C71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67E3A"/>
    <w:multiLevelType w:val="hybridMultilevel"/>
    <w:tmpl w:val="AB184C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6F6495"/>
    <w:multiLevelType w:val="hybridMultilevel"/>
    <w:tmpl w:val="EF0E6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E21A2"/>
    <w:multiLevelType w:val="hybridMultilevel"/>
    <w:tmpl w:val="DAA21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26494"/>
    <w:multiLevelType w:val="hybridMultilevel"/>
    <w:tmpl w:val="AA2E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D28A4"/>
    <w:multiLevelType w:val="hybridMultilevel"/>
    <w:tmpl w:val="15A0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80D40"/>
    <w:multiLevelType w:val="hybridMultilevel"/>
    <w:tmpl w:val="21BC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136CD"/>
    <w:multiLevelType w:val="hybridMultilevel"/>
    <w:tmpl w:val="1E52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C64E8"/>
    <w:multiLevelType w:val="hybridMultilevel"/>
    <w:tmpl w:val="D54C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33540"/>
    <w:multiLevelType w:val="multilevel"/>
    <w:tmpl w:val="2EF6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CF"/>
    <w:rsid w:val="00046DDE"/>
    <w:rsid w:val="001804EA"/>
    <w:rsid w:val="00244882"/>
    <w:rsid w:val="00332AA2"/>
    <w:rsid w:val="005B35AA"/>
    <w:rsid w:val="005F0BAB"/>
    <w:rsid w:val="008054CF"/>
    <w:rsid w:val="008D35E8"/>
    <w:rsid w:val="00A5005B"/>
    <w:rsid w:val="00B145EB"/>
    <w:rsid w:val="00B42F52"/>
    <w:rsid w:val="00C8167B"/>
    <w:rsid w:val="00D21AB2"/>
    <w:rsid w:val="00D301DC"/>
    <w:rsid w:val="00EB00B1"/>
    <w:rsid w:val="00F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054CF"/>
    <w:pPr>
      <w:spacing w:before="100" w:beforeAutospacing="1" w:after="100" w:afterAutospacing="1"/>
      <w:outlineLvl w:val="0"/>
    </w:pPr>
    <w:rPr>
      <w:b/>
      <w:bCs/>
      <w:color w:val="24A0E9"/>
      <w:kern w:val="3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4CF"/>
    <w:rPr>
      <w:rFonts w:ascii="Times New Roman" w:eastAsia="Times New Roman" w:hAnsi="Times New Roman" w:cs="Times New Roman"/>
      <w:b/>
      <w:bCs/>
      <w:color w:val="24A0E9"/>
      <w:kern w:val="36"/>
      <w:sz w:val="20"/>
      <w:szCs w:val="20"/>
      <w:lang w:eastAsia="ru-RU"/>
    </w:rPr>
  </w:style>
  <w:style w:type="character" w:customStyle="1" w:styleId="noneword1">
    <w:name w:val="noneword1"/>
    <w:basedOn w:val="a0"/>
    <w:rsid w:val="008054CF"/>
    <w:rPr>
      <w:color w:val="3F3F3F"/>
    </w:rPr>
  </w:style>
  <w:style w:type="paragraph" w:styleId="a3">
    <w:name w:val="List Paragraph"/>
    <w:basedOn w:val="a"/>
    <w:uiPriority w:val="34"/>
    <w:qFormat/>
    <w:rsid w:val="008054CF"/>
    <w:pPr>
      <w:ind w:left="720"/>
      <w:contextualSpacing/>
    </w:pPr>
  </w:style>
  <w:style w:type="table" w:styleId="a4">
    <w:name w:val="Table Grid"/>
    <w:basedOn w:val="a1"/>
    <w:uiPriority w:val="59"/>
    <w:rsid w:val="0080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054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4C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054CF"/>
    <w:pPr>
      <w:spacing w:before="100" w:beforeAutospacing="1" w:after="100" w:afterAutospacing="1"/>
      <w:outlineLvl w:val="0"/>
    </w:pPr>
    <w:rPr>
      <w:b/>
      <w:bCs/>
      <w:color w:val="24A0E9"/>
      <w:kern w:val="3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4CF"/>
    <w:rPr>
      <w:rFonts w:ascii="Times New Roman" w:eastAsia="Times New Roman" w:hAnsi="Times New Roman" w:cs="Times New Roman"/>
      <w:b/>
      <w:bCs/>
      <w:color w:val="24A0E9"/>
      <w:kern w:val="36"/>
      <w:sz w:val="20"/>
      <w:szCs w:val="20"/>
      <w:lang w:eastAsia="ru-RU"/>
    </w:rPr>
  </w:style>
  <w:style w:type="character" w:customStyle="1" w:styleId="noneword1">
    <w:name w:val="noneword1"/>
    <w:basedOn w:val="a0"/>
    <w:rsid w:val="008054CF"/>
    <w:rPr>
      <w:color w:val="3F3F3F"/>
    </w:rPr>
  </w:style>
  <w:style w:type="paragraph" w:styleId="a3">
    <w:name w:val="List Paragraph"/>
    <w:basedOn w:val="a"/>
    <w:uiPriority w:val="34"/>
    <w:qFormat/>
    <w:rsid w:val="008054CF"/>
    <w:pPr>
      <w:ind w:left="720"/>
      <w:contextualSpacing/>
    </w:pPr>
  </w:style>
  <w:style w:type="table" w:styleId="a4">
    <w:name w:val="Table Grid"/>
    <w:basedOn w:val="a1"/>
    <w:uiPriority w:val="59"/>
    <w:rsid w:val="0080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054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4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0469-23ED-4AA6-B484-BB270AD8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4484</Characters>
  <Application>Microsoft Office Word</Application>
  <DocSecurity>0</DocSecurity>
  <Lines>154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Razumov Yuriy Ivanovich</dc:creator>
  <cp:lastModifiedBy>Razumov Yuriy Ivanovich</cp:lastModifiedBy>
  <cp:revision>3</cp:revision>
  <dcterms:created xsi:type="dcterms:W3CDTF">2015-07-22T12:52:00Z</dcterms:created>
  <dcterms:modified xsi:type="dcterms:W3CDTF">2015-07-27T12:50:00Z</dcterms:modified>
</cp:coreProperties>
</file>