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Lato" w:cs="Lato" w:eastAsia="Lato" w:hAnsi="Lato"/>
          <w:b w:val="1"/>
          <w:sz w:val="38"/>
          <w:szCs w:val="38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38"/>
          <w:szCs w:val="38"/>
          <w:rtl w:val="0"/>
        </w:rPr>
        <w:t xml:space="preserve">FONDO NUOVE COMPETENZE </w:t>
      </w:r>
      <w:r w:rsidDel="00000000" w:rsidR="00000000" w:rsidRPr="00000000">
        <w:rPr>
          <w:rFonts w:ascii="Lato" w:cs="Lato" w:eastAsia="Lato" w:hAnsi="Lato"/>
          <w:b w:val="1"/>
          <w:sz w:val="38"/>
          <w:szCs w:val="38"/>
          <w:rtl w:val="0"/>
        </w:rPr>
        <w:t xml:space="preserve">TERZA EDIZIONE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76" w:lineRule="auto"/>
        <w:jc w:val="both"/>
        <w:rPr>
          <w:rFonts w:ascii="Lato" w:cs="Lato" w:eastAsia="Lato" w:hAnsi="Lato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Fondo pubblico cofinanziato dal Fondo sociale europeo, permette alle imprese di adeguare le competenze dei lavoratori, destinando parte dell’orario alla formazione. Le ore di stipendio del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personale in formazione sono a carico del fondo, gestito da Sviluppo Lavoro Italia.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Lato" w:cs="Lato" w:eastAsia="Lato" w:hAnsi="Lato"/>
          <w:b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Lato" w:cs="Lato" w:eastAsia="Lato" w:hAnsi="Lato"/>
          <w:b w:val="1"/>
          <w:color w:val="9fc5e8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PROPOSTA ECONOMICA PER  L’AZIENDA:</w:t>
      </w:r>
      <w:r w:rsidDel="00000000" w:rsidR="00000000" w:rsidRPr="00000000">
        <w:rPr>
          <w:rFonts w:ascii="Lato" w:cs="Lato" w:eastAsia="Lato" w:hAnsi="Lato"/>
          <w:b w:val="1"/>
          <w:color w:val="9fc5e8"/>
          <w:sz w:val="32"/>
          <w:szCs w:val="32"/>
          <w:rtl w:val="0"/>
        </w:rPr>
        <w:t xml:space="preserve">DENOMINAZIONE AZIENDA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Per il percorso formativo di 150 ore, dedicato ai dipendenti, il cui obiettivo è promuovere e sostenere il potenziamento delle competenze professionali dei lavoratori, in particolare in risposta alle esigenze di innovazione tecnologica, digitalizzazione e transizione ecologica. 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L’importo dovuto all’Ente di Formazione sarà suddiviso - come da contratto - nei seguenti step di pagamento: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PT Mono" w:cs="PT Mono" w:eastAsia="PT Mono" w:hAnsi="PT Mono"/>
              <w:sz w:val="22"/>
              <w:szCs w:val="22"/>
              <w:highlight w:val="white"/>
              <w:rtl w:val="0"/>
            </w:rPr>
            <w:t xml:space="preserve">Versamento di€ 1000,00  di cui €500,00 destinati alla consulenza, e €500,00 per la lavorazione e la presentazione dell’istanza. Questi ultimi saranno detratti al corrispettivo al momento del saldo.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  all’approvazione dell’Istanza di contributo da parte di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Sviluppo Lavoro Italia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  a conclusione dell’attività formativa erogata;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 del totale alla validazione di richiesta di saldo da parte di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Sviluppo Lavoro Italia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both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811"/>
        <w:gridCol w:w="2310"/>
        <w:gridCol w:w="2683"/>
        <w:gridCol w:w="1559"/>
        <w:tblGridChange w:id="0">
          <w:tblGrid>
            <w:gridCol w:w="1271"/>
            <w:gridCol w:w="1811"/>
            <w:gridCol w:w="2310"/>
            <w:gridCol w:w="2683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sz w:val="22"/>
                <w:szCs w:val="22"/>
                <w:rtl w:val="0"/>
              </w:rPr>
              <w:t xml:space="preserve">Modalità di erogazione corso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N. dipendenti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Importo Finanziamento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rtl w:val="0"/>
              </w:rPr>
              <w:t xml:space="preserve">Corrispettivo Ente di Formazione +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  <w:rtl w:val="0"/>
              </w:rPr>
              <w:t xml:space="preserve">Presentazione istanza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sz w:val="22"/>
                <w:szCs w:val="22"/>
                <w:highlight w:val="white"/>
                <w:rtl w:val="0"/>
              </w:rPr>
              <w:t xml:space="preserve">CONSULENZA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2"/>
                <w:szCs w:val="22"/>
                <w:rtl w:val="0"/>
              </w:rPr>
              <w:t xml:space="preserve">FAD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PT Mono" w:cs="PT Mono" w:eastAsia="PT Mono" w:hAnsi="PT Mono"/>
                    <w:i w:val="1"/>
                    <w:sz w:val="22"/>
                    <w:szCs w:val="22"/>
                    <w:rtl w:val="0"/>
                  </w:rPr>
                  <w:t xml:space="preserve">€ 20.000,00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PT Mono" w:cs="PT Mono" w:eastAsia="PT Mono" w:hAnsi="PT Mono"/>
                    <w:i w:val="1"/>
                    <w:sz w:val="22"/>
                    <w:szCs w:val="22"/>
                    <w:rtl w:val="0"/>
                  </w:rPr>
                  <w:t xml:space="preserve">€ 6.000,00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>
                <w:rFonts w:ascii="Lato" w:cs="Lato" w:eastAsia="Lato" w:hAnsi="Lato"/>
                <w:i w:val="1"/>
                <w:sz w:val="22"/>
                <w:szCs w:val="22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PT Mono" w:cs="PT Mono" w:eastAsia="PT Mono" w:hAnsi="PT Mono"/>
                    <w:i w:val="1"/>
                    <w:sz w:val="22"/>
                    <w:szCs w:val="22"/>
                    <w:highlight w:val="white"/>
                    <w:rtl w:val="0"/>
                  </w:rPr>
                  <w:t xml:space="preserve">€ 500,00</w:t>
                </w:r>
              </w:sdtContent>
            </w:sdt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Lato" w:cs="Lato" w:eastAsia="Lato" w:hAnsi="La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6"/>
        <w:gridCol w:w="5276"/>
        <w:tblGridChange w:id="0">
          <w:tblGrid>
            <w:gridCol w:w="5356"/>
            <w:gridCol w:w="52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200" w:line="276" w:lineRule="auto"/>
              <w:jc w:val="center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RICHIESTA ACCORDO COLLETTIVO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Lato" w:cs="Lato" w:eastAsia="Lato" w:hAnsi="La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highlight w:val="white"/>
          <w:rtl w:val="0"/>
        </w:rPr>
        <w:t xml:space="preserve">Documentazione necessaria ai fini della presentazione dell’istanza: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Iscrizione e aggancio su MyAnpal;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Check List;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Visura camerale;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Ultimo Cedolino per ogni dipendente da mettere in formazione;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Documento di riconoscimento del Legale rappresentante;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IBAN dell'azienda;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59" w:lineRule="auto"/>
        <w:ind w:left="720" w:hanging="360"/>
        <w:rPr>
          <w:rFonts w:ascii="Lato" w:cs="Lato" w:eastAsia="Lato" w:hAnsi="La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22"/>
          <w:szCs w:val="22"/>
          <w:highlight w:val="white"/>
          <w:rtl w:val="0"/>
        </w:rPr>
        <w:t xml:space="preserve">Sottoscrizione delega e accordo sindacale.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Data   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highlight w:val="yellow"/>
          <w:rtl w:val="0"/>
        </w:rPr>
        <w:t xml:space="preserve">05/12/2022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Firma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right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        _____________________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PT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Grigliatabella">
    <w:name w:val="Table Grid"/>
    <w:basedOn w:val="Tabellanormale"/>
    <w:uiPriority w:val="39"/>
    <w:rsid w:val="00E85BE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foelenco">
    <w:name w:val="List Paragraph"/>
    <w:basedOn w:val="Normale"/>
    <w:uiPriority w:val="34"/>
    <w:qFormat w:val="1"/>
    <w:rsid w:val="00945D16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7F0B71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ibJ/rW89ub+QcAOCUPqBsaRgQ==">CgMxLjAaGgoBMBIVChMIB0IPCgRMYXRvEgdQVCBNb25vGhoKATESFQoTCAdCDwoETGF0bxIHUFQgTW9ubxoaCgEyEhUKEwgHQg8KBExhdG8SB1BUIE1vbm8aGgoBMxIVChMIB0IPCgRMYXRvEgdQVCBNb25vMghoLmdqZGd4czgAciExVzJEdlQ0RzhDSW5rZWp0UWtVczBUTlRXRFc3Mk15MkQ=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2022-11-08T13:30:00Z</dcterms:created>
</cp:coreProperties>
</file>