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Individual column filtering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FixedColumns being configured with individual column filtering abilities. Note that the event handler for the filtering is applied to the input elements before FixedColumns is initialised, so when FixedColumns clones nodes it also copies the event.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Setup - add a text input to each footer cell $('#example tfoot th').each( function () { var title = $('#example thead th').eq( $(this).index() ).text(); $(this).html( '&lt;input type="text" placeholder="Search '+title+'" /&gt;' ); } ); // DataTable var table = $('#example').DataTable( { scrollY: "300px", scrollX: true, scrollCollapse: true, paging: false } ); // Apply the filter table.columns().indexes().each( function (idx) { $( 'input', table.column( idx ).footer() ).on( 'keyup change', function () { table .column( idx ) .search( this.value ) .draw(); } ); } ); new $.fn.dataTable.FixedColumns( table ); }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2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2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2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E">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F">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40">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41">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42">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43">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45">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6">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