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Bootstrap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Twitter Bootstrap</w:t>
        </w:r>
      </w:hyperlink>
      <w:r w:rsidDel="00000000" w:rsidR="00000000" w:rsidRPr="00000000">
        <w:rPr>
          <w:rtl w:val="0"/>
        </w:rPr>
        <w:t xml:space="preserve"> is a very powerful design framework for allowing you to very quickly create applications with a unified look and feel.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integrates well</w:t>
        </w:r>
      </w:hyperlink>
      <w:r w:rsidDel="00000000" w:rsidR="00000000" w:rsidRPr="00000000">
        <w:rPr>
          <w:rtl w:val="0"/>
        </w:rPr>
        <w:t xml:space="preserve"> with Bootstrap, and so does TableTools.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default Bootstrap theme being used with a Bootstrap styled DataTable.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new</w:t>
        </w:r>
      </w:hyperlink>
      <w:r w:rsidDel="00000000" w:rsidR="00000000" w:rsidRPr="00000000">
        <w:rPr>
          <w:rtl w:val="0"/>
        </w:rPr>
        <w:t xml:space="preserve"> form of initialising TableTools is used here, as the Bootstrap integration uses a complex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option (it is possible to provide a custom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option if you want to, this is just for simplicity!).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var tt = new $.fn.dataTable.TableTools( table ); $( tt.fnContainer() ).insertBefore('div.dataTables_wrapper');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../../Plugins/integration/bootstrap/3/dataTables.bootstrap.js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body { font-size: 140%; } div.DTTT { margin-bottom: 0.5em; float: right; } div.dataTables_wrapper { clear: both; }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//maxcdn.bootstrapcdn.com/bootstrap/3.3.2/css/bootstrap.min.css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../../Plugins/integration/bootstrap/3/dataTables.bootstrap.css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swf_path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defaults.html" TargetMode="External"/><Relationship Id="rId21" Type="http://schemas.openxmlformats.org/officeDocument/2006/relationships/hyperlink" Target="http://docs.google.com/new_init.html" TargetMode="External"/><Relationship Id="rId24" Type="http://schemas.openxmlformats.org/officeDocument/2006/relationships/hyperlink" Target="http://docs.google.com/select_multi.html" TargetMode="External"/><Relationship Id="rId23" Type="http://schemas.openxmlformats.org/officeDocument/2006/relationships/hyperlink" Target="http://docs.google.com/select_sing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option/dom" TargetMode="External"/><Relationship Id="rId26" Type="http://schemas.openxmlformats.org/officeDocument/2006/relationships/hyperlink" Target="http://docs.google.com/select_column.html" TargetMode="External"/><Relationship Id="rId25" Type="http://schemas.openxmlformats.org/officeDocument/2006/relationships/hyperlink" Target="http://docs.google.com/select_os.html" TargetMode="External"/><Relationship Id="rId28" Type="http://schemas.openxmlformats.org/officeDocument/2006/relationships/hyperlink" Target="http://docs.google.com/multi_instance.html" TargetMode="External"/><Relationship Id="rId27" Type="http://schemas.openxmlformats.org/officeDocument/2006/relationships/hyperlink" Target="http://docs.google.com/multiple_tabl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twitter.github.com/bootstrap/" TargetMode="External"/><Relationship Id="rId29" Type="http://schemas.openxmlformats.org/officeDocument/2006/relationships/hyperlink" Target="http://docs.google.com/collection.html" TargetMode="External"/><Relationship Id="rId7" Type="http://schemas.openxmlformats.org/officeDocument/2006/relationships/hyperlink" Target="http://datatables.net/manual/styling/bootstrap" TargetMode="External"/><Relationship Id="rId8" Type="http://schemas.openxmlformats.org/officeDocument/2006/relationships/hyperlink" Target="http://docs.google.com/new_init.html" TargetMode="External"/><Relationship Id="rId31" Type="http://schemas.openxmlformats.org/officeDocument/2006/relationships/hyperlink" Target="http://docs.google.com/button_text.html" TargetMode="External"/><Relationship Id="rId30" Type="http://schemas.openxmlformats.org/officeDocument/2006/relationships/hyperlink" Target="http://docs.google.com/plug-in.html" TargetMode="External"/><Relationship Id="rId11" Type="http://schemas.openxmlformats.org/officeDocument/2006/relationships/hyperlink" Target="http://docs.google.com/media/js/jquery.js" TargetMode="External"/><Relationship Id="rId33" Type="http://schemas.openxmlformats.org/officeDocument/2006/relationships/hyperlink" Target="http://docs.google.com/ajax.html" TargetMode="External"/><Relationship Id="rId10" Type="http://schemas.openxmlformats.org/officeDocument/2006/relationships/hyperlink" Target="http://datatables.net/reference/option/dom" TargetMode="External"/><Relationship Id="rId32" Type="http://schemas.openxmlformats.org/officeDocument/2006/relationships/hyperlink" Target="http://docs.google.com/alter_buttons.html" TargetMode="External"/><Relationship Id="rId13" Type="http://schemas.openxmlformats.org/officeDocument/2006/relationships/hyperlink" Target="http://docs.google.com/js/dataTables.tableTools.js" TargetMode="External"/><Relationship Id="rId35" Type="http://schemas.openxmlformats.org/officeDocument/2006/relationships/hyperlink" Target="http://docs.google.com/bootstrap.html" TargetMode="External"/><Relationship Id="rId12" Type="http://schemas.openxmlformats.org/officeDocument/2006/relationships/hyperlink" Target="http://docs.google.com/media/js/jquery.dataTables.js" TargetMode="External"/><Relationship Id="rId34" Type="http://schemas.openxmlformats.org/officeDocument/2006/relationships/hyperlink" Target="http://docs.google.com/pdf_message.html" TargetMode="External"/><Relationship Id="rId15" Type="http://schemas.openxmlformats.org/officeDocument/2006/relationships/hyperlink" Target="http://maxcdn.bootstrapcdn.com/bootstrap/3.3.2/css/bootstrap.min.css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Plugins/integration/bootstrap/3/dataTables.bootstrap.js" TargetMode="External"/><Relationship Id="rId36" Type="http://schemas.openxmlformats.org/officeDocument/2006/relationships/hyperlink" Target="http://docs.google.com/jqueryui.html" TargetMode="External"/><Relationship Id="rId17" Type="http://schemas.openxmlformats.org/officeDocument/2006/relationships/hyperlink" Target="http://datatables.net/manual/server-side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Plugins/integration/bootstrap/3/dataTables.bootstrap.css" TargetMode="External"/><Relationship Id="rId38" Type="http://schemas.openxmlformats.org/officeDocument/2006/relationships/hyperlink" Target="http://www.datatables.net/extras" TargetMode="External"/><Relationship Id="rId19" Type="http://schemas.openxmlformats.org/officeDocument/2006/relationships/hyperlink" Target="http://docs.google.com/simple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