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25" w:rsidRPr="007B5BFF" w:rsidRDefault="00230EE2" w:rsidP="00B46725">
      <w:pPr>
        <w:pStyle w:val="Title"/>
      </w:pPr>
      <w:r>
        <w:t xml:space="preserve">Assignment </w:t>
      </w:r>
    </w:p>
    <w:p w:rsidR="00B46725" w:rsidRDefault="00B46725" w:rsidP="00B46725">
      <w:pPr>
        <w:pStyle w:val="ContactHeading"/>
      </w:pPr>
      <w:r>
        <w:t>By</w:t>
      </w:r>
    </w:p>
    <w:p w:rsidR="00B46725" w:rsidRDefault="00230EE2" w:rsidP="00B46725">
      <w:pPr>
        <w:pStyle w:val="ContactInfo"/>
      </w:pPr>
      <w:r>
        <w:t>Assegid Gebeyehu</w:t>
      </w:r>
    </w:p>
    <w:p w:rsidR="003C1E78" w:rsidRDefault="00230EE2" w:rsidP="003C1E78">
      <w:pPr>
        <w:pStyle w:val="ContactInfo"/>
      </w:pPr>
      <w:r>
        <w:t>Excel Homework 01</w:t>
      </w:r>
    </w:p>
    <w:p w:rsidR="003C1E78" w:rsidRDefault="003C1E78" w:rsidP="003C1E78">
      <w:pPr>
        <w:pStyle w:val="ContactInfo"/>
      </w:pPr>
      <w:bookmarkStart w:id="0" w:name="_GoBack"/>
      <w:bookmarkEnd w:id="0"/>
    </w:p>
    <w:p w:rsidR="002D6D73" w:rsidRDefault="00230EE2">
      <w:pPr>
        <w:pStyle w:val="Heading1"/>
      </w:pPr>
      <w:r>
        <w:lastRenderedPageBreak/>
        <w:t xml:space="preserve">Conclusion </w:t>
      </w:r>
    </w:p>
    <w:p w:rsidR="002D6D73" w:rsidRDefault="00230EE2" w:rsidP="00122300">
      <w:r>
        <w:t>According to the data analysis result obtained from the Kickstarter campaigns we can conclude the following three points:</w:t>
      </w:r>
    </w:p>
    <w:p w:rsidR="00230EE2" w:rsidRDefault="00230EE2" w:rsidP="00230EE2">
      <w:pPr>
        <w:pStyle w:val="ListParagraph"/>
        <w:numPr>
          <w:ilvl w:val="0"/>
          <w:numId w:val="16"/>
        </w:numPr>
      </w:pPr>
      <w:r>
        <w:t>The Chart on sheet 2 of excel workbook shows the campaign was most successful in theater than others;</w:t>
      </w:r>
    </w:p>
    <w:p w:rsidR="00230EE2" w:rsidRDefault="00230EE2" w:rsidP="00230EE2">
      <w:pPr>
        <w:pStyle w:val="ListParagraph"/>
        <w:numPr>
          <w:ilvl w:val="0"/>
          <w:numId w:val="16"/>
        </w:numPr>
      </w:pPr>
      <w:r>
        <w:t>Based on the Chart on excel workbook sheet 3, the campaign was successful in play sub category;</w:t>
      </w:r>
    </w:p>
    <w:p w:rsidR="00230EE2" w:rsidRPr="00122300" w:rsidRDefault="00230EE2" w:rsidP="00230EE2">
      <w:pPr>
        <w:pStyle w:val="ListParagraph"/>
        <w:numPr>
          <w:ilvl w:val="0"/>
          <w:numId w:val="16"/>
        </w:numPr>
      </w:pPr>
      <w:proofErr w:type="gramStart"/>
      <w:r>
        <w:t>Finally</w:t>
      </w:r>
      <w:proofErr w:type="gramEnd"/>
      <w:r>
        <w:t xml:space="preserve"> the campaign has shown highest successful value on May.</w:t>
      </w:r>
    </w:p>
    <w:p w:rsidR="002D6D73" w:rsidRPr="00122300" w:rsidRDefault="00230EE2">
      <w:pPr>
        <w:pStyle w:val="Heading1"/>
      </w:pPr>
      <w:r>
        <w:t>Limitations</w:t>
      </w:r>
    </w:p>
    <w:p w:rsidR="002D6D73" w:rsidRDefault="00230EE2" w:rsidP="00230EE2">
      <w:pPr>
        <w:pStyle w:val="ListBullet"/>
        <w:numPr>
          <w:ilvl w:val="0"/>
          <w:numId w:val="2"/>
        </w:numPr>
      </w:pPr>
      <w:r>
        <w:t xml:space="preserve">This data has some </w:t>
      </w:r>
      <w:r w:rsidR="00A27561">
        <w:t>Unix timestamps date format which is hard to present for the reader without conversion</w:t>
      </w:r>
    </w:p>
    <w:p w:rsidR="00A27561" w:rsidRDefault="00A27561" w:rsidP="00A27561">
      <w:pPr>
        <w:pStyle w:val="ListBullet"/>
        <w:numPr>
          <w:ilvl w:val="0"/>
          <w:numId w:val="0"/>
        </w:numPr>
      </w:pPr>
    </w:p>
    <w:p w:rsidR="002D6D73" w:rsidRDefault="00A27561">
      <w:pPr>
        <w:pStyle w:val="Heading2"/>
      </w:pPr>
      <w:r w:rsidRPr="00A27561">
        <w:t>Recommendations</w:t>
      </w:r>
    </w:p>
    <w:p w:rsidR="00A27561" w:rsidRDefault="00A27561">
      <w:r>
        <w:t>Finally, I would like to recommend the use of other kind of graphs in addition to the one used to analyze and present the data on this home work. For example, Pie-chart and scattered plots are some of the good examples of presenting this kind of data.</w:t>
      </w:r>
    </w:p>
    <w:sectPr w:rsidR="00A27561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6C6" w:rsidRDefault="008D06C6">
      <w:pPr>
        <w:spacing w:line="240" w:lineRule="auto"/>
      </w:pPr>
      <w:r>
        <w:separator/>
      </w:r>
    </w:p>
  </w:endnote>
  <w:endnote w:type="continuationSeparator" w:id="0">
    <w:p w:rsidR="008D06C6" w:rsidRDefault="008D0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6C6" w:rsidRDefault="008D06C6">
      <w:pPr>
        <w:spacing w:line="240" w:lineRule="auto"/>
      </w:pPr>
      <w:r>
        <w:separator/>
      </w:r>
    </w:p>
  </w:footnote>
  <w:footnote w:type="continuationSeparator" w:id="0">
    <w:p w:rsidR="008D06C6" w:rsidRDefault="008D0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8E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E893263"/>
    <w:multiLevelType w:val="hybridMultilevel"/>
    <w:tmpl w:val="8948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2"/>
    <w:rsid w:val="00016917"/>
    <w:rsid w:val="000228C0"/>
    <w:rsid w:val="00122300"/>
    <w:rsid w:val="00164D64"/>
    <w:rsid w:val="001668E8"/>
    <w:rsid w:val="00190922"/>
    <w:rsid w:val="00192BA9"/>
    <w:rsid w:val="001C30B8"/>
    <w:rsid w:val="00230EE2"/>
    <w:rsid w:val="002D6D73"/>
    <w:rsid w:val="002F1C41"/>
    <w:rsid w:val="0031347B"/>
    <w:rsid w:val="003C1E78"/>
    <w:rsid w:val="003E1CD2"/>
    <w:rsid w:val="00430D21"/>
    <w:rsid w:val="0047082C"/>
    <w:rsid w:val="00492067"/>
    <w:rsid w:val="00494CE2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8D06C6"/>
    <w:rsid w:val="009466EC"/>
    <w:rsid w:val="009B0674"/>
    <w:rsid w:val="00A208BD"/>
    <w:rsid w:val="00A27561"/>
    <w:rsid w:val="00AA480C"/>
    <w:rsid w:val="00B46725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957A9A"/>
  <w15:chartTrackingRefBased/>
  <w15:docId w15:val="{5D9738E8-1C7E-F742-93DB-F4C791CB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23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segid/Library/Containers/com.microsoft.Word/Data/Library/Application%20Support/Microsoft/Office/16.0/DTS/Search/%7b02579358-C92A-F949-B30C-E4BC552CB026%7dtf03444177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Assegid Samuel</dc:creator>
  <cp:lastModifiedBy>Assegid Samuel</cp:lastModifiedBy>
  <cp:revision>2</cp:revision>
  <dcterms:created xsi:type="dcterms:W3CDTF">2018-08-25T23:53:00Z</dcterms:created>
  <dcterms:modified xsi:type="dcterms:W3CDTF">2018-08-26T00:40:00Z</dcterms:modified>
  <cp:contentStatus/>
</cp:coreProperties>
</file>